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2C9FE5B" w:rsidR="00EE2718" w:rsidRPr="002B1B81" w:rsidRDefault="0088502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июня 2015 г. по </w:t>
      </w:r>
      <w:proofErr w:type="gram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делу №А40-80460/15 конкурсным управляющим (ликвидатором) Закрытым акционерным обществом «</w:t>
      </w:r>
      <w:proofErr w:type="spell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 Банк» (ЗАО «</w:t>
      </w:r>
      <w:proofErr w:type="spellStart"/>
      <w:r w:rsidRPr="00885024">
        <w:rPr>
          <w:rFonts w:ascii="Times New Roman" w:hAnsi="Times New Roman" w:cs="Times New Roman"/>
          <w:color w:val="000000"/>
          <w:sz w:val="24"/>
          <w:szCs w:val="24"/>
        </w:rPr>
        <w:t>ИпоТек</w:t>
      </w:r>
      <w:proofErr w:type="spellEnd"/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 Банк», адрес регистрации: 107023, г. Москва, ул. Электрозаводская, д. 20, стр. 11, ИНН 6311026820, ОГРН 1026300004499)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620CD27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5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45366D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85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9ED3290" w14:textId="47794E11" w:rsidR="00DA477E" w:rsidRDefault="00EE2718" w:rsidP="00885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885024" w:rsidRPr="00885024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</w:t>
      </w:r>
      <w:r w:rsidR="00885024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физическим</w:t>
      </w:r>
      <w:r w:rsidR="00885024"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 лицам</w:t>
      </w:r>
      <w:r w:rsidR="008850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85024"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="00885024" w:rsidRPr="0088502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85024" w:rsidRPr="0088502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 w:rsidR="00885024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0C9B3611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Лот 1 - Бондарева Зинаида Дмитриевна, КД 52/К-09-11 от 07.09.201, решение 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Коптевского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20.12.2016 по делу 2-3426/2016, решение 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Коптевского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03.10.2017 по делу 2-1786/17 (15 687 135,88 руб.) - 10 169 550,00 руб.;</w:t>
      </w:r>
    </w:p>
    <w:p w14:paraId="3975EA3D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>Лот 2 - ООО "АНТИКВЕЙ", ИНН 7725460640 (правопреемник ООО "Триумф", ИНН 7710912205), КД-72/К-10-14 от 20.10.2014, решение АС г. Москвы от 29.01.2018 по делу А40-200757/17-81-1870, принято решение о предстоящем исключении ЮЛ из ЕГРЮЛ (44 832 201,48 руб.) - 31 331 805,44 руб.;</w:t>
      </w:r>
    </w:p>
    <w:p w14:paraId="7BA80B9C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ТехИнвестГрупп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>", ИНН 7709904520, КД-73/К-10-14 от 23.10.2014, определение АС г. Москвы от 10.08.2020 по делу А40-240396/19-74-289</w:t>
      </w:r>
      <w:proofErr w:type="gram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(3-я очередь), находится в стадии банкротства (146 074 697,46 руб.) - 53 524 374,69 руб.;</w:t>
      </w:r>
    </w:p>
    <w:p w14:paraId="78D25DA0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Делойт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>", ИНН 7701932565, КД-76/ВКЛ-12-14-1 от 11.12.2014, определение АС г. Москвы от 22.01.2021 по делу А40-242434/19-101-292 о включении в РТК (3-я очередь), находится в стадии банкротства (53 143 869,89 руб.) - 26 683 710,42 руб.;</w:t>
      </w:r>
    </w:p>
    <w:p w14:paraId="395EAA01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Лот 5 - Горчакова Галина Романовна, КД-RC-059/13 от 17.12.2013, решение Калужского районного суда </w:t>
      </w:r>
      <w:proofErr w:type="gram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Калужской</w:t>
      </w:r>
      <w:proofErr w:type="gram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обл. от 28.02.2018 по делу 2-10303/1/2016 (2 072 039,50 руб.) - 932 417,78 руб.;</w:t>
      </w:r>
    </w:p>
    <w:p w14:paraId="7FACAAF9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Лот 6 - Добровольская Марина Александровна, КД-RC-010/13 от 07.03.2013, решение Сергиево-Посадского городского суда </w:t>
      </w:r>
      <w:proofErr w:type="gram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Московской</w:t>
      </w:r>
      <w:proofErr w:type="gram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обл. от 07.04.2015 по делу 2-2093/15 (125 669,38 руб.) - 56 551,22 руб.;</w:t>
      </w:r>
    </w:p>
    <w:p w14:paraId="1E27FEA8" w14:textId="77777777" w:rsidR="007F16B1" w:rsidRPr="007F16B1" w:rsidRDefault="007F16B1" w:rsidP="007F16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Джеттеев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Алим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Камалович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>, КД-RC-002/13 от 22.01.2013, решение Тверского районного суда г. Москвы от 08.12.2017 по делу 02-6276/2017 (2 264 987,60 руб.) - 2 038 488,84 руб.;</w:t>
      </w:r>
    </w:p>
    <w:p w14:paraId="13B4C229" w14:textId="7672A9E3" w:rsidR="00885024" w:rsidRDefault="007F16B1" w:rsidP="008850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</w:pPr>
      <w:proofErr w:type="gram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Лот 8 - Качур Наталья Ивановна, Паленова Елена Анатольевна субсидиарная ответственность по обязательствам ООО «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Монеко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>», ИНН 7736673336, КД 78/вкл-04-15-1 от 03.04.2015, решение АС г. Москвы от 24.07.2017 по делу А40-32467/17-26-278, определение АС г. Москвы от 12.02.2020 по делу А40-240397/19-183-303 о включении в РТК третьей очереди, определение АС г. Москвы от 02.10.2020 по делу А40-240397/19-183-303 о привлечении к</w:t>
      </w:r>
      <w:proofErr w:type="gram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субсидиарной ответственности, определение АС г. Москвы от 21.12.2020 по делу А40-240397/19-183-303 о завершении конкурсного производства, определение АС г. Москвы от 16.02.2021 по делу А40-240397/19-183-303 о замене взыскателя, определением АС г. Москвы от 21.12.2020 по делу А40-240397/19-183-303 конкурсное производство в отношен</w:t>
      </w:r>
      <w:proofErr w:type="gram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7F16B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F16B1">
        <w:rPr>
          <w:rFonts w:ascii="Times New Roman" w:hAnsi="Times New Roman" w:cs="Times New Roman"/>
          <w:color w:val="000000"/>
          <w:sz w:val="24"/>
          <w:szCs w:val="24"/>
        </w:rPr>
        <w:t>Монеко</w:t>
      </w:r>
      <w:proofErr w:type="spellEnd"/>
      <w:r w:rsidRPr="007F16B1">
        <w:rPr>
          <w:rFonts w:ascii="Times New Roman" w:hAnsi="Times New Roman" w:cs="Times New Roman"/>
          <w:color w:val="000000"/>
          <w:sz w:val="24"/>
          <w:szCs w:val="24"/>
        </w:rPr>
        <w:t>» завершено. По состоянию на 04.06.2021 запись в ЕГРЮЛ о ликвидации должника не внесена (106 984 180</w:t>
      </w:r>
      <w:r>
        <w:rPr>
          <w:rFonts w:ascii="Times New Roman" w:hAnsi="Times New Roman" w:cs="Times New Roman"/>
          <w:color w:val="000000"/>
          <w:sz w:val="24"/>
          <w:szCs w:val="24"/>
        </w:rPr>
        <w:t>,49 руб.) - 106 984 180,49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DFD7CC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85024" w:rsidRPr="00885024">
        <w:t>10 (десять)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FB7B75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85024">
        <w:rPr>
          <w:b/>
          <w:bCs/>
          <w:color w:val="000000"/>
        </w:rPr>
        <w:t>05 октября</w:t>
      </w:r>
      <w:r w:rsidR="00885024">
        <w:t xml:space="preserve"> </w:t>
      </w:r>
      <w:r w:rsidR="00885024">
        <w:rPr>
          <w:b/>
        </w:rPr>
        <w:t xml:space="preserve">2021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C22D575" w14:textId="451F7499" w:rsidR="00885024" w:rsidRDefault="00885024" w:rsidP="0088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bCs/>
        </w:rPr>
        <w:t>05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лоты не реализованы, то в 14:00 часов по московскому времени </w:t>
      </w:r>
      <w:r>
        <w:rPr>
          <w:b/>
          <w:bCs/>
        </w:rPr>
        <w:t>22 ноября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со снижением начальной цены лота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4788BD82" w14:textId="532525F7" w:rsidR="00885024" w:rsidRDefault="00885024" w:rsidP="008850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  <w:bCs/>
        </w:rPr>
        <w:t>24 августа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bCs/>
        </w:rPr>
        <w:t>11 октября</w:t>
      </w:r>
      <w:r>
        <w:rPr>
          <w:color w:val="000000"/>
        </w:rPr>
        <w:t xml:space="preserve"> </w:t>
      </w:r>
      <w:r>
        <w:rPr>
          <w:b/>
        </w:rPr>
        <w:t>2021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230A75F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</w:t>
      </w:r>
      <w:r w:rsidR="00885024">
        <w:rPr>
          <w:b/>
          <w:color w:val="000000"/>
        </w:rPr>
        <w:t>8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885024">
        <w:rPr>
          <w:b/>
          <w:color w:val="000000"/>
        </w:rPr>
        <w:t>ы</w:t>
      </w:r>
      <w:r w:rsidR="00735EAD" w:rsidRPr="002B1B81">
        <w:rPr>
          <w:b/>
          <w:color w:val="000000"/>
        </w:rPr>
        <w:t xml:space="preserve"> </w:t>
      </w:r>
      <w:r w:rsidR="00885024">
        <w:rPr>
          <w:b/>
          <w:color w:val="000000"/>
        </w:rPr>
        <w:t>1-7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73F7413E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85024">
        <w:rPr>
          <w:b/>
          <w:bCs/>
          <w:color w:val="000000"/>
        </w:rPr>
        <w:t>ам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="00885024">
        <w:rPr>
          <w:b/>
          <w:bCs/>
          <w:color w:val="000000"/>
        </w:rPr>
        <w:t>, 8</w:t>
      </w:r>
      <w:r w:rsidRPr="002B1B81">
        <w:rPr>
          <w:b/>
          <w:bCs/>
          <w:color w:val="000000"/>
        </w:rPr>
        <w:t xml:space="preserve"> - с </w:t>
      </w:r>
      <w:r w:rsidR="00885024">
        <w:rPr>
          <w:b/>
          <w:bCs/>
          <w:color w:val="000000"/>
        </w:rPr>
        <w:t>26</w:t>
      </w:r>
      <w:r w:rsidR="00C035F0" w:rsidRPr="002B1B81">
        <w:rPr>
          <w:b/>
          <w:bCs/>
          <w:color w:val="000000"/>
        </w:rPr>
        <w:t xml:space="preserve"> </w:t>
      </w:r>
      <w:r w:rsidR="00885024">
        <w:rPr>
          <w:b/>
          <w:bCs/>
          <w:color w:val="000000"/>
        </w:rPr>
        <w:t>но</w:t>
      </w:r>
      <w:r w:rsidR="00C035F0" w:rsidRPr="002B1B81">
        <w:rPr>
          <w:b/>
          <w:bCs/>
          <w:color w:val="000000"/>
        </w:rPr>
        <w:t>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885024">
        <w:rPr>
          <w:b/>
          <w:bCs/>
          <w:color w:val="000000"/>
        </w:rPr>
        <w:t>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2E6CA7">
        <w:rPr>
          <w:b/>
          <w:bCs/>
          <w:color w:val="000000"/>
        </w:rPr>
        <w:t>21</w:t>
      </w:r>
      <w:r w:rsidR="00C035F0" w:rsidRPr="002B1B81">
        <w:rPr>
          <w:b/>
          <w:bCs/>
          <w:color w:val="000000"/>
        </w:rPr>
        <w:t xml:space="preserve"> </w:t>
      </w:r>
      <w:r w:rsidR="002E6CA7">
        <w:rPr>
          <w:b/>
          <w:bCs/>
          <w:color w:val="000000"/>
        </w:rPr>
        <w:t>марта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</w:t>
      </w:r>
      <w:r w:rsidR="00497CBC" w:rsidRPr="00497CBC">
        <w:rPr>
          <w:b/>
          <w:bCs/>
          <w:color w:val="000000"/>
        </w:rPr>
        <w:t>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84E3D0A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885024">
        <w:rPr>
          <w:b/>
          <w:bCs/>
          <w:color w:val="000000"/>
        </w:rPr>
        <w:t>ам</w:t>
      </w:r>
      <w:r w:rsidR="00C035F0" w:rsidRPr="002B1B81">
        <w:rPr>
          <w:b/>
          <w:bCs/>
          <w:color w:val="000000"/>
        </w:rPr>
        <w:t xml:space="preserve"> 2</w:t>
      </w:r>
      <w:r w:rsidR="00885024">
        <w:rPr>
          <w:b/>
          <w:bCs/>
          <w:color w:val="000000"/>
        </w:rPr>
        <w:t xml:space="preserve"> - 7</w:t>
      </w:r>
      <w:r w:rsidRPr="002B1B81">
        <w:rPr>
          <w:b/>
          <w:bCs/>
          <w:color w:val="000000"/>
        </w:rPr>
        <w:t xml:space="preserve"> - </w:t>
      </w:r>
      <w:r w:rsidR="002E6CA7" w:rsidRPr="002E6CA7">
        <w:rPr>
          <w:b/>
          <w:bCs/>
          <w:color w:val="000000"/>
        </w:rPr>
        <w:t xml:space="preserve">с 26 ноября 2021 г. по </w:t>
      </w:r>
      <w:r w:rsidR="002E6CA7">
        <w:rPr>
          <w:b/>
          <w:bCs/>
          <w:color w:val="000000"/>
        </w:rPr>
        <w:t>04</w:t>
      </w:r>
      <w:r w:rsidR="002E6CA7" w:rsidRPr="002E6CA7">
        <w:rPr>
          <w:b/>
          <w:bCs/>
          <w:color w:val="000000"/>
        </w:rPr>
        <w:t xml:space="preserve"> </w:t>
      </w:r>
      <w:r w:rsidR="002E6CA7">
        <w:rPr>
          <w:b/>
          <w:bCs/>
          <w:color w:val="000000"/>
        </w:rPr>
        <w:t>апреля</w:t>
      </w:r>
      <w:r w:rsidR="002E6CA7" w:rsidRPr="002E6CA7">
        <w:rPr>
          <w:b/>
          <w:bCs/>
          <w:color w:val="000000"/>
        </w:rPr>
        <w:t xml:space="preserve"> 202</w:t>
      </w:r>
      <w:r w:rsidR="00497CBC" w:rsidRPr="00611120">
        <w:rPr>
          <w:b/>
          <w:bCs/>
          <w:color w:val="000000"/>
        </w:rPr>
        <w:t>2</w:t>
      </w:r>
      <w:r w:rsidR="002E6CA7" w:rsidRPr="002E6CA7">
        <w:rPr>
          <w:b/>
          <w:bCs/>
          <w:color w:val="000000"/>
        </w:rPr>
        <w:t xml:space="preserve"> г.</w:t>
      </w:r>
    </w:p>
    <w:p w14:paraId="2D284BB7" w14:textId="238B37B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885024">
        <w:rPr>
          <w:color w:val="000000"/>
        </w:rPr>
        <w:t>26</w:t>
      </w:r>
      <w:r w:rsidR="00C035F0" w:rsidRPr="002B1B81">
        <w:rPr>
          <w:color w:val="000000"/>
        </w:rPr>
        <w:t xml:space="preserve"> </w:t>
      </w:r>
      <w:r w:rsidR="00885024">
        <w:rPr>
          <w:color w:val="000000"/>
        </w:rPr>
        <w:t>но</w:t>
      </w:r>
      <w:r w:rsidR="00C035F0" w:rsidRPr="002B1B81">
        <w:rPr>
          <w:color w:val="000000"/>
        </w:rPr>
        <w:t>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</w:t>
      </w:r>
      <w:r w:rsidR="00885024">
        <w:rPr>
          <w:color w:val="000000"/>
        </w:rPr>
        <w:t>1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77777777" w:rsidR="00EE2718" w:rsidRPr="002B1B81" w:rsidRDefault="000067AA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495C1EC6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26 ноября 2021 г. по 16 января 2022 г. - в размере начальной цены продажи лота;</w:t>
      </w:r>
    </w:p>
    <w:p w14:paraId="6E1579D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17 января 2022 г. по 23 января 2022 г. - в размере 92,00% от начальной цены продажи лота;</w:t>
      </w:r>
    </w:p>
    <w:p w14:paraId="48F09DED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24 января 2022 г. по 30 января 2022 г. - в размере 84,00% от начальной цены продажи лота;</w:t>
      </w:r>
    </w:p>
    <w:p w14:paraId="51E75F25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31 января 2022 г. по 06 февраля 2022 г. - в размере 76,00% от начальной цены продажи лота;</w:t>
      </w:r>
    </w:p>
    <w:p w14:paraId="3439E44F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февраля 2022 г. по 13 февраля 2022 г. - в размере 68,00% от начальной цены продажи лота;</w:t>
      </w:r>
    </w:p>
    <w:p w14:paraId="2BF88AAF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14 февраля 2022 г. по 20 февраля 2022 г. - в размере 60,00% от начальной цены продажи лота;</w:t>
      </w:r>
    </w:p>
    <w:p w14:paraId="78ED2932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lastRenderedPageBreak/>
        <w:t>с 21 февраля 2022 г. по 27 февраля 2022 г. - в размере 52,00% от начальной цены продажи лота;</w:t>
      </w:r>
    </w:p>
    <w:p w14:paraId="3D526A43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28 февраля 2022 г. по 06 марта 2022 г. - в размере 44,00% от начальной цены продажи лота;</w:t>
      </w:r>
    </w:p>
    <w:p w14:paraId="1DC35300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марта 2022 г. по 14 марта 2022 г. - в размере 36,00% от начальной цены продажи лота;</w:t>
      </w:r>
    </w:p>
    <w:p w14:paraId="350F1023" w14:textId="16DFDDCB" w:rsidR="00C035F0" w:rsidRPr="002B1B81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15 марта 2022 г. по 21 марта 2022 г. - в размере 28,00%</w:t>
      </w:r>
      <w:r>
        <w:rPr>
          <w:color w:val="000000"/>
        </w:rPr>
        <w:t xml:space="preserve"> от начальной цены продажи лота.</w:t>
      </w:r>
    </w:p>
    <w:p w14:paraId="1DEAE197" w14:textId="258265E0" w:rsidR="00EE2718" w:rsidRPr="002B1B81" w:rsidRDefault="000067AA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E6CA7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2</w:t>
      </w:r>
      <w:r w:rsidR="002E6CA7">
        <w:rPr>
          <w:b/>
          <w:color w:val="000000"/>
        </w:rPr>
        <w:t>-4, 7</w:t>
      </w:r>
      <w:r w:rsidRPr="002B1B81">
        <w:rPr>
          <w:b/>
          <w:color w:val="000000"/>
        </w:rPr>
        <w:t>:</w:t>
      </w:r>
    </w:p>
    <w:p w14:paraId="6EE4E744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26 ноября 2021 г. по 16 января 2022 г. - в размере начальной цены продажи лотов;</w:t>
      </w:r>
    </w:p>
    <w:p w14:paraId="5E890C18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17 января 2022 г. по 23 января 2022 г. - в размере 91,10% от начальной цены продажи лотов;</w:t>
      </w:r>
    </w:p>
    <w:p w14:paraId="4AA1E03E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24 января 2022 г. по 30 января 2022 г. - в размере 82,20% от начальной цены продажи лотов;</w:t>
      </w:r>
    </w:p>
    <w:p w14:paraId="3F24771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31 января 2022 г. по 06 февраля 2022 г. - в размере 73,30% от начальной цены продажи лотов;</w:t>
      </w:r>
    </w:p>
    <w:p w14:paraId="74F9EC58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февраля 2022 г. по 13 февраля 2022 г. - в размере 64,40% от начальной цены продажи лотов;</w:t>
      </w:r>
    </w:p>
    <w:p w14:paraId="32ECEC3F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14 февраля 2022 г. по 20 февраля 2022 г. - в размере 55,50% от начальной цены продажи лотов;</w:t>
      </w:r>
    </w:p>
    <w:p w14:paraId="46300587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21 февраля 2022 г. по 27 февраля 2022 г. - в размере 46,60% от начальной цены продажи лотов;</w:t>
      </w:r>
    </w:p>
    <w:p w14:paraId="3B50E150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28 февраля 2022 г. по 06 марта 2022 г. - в размере 37,70% от начальной цены продажи лотов;</w:t>
      </w:r>
    </w:p>
    <w:p w14:paraId="28E088A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марта 2022 г. по 14 марта 2022 г. - в размере 28,80% от начальной цены продажи лотов;</w:t>
      </w:r>
    </w:p>
    <w:p w14:paraId="48E7A9FD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15 марта 2022 г. по 21 марта 2022 г. - в размере 19,90% от начальной цены продажи лотов;</w:t>
      </w:r>
    </w:p>
    <w:p w14:paraId="7A712CA4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22 марта 2022 г. по 28 марта 2022 г. - в размере 11,00% от начальной цены продажи лотов;</w:t>
      </w:r>
    </w:p>
    <w:p w14:paraId="63FE1A09" w14:textId="4B54666B" w:rsidR="00C035F0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 xml:space="preserve">с 29 марта 2022 г. по 04 апреля 2022 г. - в размере 2,10% </w:t>
      </w:r>
      <w:r>
        <w:rPr>
          <w:color w:val="000000"/>
        </w:rPr>
        <w:t>от начальной цены продажи лотов.</w:t>
      </w:r>
    </w:p>
    <w:p w14:paraId="7A5D2EB3" w14:textId="60725D05" w:rsidR="002E6CA7" w:rsidRDefault="002E6CA7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5, 6</w:t>
      </w:r>
      <w:r w:rsidRPr="002B1B81">
        <w:rPr>
          <w:b/>
          <w:color w:val="000000"/>
        </w:rPr>
        <w:t>:</w:t>
      </w:r>
    </w:p>
    <w:p w14:paraId="5B87A557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26 ноября 2021 г. по 16 января 2022 г. - в размере начальной цены продажи лотов;</w:t>
      </w:r>
    </w:p>
    <w:p w14:paraId="7DDEDF88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17 января 2022 г. по 23 января 2022 г. - в размере 91,20% от начальной цены продажи лотов;</w:t>
      </w:r>
    </w:p>
    <w:p w14:paraId="6A3257F2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24 января 2022 г. по 30 января 2022 г. - в размере 82,40% от начальной цены продажи лотов;</w:t>
      </w:r>
    </w:p>
    <w:p w14:paraId="2864BC5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31 января 2022 г. по 06 февраля 2022 г. - в размере 73,60% от начальной цены продажи лотов;</w:t>
      </w:r>
    </w:p>
    <w:p w14:paraId="3B9A8F94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февраля 2022 г. по 13 февраля 2022 г. - в размере 64,80% от начальной цены продажи лотов;</w:t>
      </w:r>
    </w:p>
    <w:p w14:paraId="3382F429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14 февраля 2022 г. по 20 февраля 2022 г. - в размере 56,00% от начальной цены продажи лотов;</w:t>
      </w:r>
    </w:p>
    <w:p w14:paraId="41DDA91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21 февраля 2022 г. по 27 февраля 2022 г. - в размере 47,20% от начальной цены продажи лотов;</w:t>
      </w:r>
    </w:p>
    <w:p w14:paraId="6FAD2CF9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28 февраля 2022 г. по 06 марта 2022 г. - в размере 38,40% от начальной цены продажи лотов;</w:t>
      </w:r>
    </w:p>
    <w:p w14:paraId="61A34730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марта 2022 г. по 14 марта 2022 г. - в размере 29,60% от начальной цены продажи лотов;</w:t>
      </w:r>
    </w:p>
    <w:p w14:paraId="4FEEEAA8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15 марта 2022 г. по 21 марта 2022 г. - в размере 20,80% от начальной цены продажи лотов;</w:t>
      </w:r>
    </w:p>
    <w:p w14:paraId="1BAD104A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lastRenderedPageBreak/>
        <w:t>с 22 марта 2022 г. по 28 марта 2022 г. - в размере 12,00% от начальной цены продажи лотов;</w:t>
      </w:r>
    </w:p>
    <w:p w14:paraId="7FE9E64B" w14:textId="5ABD8F5C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 xml:space="preserve">с 29 марта 2022 г. по 04 апреля 2022 г. - в размере 3,20% </w:t>
      </w:r>
      <w:r>
        <w:rPr>
          <w:color w:val="000000"/>
        </w:rPr>
        <w:t>от начальной цены продажи лотов.</w:t>
      </w:r>
    </w:p>
    <w:p w14:paraId="298AF2E3" w14:textId="11069323" w:rsidR="002E6CA7" w:rsidRPr="002B1B81" w:rsidRDefault="002E6CA7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а</w:t>
      </w:r>
      <w:r w:rsidRPr="002B1B81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2B1B81">
        <w:rPr>
          <w:b/>
          <w:color w:val="000000"/>
        </w:rPr>
        <w:t>:</w:t>
      </w:r>
    </w:p>
    <w:p w14:paraId="5C606C3C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26 ноября 2021 г. по 16 января 2022 г. - в размере начальной цены продажи лота;</w:t>
      </w:r>
    </w:p>
    <w:p w14:paraId="7A2529BD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17 января 2022 г. по 23 января 2022 г. - в размере 95,10% от начальной цены продажи лота;</w:t>
      </w:r>
    </w:p>
    <w:p w14:paraId="7EBF1FBB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24 января 2022 г. по 30 января 2022 г. - в размере 90,20% от начальной цены продажи лота;</w:t>
      </w:r>
    </w:p>
    <w:p w14:paraId="053154AE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31 января 2022 г. по 06 февраля 2022 г. - в размере 85,30% от начальной цены продажи лота;</w:t>
      </w:r>
    </w:p>
    <w:p w14:paraId="508A418B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февраля 2022 г. по 13 февраля 2022 г. - в размере 80,40% от начальной цены продажи лота;</w:t>
      </w:r>
    </w:p>
    <w:p w14:paraId="63016363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14 февраля 2022 г. по 20 февраля 2022 г. - в размере 75,50% от начальной цены продажи лота;</w:t>
      </w:r>
    </w:p>
    <w:p w14:paraId="474EAA66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21 февраля 2022 г. по 27 февраля 2022 г. - в размере 70,60% от начальной цены продажи лота;</w:t>
      </w:r>
    </w:p>
    <w:p w14:paraId="2FEBF84D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28 февраля 2022 г. по 06 марта 2022 г. - в размере 65,70% от начальной цены продажи лота;</w:t>
      </w:r>
    </w:p>
    <w:p w14:paraId="0AA1755F" w14:textId="77777777" w:rsidR="00663EEC" w:rsidRPr="00663EEC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07 марта 2022 г. по 14 марта 2022 г. - в размере 60,80% от начальной цены продажи лота;</w:t>
      </w:r>
    </w:p>
    <w:p w14:paraId="168B1313" w14:textId="6EF599A5" w:rsidR="002E6CA7" w:rsidRPr="002B1B81" w:rsidRDefault="00663EEC" w:rsidP="00663E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3EEC">
        <w:rPr>
          <w:color w:val="000000"/>
        </w:rPr>
        <w:t>с 15 марта 2022 г. по 21 марта 2022 г. - в размере 55,90%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27BE4446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61112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611120">
        <w:rPr>
          <w:rFonts w:ascii="Times New Roman" w:hAnsi="Times New Roman" w:cs="Times New Roman"/>
          <w:color w:val="000000"/>
          <w:sz w:val="24"/>
          <w:szCs w:val="24"/>
        </w:rPr>
        <w:t>ем</w:t>
      </w:r>
      <w:bookmarkStart w:id="0" w:name="_GoBack"/>
      <w:bookmarkEnd w:id="0"/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участниками торгов, за исключением </w:t>
      </w:r>
      <w:r w:rsidR="006F64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F645D" w:rsidRPr="006F645D">
        <w:rPr>
          <w:rFonts w:ascii="Times New Roman" w:hAnsi="Times New Roman" w:cs="Times New Roman"/>
          <w:color w:val="000000"/>
          <w:sz w:val="24"/>
          <w:szCs w:val="24"/>
        </w:rPr>
        <w:t>обедителя торгов. Сумма внесенного Победителем задатка засчитывается в счет цены приобретенного лота.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12F77594" w:rsidR="00003DFC" w:rsidRDefault="00885024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885024">
        <w:rPr>
          <w:rFonts w:ascii="Times New Roman" w:hAnsi="Times New Roman" w:cs="Times New Roman"/>
          <w:color w:val="000000"/>
          <w:sz w:val="24"/>
          <w:szCs w:val="24"/>
        </w:rPr>
        <w:t xml:space="preserve"> 17:00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885024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 8, тел. 8(495)725-31-33, доб. 62-36, а также у ОТ: тел. 8 (812)334-20-50 (с 9.00 до 18.00 по Московскому времени в будние дни), informmsk@auction-house.ru.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E7487"/>
    <w:rsid w:val="001F039D"/>
    <w:rsid w:val="00284B1D"/>
    <w:rsid w:val="002B1B81"/>
    <w:rsid w:val="002E6CA7"/>
    <w:rsid w:val="00432832"/>
    <w:rsid w:val="00467D6B"/>
    <w:rsid w:val="00497CBC"/>
    <w:rsid w:val="0059668F"/>
    <w:rsid w:val="005B346C"/>
    <w:rsid w:val="005F1F68"/>
    <w:rsid w:val="00611120"/>
    <w:rsid w:val="00662676"/>
    <w:rsid w:val="00663EEC"/>
    <w:rsid w:val="006F645D"/>
    <w:rsid w:val="007229EA"/>
    <w:rsid w:val="00735EAD"/>
    <w:rsid w:val="007B575E"/>
    <w:rsid w:val="007F16B1"/>
    <w:rsid w:val="00825B29"/>
    <w:rsid w:val="00865FD7"/>
    <w:rsid w:val="00882E21"/>
    <w:rsid w:val="00885024"/>
    <w:rsid w:val="00927CB6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2019-07-23T07:42:00Z</dcterms:created>
  <dcterms:modified xsi:type="dcterms:W3CDTF">2021-08-13T12:55:00Z</dcterms:modified>
</cp:coreProperties>
</file>