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E2A1BC9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543F0D" w:rsidRPr="00A84F95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543F0D" w:rsidRPr="00585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="00543F0D" w:rsidRPr="00A84F95">
        <w:rPr>
          <w:rFonts w:ascii="Times New Roman" w:hAnsi="Times New Roman" w:cs="Times New Roman"/>
          <w:color w:val="000000"/>
          <w:sz w:val="24"/>
          <w:szCs w:val="24"/>
        </w:rPr>
        <w:t>адрес регистрации: 153002, Ивановская область г. Иваново, пр. Ленина, дом 31А, ОГРН: 1043700028679, ИНН: 3702062934, КПП: 370201001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543F0D" w:rsidRPr="00A84F95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Ивановской области от 11 июля 2019 г. по делу №А17-3165/2019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3DE5553" w14:textId="738C7105" w:rsidR="00914D34" w:rsidRDefault="005351B9" w:rsidP="005351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1 - </w:t>
      </w:r>
      <w:r w:rsidRPr="005351B9">
        <w:t>Квартира - 45,3 кв. м, адрес: Ивановская обл., г. Иваново, пр-т Текстильщиков, д. 58, кв. 78, 2-комнатная, 5 этаж, кадастровый номер 37:24:010322:3178, ограничения и обременения: зарегистрированы и проживают 3 человека, несовершеннолетние отсутствуют</w:t>
      </w:r>
      <w:r>
        <w:t xml:space="preserve"> – </w:t>
      </w:r>
      <w:r w:rsidRPr="005351B9">
        <w:t>1</w:t>
      </w:r>
      <w:r>
        <w:t xml:space="preserve"> </w:t>
      </w:r>
      <w:r w:rsidRPr="005351B9">
        <w:t>249</w:t>
      </w:r>
      <w:r>
        <w:t xml:space="preserve"> </w:t>
      </w:r>
      <w:r w:rsidRPr="005351B9">
        <w:t>500</w:t>
      </w:r>
      <w: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ED5516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46584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12C733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46584" w:rsidRPr="00246584">
        <w:rPr>
          <w:rFonts w:ascii="Times New Roman CYR" w:hAnsi="Times New Roman CYR" w:cs="Times New Roman CYR"/>
          <w:b/>
          <w:bCs/>
          <w:color w:val="000000"/>
        </w:rPr>
        <w:t>19 января</w:t>
      </w:r>
      <w:r w:rsidR="00246584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246584">
        <w:rPr>
          <w:b/>
        </w:rPr>
        <w:t xml:space="preserve">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D67CAA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46584" w:rsidRPr="00246584">
        <w:t>19 января</w:t>
      </w:r>
      <w:r w:rsidR="00E12685" w:rsidRPr="00246584">
        <w:rPr>
          <w:rFonts w:ascii="Times New Roman CYR" w:hAnsi="Times New Roman CYR" w:cs="Times New Roman CYR"/>
          <w:color w:val="000000"/>
        </w:rPr>
        <w:t xml:space="preserve"> </w:t>
      </w:r>
      <w:r w:rsidR="00E12685" w:rsidRPr="00246584">
        <w:t>202</w:t>
      </w:r>
      <w:r w:rsidR="00246584" w:rsidRPr="00246584">
        <w:t>2</w:t>
      </w:r>
      <w:r w:rsidR="00E12685" w:rsidRPr="00246584">
        <w:t xml:space="preserve"> г.</w:t>
      </w:r>
      <w:r w:rsidRPr="00246584">
        <w:rPr>
          <w:color w:val="000000"/>
        </w:rPr>
        <w:t>,</w:t>
      </w:r>
      <w:r w:rsidRPr="00A115B3">
        <w:rPr>
          <w:color w:val="000000"/>
        </w:rPr>
        <w:t xml:space="preserve"> лоты не реализованы, то в 14:00 часов по московскому времени</w:t>
      </w:r>
      <w:r w:rsidR="00246584">
        <w:rPr>
          <w:color w:val="000000"/>
        </w:rPr>
        <w:t xml:space="preserve"> </w:t>
      </w:r>
      <w:r w:rsidR="00246584" w:rsidRPr="00246584">
        <w:rPr>
          <w:b/>
          <w:bCs/>
          <w:color w:val="000000"/>
        </w:rPr>
        <w:t>09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4658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D3F304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46584" w:rsidRPr="00246584">
        <w:rPr>
          <w:b/>
          <w:bCs/>
          <w:color w:val="000000"/>
        </w:rPr>
        <w:t>30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46584">
        <w:rPr>
          <w:b/>
        </w:rPr>
        <w:t>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46584">
        <w:rPr>
          <w:b/>
          <w:bCs/>
          <w:color w:val="000000"/>
        </w:rPr>
        <w:t xml:space="preserve">24 января </w:t>
      </w:r>
      <w:r w:rsidR="00E12685">
        <w:rPr>
          <w:b/>
        </w:rPr>
        <w:t>202</w:t>
      </w:r>
      <w:r w:rsidR="0024658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2DCBC2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0F0D9C">
        <w:rPr>
          <w:b/>
          <w:bCs/>
          <w:color w:val="000000"/>
        </w:rPr>
        <w:t>14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0F0D9C">
        <w:rPr>
          <w:b/>
          <w:bCs/>
          <w:color w:val="000000"/>
        </w:rPr>
        <w:t>11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003D265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F0D9C">
        <w:rPr>
          <w:b/>
          <w:bCs/>
          <w:color w:val="000000"/>
        </w:rPr>
        <w:t>14 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8E18043" w14:textId="77777777" w:rsidR="000F365F" w:rsidRPr="000F365F" w:rsidRDefault="000F365F" w:rsidP="000F3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5F">
        <w:rPr>
          <w:rFonts w:ascii="Times New Roman" w:hAnsi="Times New Roman" w:cs="Times New Roman"/>
          <w:color w:val="000000"/>
          <w:sz w:val="24"/>
          <w:szCs w:val="24"/>
        </w:rPr>
        <w:t>с 14 марта 2022 г. по 24 апреля 2022 г. - в размере начальной цены продажи лота;</w:t>
      </w:r>
    </w:p>
    <w:p w14:paraId="7E0294CE" w14:textId="77777777" w:rsidR="000F365F" w:rsidRPr="000F365F" w:rsidRDefault="000F365F" w:rsidP="000F3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5F">
        <w:rPr>
          <w:rFonts w:ascii="Times New Roman" w:hAnsi="Times New Roman" w:cs="Times New Roman"/>
          <w:color w:val="000000"/>
          <w:sz w:val="24"/>
          <w:szCs w:val="24"/>
        </w:rPr>
        <w:t>с 25 апреля 2022 г. по 01 мая 2022 г. - в размере 94,00% от начальной цены продажи лота;</w:t>
      </w:r>
    </w:p>
    <w:p w14:paraId="44139673" w14:textId="77777777" w:rsidR="000F365F" w:rsidRPr="000F365F" w:rsidRDefault="000F365F" w:rsidP="000F3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5F">
        <w:rPr>
          <w:rFonts w:ascii="Times New Roman" w:hAnsi="Times New Roman" w:cs="Times New Roman"/>
          <w:color w:val="000000"/>
          <w:sz w:val="24"/>
          <w:szCs w:val="24"/>
        </w:rPr>
        <w:t>с 02 мая 2022 г. по 09 мая 2022 г. - в размере 88,00% от начальной цены продажи лота;</w:t>
      </w:r>
    </w:p>
    <w:p w14:paraId="3E7F9E1B" w14:textId="77777777" w:rsidR="000F365F" w:rsidRPr="000F365F" w:rsidRDefault="000F365F" w:rsidP="000F3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5F">
        <w:rPr>
          <w:rFonts w:ascii="Times New Roman" w:hAnsi="Times New Roman" w:cs="Times New Roman"/>
          <w:color w:val="000000"/>
          <w:sz w:val="24"/>
          <w:szCs w:val="24"/>
        </w:rPr>
        <w:t>с 10 мая 2022 г. по 16 мая 2022 г. - в размере 82,00% от начальной цены продажи лота;</w:t>
      </w:r>
    </w:p>
    <w:p w14:paraId="40E153F7" w14:textId="77777777" w:rsidR="000F365F" w:rsidRPr="000F365F" w:rsidRDefault="000F365F" w:rsidP="000F3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5F">
        <w:rPr>
          <w:rFonts w:ascii="Times New Roman" w:hAnsi="Times New Roman" w:cs="Times New Roman"/>
          <w:color w:val="000000"/>
          <w:sz w:val="24"/>
          <w:szCs w:val="24"/>
        </w:rPr>
        <w:t>с 17 мая 2022 г. по 23 мая 2022 г. - в размере 76,00% от начальной цены продажи лота;</w:t>
      </w:r>
    </w:p>
    <w:p w14:paraId="1F5F02A0" w14:textId="77777777" w:rsidR="000F365F" w:rsidRPr="000F365F" w:rsidRDefault="000F365F" w:rsidP="000F3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5F">
        <w:rPr>
          <w:rFonts w:ascii="Times New Roman" w:hAnsi="Times New Roman" w:cs="Times New Roman"/>
          <w:color w:val="000000"/>
          <w:sz w:val="24"/>
          <w:szCs w:val="24"/>
        </w:rPr>
        <w:t>с 24 мая 2022 г. по 30 мая 2022 г. - в размере 70,00% от начальной цены продажи лота;</w:t>
      </w:r>
    </w:p>
    <w:p w14:paraId="1AF46A13" w14:textId="77777777" w:rsidR="000F365F" w:rsidRPr="000F365F" w:rsidRDefault="000F365F" w:rsidP="000F3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5F">
        <w:rPr>
          <w:rFonts w:ascii="Times New Roman" w:hAnsi="Times New Roman" w:cs="Times New Roman"/>
          <w:color w:val="000000"/>
          <w:sz w:val="24"/>
          <w:szCs w:val="24"/>
        </w:rPr>
        <w:t>с 31 мая 2022 г. по 06 июня 2022 г. - в размере 64,00% от начальной цены продажи лота;</w:t>
      </w:r>
    </w:p>
    <w:p w14:paraId="2D962C5A" w14:textId="77777777" w:rsidR="000F365F" w:rsidRPr="000F365F" w:rsidRDefault="000F365F" w:rsidP="000F3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5F">
        <w:rPr>
          <w:rFonts w:ascii="Times New Roman" w:hAnsi="Times New Roman" w:cs="Times New Roman"/>
          <w:color w:val="000000"/>
          <w:sz w:val="24"/>
          <w:szCs w:val="24"/>
        </w:rPr>
        <w:t>с 07 июня 2022 г. по 13 июня 2022 г. - в размере 58,00% от начальной цены продажи лота;</w:t>
      </w:r>
    </w:p>
    <w:p w14:paraId="75303D2D" w14:textId="77777777" w:rsidR="000F365F" w:rsidRPr="000F365F" w:rsidRDefault="000F365F" w:rsidP="000F3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5F">
        <w:rPr>
          <w:rFonts w:ascii="Times New Roman" w:hAnsi="Times New Roman" w:cs="Times New Roman"/>
          <w:color w:val="000000"/>
          <w:sz w:val="24"/>
          <w:szCs w:val="24"/>
        </w:rPr>
        <w:t>с 14 июня 2022 г. по 20 июня 2022 г. - в размере 52,00% от начальной цены продажи лота;</w:t>
      </w:r>
    </w:p>
    <w:p w14:paraId="56A7E84C" w14:textId="77777777" w:rsidR="000F365F" w:rsidRPr="000F365F" w:rsidRDefault="000F365F" w:rsidP="000F3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5F">
        <w:rPr>
          <w:rFonts w:ascii="Times New Roman" w:hAnsi="Times New Roman" w:cs="Times New Roman"/>
          <w:color w:val="000000"/>
          <w:sz w:val="24"/>
          <w:szCs w:val="24"/>
        </w:rPr>
        <w:t>с 21 июня 2022 г. по 27 июня 2022 г. - в размере 46,00% от начальной цены продажи лота;</w:t>
      </w:r>
    </w:p>
    <w:p w14:paraId="02879CAE" w14:textId="77777777" w:rsidR="000F365F" w:rsidRPr="000F365F" w:rsidRDefault="000F365F" w:rsidP="000F3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5F">
        <w:rPr>
          <w:rFonts w:ascii="Times New Roman" w:hAnsi="Times New Roman" w:cs="Times New Roman"/>
          <w:color w:val="000000"/>
          <w:sz w:val="24"/>
          <w:szCs w:val="24"/>
        </w:rPr>
        <w:t>с 28 июня 2022 г. по 04 июля 2022 г. - в размере 40,00% от начальной цены продажи лота;</w:t>
      </w:r>
    </w:p>
    <w:p w14:paraId="3AC251A4" w14:textId="38D37547" w:rsidR="001D4B58" w:rsidRDefault="000F365F" w:rsidP="000F3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5F">
        <w:rPr>
          <w:rFonts w:ascii="Times New Roman" w:hAnsi="Times New Roman" w:cs="Times New Roman"/>
          <w:color w:val="000000"/>
          <w:sz w:val="24"/>
          <w:szCs w:val="24"/>
        </w:rPr>
        <w:t>с 05 июля 2022 г. по 11 июля 2022 г. - в размере 34,00%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7A36DB82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 w:rsidRPr="00C33F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D93C437" w:rsidR="00EA7238" w:rsidRDefault="006B43E3" w:rsidP="000F3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F3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F3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0F365F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Долгоруковская ул., д. 4А, тел. +7 (495) 781-00-00, доб. 003, 500; у ОТ: </w:t>
      </w:r>
      <w:hyperlink r:id="rId7" w:history="1">
        <w:r w:rsidR="000F365F" w:rsidRPr="00D74299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0F365F" w:rsidRPr="000F36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3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365F" w:rsidRPr="000F365F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Шумилов Андрей тел. 8 (916) 664-98-08; 8 (812) 777-57-57 (доб.598, 596)</w:t>
      </w:r>
      <w:r w:rsidR="000F36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F0D9C"/>
    <w:rsid w:val="000F365F"/>
    <w:rsid w:val="00130BFB"/>
    <w:rsid w:val="0015099D"/>
    <w:rsid w:val="001D4B58"/>
    <w:rsid w:val="001F039D"/>
    <w:rsid w:val="00246584"/>
    <w:rsid w:val="002C312D"/>
    <w:rsid w:val="00365722"/>
    <w:rsid w:val="00467D6B"/>
    <w:rsid w:val="004F4360"/>
    <w:rsid w:val="005351B9"/>
    <w:rsid w:val="00543F0D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33FDA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0F3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24</cp:revision>
  <dcterms:created xsi:type="dcterms:W3CDTF">2019-07-23T07:45:00Z</dcterms:created>
  <dcterms:modified xsi:type="dcterms:W3CDTF">2021-11-22T12:16:00Z</dcterms:modified>
</cp:coreProperties>
</file>