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3EE66AE8" w14:textId="77777777" w:rsidR="00CB4356" w:rsidRDefault="00CB4356" w:rsidP="00CB4356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Электронный аукцион будет проводиться 27 декабря 2021 года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lang w:eastAsia="ru-RU"/>
        </w:rPr>
        <w:t>с 10:00</w:t>
      </w:r>
    </w:p>
    <w:p w14:paraId="28A00D2A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1F25D7A8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www</w:t>
        </w:r>
        <w:r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.</w:t>
        </w:r>
        <w:r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lot</w:t>
        </w:r>
        <w:r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-</w:t>
        </w:r>
        <w:r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online</w:t>
        </w:r>
        <w:r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.</w:t>
        </w:r>
        <w:r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ru</w:t>
        </w:r>
      </w:hyperlink>
      <w:r>
        <w:rPr>
          <w:rFonts w:eastAsia="Times New Roman" w:cs="Times New Roman"/>
          <w:b/>
          <w:bCs/>
          <w:lang w:eastAsia="ru-RU"/>
        </w:rPr>
        <w:t xml:space="preserve">. </w:t>
      </w:r>
    </w:p>
    <w:p w14:paraId="09CF01E1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6587D0E7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Прием заявок с 26.11.2021 по 24.12.2021 до 15:00.</w:t>
      </w:r>
    </w:p>
    <w:p w14:paraId="266628A7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Задаток должен поступить на счет Организатора торгов не позднее 23.12.2021.</w:t>
      </w:r>
    </w:p>
    <w:p w14:paraId="38325660" w14:textId="77777777" w:rsidR="00CB4356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Допуск претендентов к электронному аукциону осуществляется 24.12.2021.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1E696A3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51418D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167C3E3D" w14:textId="77777777" w:rsidR="00CB4356" w:rsidRDefault="00CB4356" w:rsidP="00CB4356">
      <w:pPr>
        <w:jc w:val="center"/>
        <w:rPr>
          <w:b/>
          <w:kern w:val="2"/>
        </w:rPr>
      </w:pPr>
      <w:r>
        <w:rPr>
          <w:b/>
        </w:rPr>
        <w:t>Сведения об объектах, выставленных на продажу единым лотом:</w:t>
      </w:r>
    </w:p>
    <w:p w14:paraId="376C7923" w14:textId="77777777" w:rsidR="00CB4356" w:rsidRDefault="00CB4356" w:rsidP="00CB4356">
      <w:pPr>
        <w:ind w:firstLine="709"/>
        <w:jc w:val="center"/>
        <w:rPr>
          <w:b/>
        </w:rPr>
      </w:pPr>
    </w:p>
    <w:p w14:paraId="576FF86C" w14:textId="77777777" w:rsidR="00CB4356" w:rsidRDefault="00CB4356" w:rsidP="00CB4356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Лот №1:</w:t>
      </w:r>
    </w:p>
    <w:p w14:paraId="3B9E48F3" w14:textId="0D18ABAF" w:rsidR="00B41B00" w:rsidRPr="00CB4356" w:rsidRDefault="00CB4356" w:rsidP="00CB4356">
      <w:pPr>
        <w:jc w:val="both"/>
      </w:pPr>
      <w:r>
        <w:t>Объект 1:</w:t>
      </w:r>
      <w:r w:rsidRPr="00CB4356">
        <w:t xml:space="preserve"> </w:t>
      </w:r>
      <w:r>
        <w:t>Нежилое помещение, площадь: 565 кв. м, назначение: нежилое помещение, номер, тип этажа на котором расположено помещение: Этаж № подвал, Этаж №1, кадастровый номер 56:44:0222001:771, расположенное по адресу: Оренбургская область, г. Оренбург, ул. Туркестанская, д.7</w:t>
      </w:r>
      <w:r w:rsidRPr="00CB4356">
        <w:t>;</w:t>
      </w:r>
    </w:p>
    <w:p w14:paraId="791456EF" w14:textId="2B3EB6CE" w:rsidR="00CB4356" w:rsidRDefault="00CB4356" w:rsidP="00CB4356">
      <w:pPr>
        <w:jc w:val="both"/>
        <w:rPr>
          <w:kern w:val="2"/>
        </w:rPr>
      </w:pPr>
      <w:r>
        <w:t>Объект 2:</w:t>
      </w:r>
      <w:r w:rsidRPr="00CB4356">
        <w:t xml:space="preserve"> </w:t>
      </w:r>
      <w:r>
        <w:t>Д</w:t>
      </w:r>
      <w:r w:rsidRPr="00CB4356">
        <w:t xml:space="preserve">оля в праве общей долевой собственности на земельный участок – 0,021 га, кадастровый номер 56:44:0222001:5, категория земель: земли населенных пунктов, вид разрешенного использования: среднеэтажная жилая застройка, магазины, банковская и страховая деятельность, общественное питание (коды 2.5, 4.4, 4.5, 4.6 приложения к приказу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группы 1, 5, 7 приложения №9 к постановлению администрации города Оренбурга от 29.11.2016 №3698-п «Об утверждении результатов государственной кадастровой оценки земель, входящих в состав территории муниципального образования «город Оренбург»), общей площадью 0,173 га, </w:t>
      </w:r>
      <w:r w:rsidR="00B272E3" w:rsidRPr="00B272E3">
        <w:t>расположенного по адресу: местоположение установлено относительно ориентира, расположенного в границах участка. Ориентир здание кафе. Почтовый адрес ориентира: обл. Оренбургская, г. Оренбург, ул. Туркестанская, №7</w:t>
      </w:r>
    </w:p>
    <w:p w14:paraId="2DAE95E2" w14:textId="77777777" w:rsidR="00B41B00" w:rsidRPr="00B41B00" w:rsidRDefault="00B41B00" w:rsidP="00B41B00">
      <w:pPr>
        <w:ind w:firstLine="540"/>
        <w:jc w:val="both"/>
        <w:rPr>
          <w:kern w:val="2"/>
        </w:rPr>
      </w:pPr>
    </w:p>
    <w:p w14:paraId="2D4BA255" w14:textId="62F0F5B8" w:rsidR="00CB4356" w:rsidRDefault="00CB4356" w:rsidP="00CB4356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B272E3" w:rsidRPr="00B272E3">
        <w:rPr>
          <w:b/>
        </w:rPr>
        <w:t xml:space="preserve">21 407 564 </w:t>
      </w:r>
      <w:r>
        <w:rPr>
          <w:b/>
          <w:bCs/>
          <w:lang w:eastAsia="en-US"/>
        </w:rPr>
        <w:t xml:space="preserve">руб., с учетом НДС 20%, </w:t>
      </w:r>
      <w:r>
        <w:rPr>
          <w:b/>
          <w:bCs/>
        </w:rPr>
        <w:t>в том числе:</w:t>
      </w:r>
    </w:p>
    <w:p w14:paraId="499F70B8" w14:textId="696CD73F" w:rsidR="00CB4356" w:rsidRDefault="00CB4356" w:rsidP="00CB4356">
      <w:pPr>
        <w:jc w:val="center"/>
        <w:rPr>
          <w:b/>
          <w:kern w:val="2"/>
        </w:rPr>
      </w:pPr>
      <w:r>
        <w:rPr>
          <w:b/>
        </w:rPr>
        <w:t xml:space="preserve">Начальная цена Объекта 1 – </w:t>
      </w:r>
      <w:r w:rsidR="00B272E3" w:rsidRPr="00B272E3">
        <w:rPr>
          <w:b/>
        </w:rPr>
        <w:t xml:space="preserve">19 664 764 </w:t>
      </w:r>
      <w:r>
        <w:rPr>
          <w:b/>
        </w:rPr>
        <w:t>руб., включая НДС 20%.</w:t>
      </w:r>
    </w:p>
    <w:p w14:paraId="14D95CEB" w14:textId="2473559D" w:rsidR="00CB4356" w:rsidRDefault="00CB4356" w:rsidP="00CB4356">
      <w:pPr>
        <w:jc w:val="center"/>
        <w:rPr>
          <w:b/>
        </w:rPr>
      </w:pPr>
      <w:r>
        <w:rPr>
          <w:b/>
        </w:rPr>
        <w:t xml:space="preserve">Начальная цена Объекта 5 – </w:t>
      </w:r>
      <w:r w:rsidR="00B272E3" w:rsidRPr="00B272E3">
        <w:rPr>
          <w:b/>
        </w:rPr>
        <w:t xml:space="preserve">1 742 800 </w:t>
      </w:r>
      <w:r>
        <w:rPr>
          <w:b/>
        </w:rPr>
        <w:t>руб., НДС не облагается.</w:t>
      </w:r>
    </w:p>
    <w:p w14:paraId="4FD41162" w14:textId="6C7EFBF3" w:rsidR="00B41B00" w:rsidRDefault="00B41B00" w:rsidP="00B41B00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="00D22322" w:rsidRPr="00D22322">
        <w:rPr>
          <w:b/>
          <w:bCs/>
          <w:kern w:val="2"/>
        </w:rPr>
        <w:t xml:space="preserve">2 140 756 </w:t>
      </w:r>
      <w:r>
        <w:rPr>
          <w:b/>
          <w:bCs/>
          <w:kern w:val="2"/>
        </w:rPr>
        <w:t xml:space="preserve">руб. </w:t>
      </w:r>
      <w:r w:rsidR="00B272E3">
        <w:rPr>
          <w:b/>
          <w:bCs/>
          <w:kern w:val="2"/>
        </w:rPr>
        <w:t>40</w:t>
      </w:r>
      <w:r w:rsidR="00EC413C">
        <w:rPr>
          <w:b/>
          <w:bCs/>
          <w:kern w:val="2"/>
        </w:rPr>
        <w:t xml:space="preserve"> коп.</w:t>
      </w:r>
    </w:p>
    <w:p w14:paraId="15ABB698" w14:textId="776F25FE" w:rsidR="00B41B00" w:rsidRDefault="00B41B00" w:rsidP="00B41B00">
      <w:pPr>
        <w:jc w:val="center"/>
        <w:rPr>
          <w:rFonts w:cs="Times New Roman"/>
          <w:b/>
          <w:bCs/>
          <w:kern w:val="2"/>
        </w:rPr>
      </w:pPr>
      <w:r>
        <w:rPr>
          <w:b/>
          <w:kern w:val="2"/>
        </w:rPr>
        <w:t xml:space="preserve">Шаг аукциона – </w:t>
      </w:r>
      <w:r w:rsidR="00B272E3">
        <w:rPr>
          <w:rFonts w:cs="Times New Roman"/>
          <w:b/>
          <w:bCs/>
          <w:kern w:val="2"/>
        </w:rPr>
        <w:t>5</w:t>
      </w:r>
      <w:r w:rsidR="00EC413C">
        <w:rPr>
          <w:rFonts w:cs="Times New Roman"/>
          <w:b/>
          <w:bCs/>
          <w:kern w:val="2"/>
        </w:rPr>
        <w:t>00 000</w:t>
      </w:r>
      <w:r>
        <w:rPr>
          <w:rFonts w:cs="Times New Roman"/>
          <w:b/>
          <w:bCs/>
          <w:kern w:val="2"/>
        </w:rPr>
        <w:t xml:space="preserve"> руб. </w:t>
      </w:r>
    </w:p>
    <w:p w14:paraId="77889E76" w14:textId="77777777" w:rsidR="00B41B00" w:rsidRDefault="00B41B00" w:rsidP="00B41B00">
      <w:pPr>
        <w:jc w:val="center"/>
        <w:rPr>
          <w:b/>
          <w:bCs/>
          <w:kern w:val="2"/>
        </w:rPr>
      </w:pPr>
    </w:p>
    <w:p w14:paraId="4F340C61" w14:textId="77777777" w:rsidR="00B41B00" w:rsidRDefault="00B41B00" w:rsidP="00B41B00">
      <w:pPr>
        <w:jc w:val="both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</w:rPr>
        <w:t>Имущество находится на торгах для передачи помещений в аренду.</w:t>
      </w:r>
    </w:p>
    <w:p w14:paraId="1ACBB44A" w14:textId="77777777" w:rsidR="00B41B00" w:rsidRDefault="00B41B00" w:rsidP="00B41B00">
      <w:pPr>
        <w:jc w:val="both"/>
        <w:rPr>
          <w:rFonts w:cs="Times New Roman"/>
          <w:kern w:val="2"/>
        </w:rPr>
      </w:pPr>
    </w:p>
    <w:p w14:paraId="29529A2B" w14:textId="77777777" w:rsidR="00EC413C" w:rsidRDefault="00B41B00" w:rsidP="00EC413C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="00EC413C">
        <w:rPr>
          <w:color w:val="000000"/>
          <w:kern w:val="2"/>
          <w:shd w:val="clear" w:color="auto" w:fill="FFFFFF"/>
        </w:rPr>
        <w:t>,</w:t>
      </w:r>
      <w:r>
        <w:rPr>
          <w:color w:val="000000"/>
          <w:kern w:val="2"/>
          <w:shd w:val="clear" w:color="auto" w:fill="FFFFFF"/>
        </w:rPr>
        <w:t xml:space="preserve"> </w:t>
      </w:r>
      <w:r w:rsidR="00EC413C" w:rsidRPr="00EC413C">
        <w:rPr>
          <w:color w:val="000000"/>
          <w:kern w:val="2"/>
          <w:shd w:val="clear" w:color="auto" w:fill="FFFFFF"/>
        </w:rPr>
        <w:t>кроме следующих обременений (ограничений)</w:t>
      </w:r>
      <w:r w:rsidR="00EC413C">
        <w:rPr>
          <w:color w:val="000000"/>
          <w:kern w:val="2"/>
          <w:shd w:val="clear" w:color="auto" w:fill="FFFFFF"/>
        </w:rPr>
        <w:t>:</w:t>
      </w:r>
    </w:p>
    <w:p w14:paraId="6EAB85B0" w14:textId="77777777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22.10.2020; реквизиты документа-основания: приказ «О типовых правилах охраны коммунальных тепловых сетей» от 17.08.1992 № 197 выдан: Министерство архитектуры, строительства и жилищно-коммунального хозяйства Российской Федерации; </w:t>
      </w:r>
    </w:p>
    <w:p w14:paraId="4534B2DD" w14:textId="77777777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21.10.2021; реквизиты документа-основания: постановление "О введении в действие санитарных правил и нормативов САНПИН 2.1.8/2.2.4.1190-03" от 13.03.2003 № 18 выдан: Министерство здравоохранения РФ; постановление "О введении в действие санитарных правил и нормативов - САНПИН 2.1.8/2.2.4.1383-03" от 09.06.2003 № 135 выдан: Министерство здравоохранения РФ; </w:t>
      </w:r>
    </w:p>
    <w:p w14:paraId="11BEA0EE" w14:textId="74B515A5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26.10.2021; реквизиты документа-основания: постановление </w:t>
      </w:r>
      <w:r w:rsidRPr="00B272E3">
        <w:lastRenderedPageBreak/>
        <w:t>"О введении в действие санитарных правил и нормативов САНПИН 2.1.8/2.2.4.1190-03" от 13.03.2003 № 18 выдан: Министерство здравоохранения РФ; постановление "О введении в действие санитарных правил и нормативов - САНПИН 2.1.8/2.2.4.1383-03" от 09.06.2003 № 135 выдан: Министерство здравоохранения РФ</w:t>
      </w:r>
      <w:r w:rsidR="00FF3363" w:rsidRPr="00FF3363">
        <w:t>;</w:t>
      </w:r>
    </w:p>
    <w:p w14:paraId="01BB8C45" w14:textId="0FD92127" w:rsidR="00EC413C" w:rsidRPr="00EC413C" w:rsidRDefault="00FF3363" w:rsidP="00FF3363">
      <w:pPr>
        <w:ind w:right="-5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color w:val="000000"/>
          <w:kern w:val="2"/>
          <w:shd w:val="clear" w:color="auto" w:fill="FFFFFF"/>
        </w:rPr>
        <w:t xml:space="preserve">- </w:t>
      </w:r>
      <w:bookmarkStart w:id="0" w:name="_Hlk87954159"/>
      <w:r>
        <w:t>о</w:t>
      </w:r>
      <w:r w:rsidRPr="005C22E7">
        <w:t xml:space="preserve">бязательным условием </w:t>
      </w:r>
      <w:r w:rsidRPr="008E564F">
        <w:t xml:space="preserve">заключения договора купли-продажи </w:t>
      </w:r>
      <w:r>
        <w:t xml:space="preserve">является заключение Оренбургским отделением № 8623 ПАО Сбербанк с Победителем аукциона </w:t>
      </w:r>
      <w:r w:rsidRPr="009517FB">
        <w:t>(единственным участником аукциона</w:t>
      </w:r>
      <w:r>
        <w:t>)</w:t>
      </w:r>
      <w:r w:rsidRPr="009517FB">
        <w:t xml:space="preserve"> по форме, являющейся приложением к аукционной документации, договора аренды нежилых помещений </w:t>
      </w:r>
      <w:r w:rsidRPr="00F90B49">
        <w:t>общей площадью 309,4 кв. м, расположенных на 1 этаже Объекта 1</w:t>
      </w:r>
      <w:r w:rsidR="00F1154E">
        <w:t>,</w:t>
      </w:r>
      <w:r w:rsidRPr="00F90B49">
        <w:t xml:space="preserve"> сроком на 10 лет, номера на поэтажном плане: ком. №1-(21,3) кв. м; часть ком. №2- (173,7) кв. м (общей площадью 215,2) кв. м; ком. №7-(9,1) кв. м; ком. №8-(6,0)</w:t>
      </w:r>
      <w:r w:rsidR="00811D71">
        <w:t xml:space="preserve"> </w:t>
      </w:r>
      <w:r w:rsidRPr="00F90B49">
        <w:t>кв. м; ком.№9-(4,8) кв. м; ком.№10-(4,0)</w:t>
      </w:r>
      <w:r w:rsidR="00811D71">
        <w:t xml:space="preserve"> </w:t>
      </w:r>
      <w:r w:rsidRPr="00F90B49">
        <w:t>кв. м; ком.№11-(4,4) кв. м;  ком.№12-(6,0)</w:t>
      </w:r>
      <w:r w:rsidR="00811D71">
        <w:t xml:space="preserve"> </w:t>
      </w:r>
      <w:r w:rsidRPr="00F90B49">
        <w:t>кв. м; ком.№13-(2,2) кв. м; ком.№14-(10,5)</w:t>
      </w:r>
      <w:r w:rsidR="00811D71">
        <w:t xml:space="preserve"> </w:t>
      </w:r>
      <w:r w:rsidRPr="00F90B49">
        <w:t>кв. м; ком.№15-(2,0) кв. м; ком.№16-(14,3)</w:t>
      </w:r>
      <w:r w:rsidR="00811D71">
        <w:t xml:space="preserve"> </w:t>
      </w:r>
      <w:r w:rsidRPr="00F90B49">
        <w:t>кв. м; ком.№17-(6,0)</w:t>
      </w:r>
      <w:r w:rsidR="00811D71">
        <w:t xml:space="preserve"> </w:t>
      </w:r>
      <w:r w:rsidRPr="00F90B49">
        <w:t>кв. м; ком.№18-(10,2)</w:t>
      </w:r>
      <w:r w:rsidR="00811D71">
        <w:t xml:space="preserve"> </w:t>
      </w:r>
      <w:r w:rsidRPr="00F90B49">
        <w:t>кв. м; ком.№19-(3,8) кв. м; ком.№20- (5,6) кв. м; ком. №21-(5,9) кв. м; ком. №22-(2,7) кв. м; ком. №23-(10,1) кв. м; ком. №24-(2,4) кв. м; ком. №25-(1,1) кв. м; ком. №26-(1,1) кв. м; ком. №27-(2,2) кв. м по ставке 503 рубля кв. м с учетом НДС без учета коммунальных и эксплуатационных расходов</w:t>
      </w:r>
      <w:r w:rsidR="00EC413C" w:rsidRPr="00EC413C">
        <w:rPr>
          <w:rFonts w:eastAsia="Times New Roman" w:cs="Times New Roman"/>
          <w:kern w:val="0"/>
          <w:lang w:eastAsia="ru-RU" w:bidi="ar-SA"/>
        </w:rPr>
        <w:t xml:space="preserve">.  </w:t>
      </w:r>
    </w:p>
    <w:bookmarkEnd w:id="0"/>
    <w:p w14:paraId="6CF89169" w14:textId="7729A99F" w:rsidR="00D93F46" w:rsidRPr="006A29D9" w:rsidRDefault="00D93F46" w:rsidP="000B3C2A">
      <w:pPr>
        <w:ind w:right="-57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0B3C2A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0B3C2A">
      <w:pPr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840C67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1418D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51418D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lastRenderedPageBreak/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23AED48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F1154E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1BA4FE64" w14:textId="775CEBAF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B41B00" w:rsidRPr="00B41B00">
        <w:rPr>
          <w:rFonts w:eastAsia="Times New Roman" w:cs="Times New Roman"/>
          <w:b/>
          <w:color w:val="000000"/>
          <w:lang w:eastAsia="ru-RU"/>
        </w:rPr>
        <w:t>г. Оренбург, ул. Володарского, д. 16, кабинет 315, тел. 8 987 346 71 08 Харахорин Владимир Николаевич.</w:t>
      </w:r>
    </w:p>
    <w:p w14:paraId="36D03A2D" w14:textId="4522C2F9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3" w:name="_Hlk520414710"/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</w:t>
      </w:r>
      <w:r w:rsidR="004D2C74">
        <w:rPr>
          <w:rFonts w:eastAsia="Times New Roman" w:cs="Times New Roman"/>
          <w:b/>
          <w:lang w:eastAsia="ru-RU"/>
        </w:rPr>
        <w:t xml:space="preserve">собственник </w:t>
      </w:r>
      <w:r w:rsidR="004D2C74" w:rsidRPr="004D2C74">
        <w:rPr>
          <w:rFonts w:eastAsia="Times New Roman" w:cs="Times New Roman"/>
          <w:b/>
          <w:lang w:eastAsia="ru-RU"/>
        </w:rPr>
        <w:t xml:space="preserve">обязан заключить с </w:t>
      </w:r>
      <w:r w:rsidR="00A47777">
        <w:rPr>
          <w:rFonts w:eastAsia="Times New Roman" w:cs="Times New Roman"/>
          <w:b/>
          <w:lang w:eastAsia="ru-RU"/>
        </w:rPr>
        <w:t>е</w:t>
      </w:r>
      <w:r w:rsidR="004D2C74" w:rsidRPr="004D2C74">
        <w:rPr>
          <w:rFonts w:eastAsia="Times New Roman" w:cs="Times New Roman"/>
          <w:b/>
          <w:lang w:eastAsia="ru-RU"/>
        </w:rPr>
        <w:t xml:space="preserve">динственным участником, а </w:t>
      </w:r>
      <w:r w:rsidR="00A47777">
        <w:rPr>
          <w:rFonts w:eastAsia="Times New Roman" w:cs="Times New Roman"/>
          <w:b/>
          <w:lang w:eastAsia="ru-RU"/>
        </w:rPr>
        <w:t>е</w:t>
      </w:r>
      <w:r w:rsidR="004D2C74" w:rsidRPr="004D2C74">
        <w:rPr>
          <w:rFonts w:eastAsia="Times New Roman" w:cs="Times New Roman"/>
          <w:b/>
          <w:lang w:eastAsia="ru-RU"/>
        </w:rPr>
        <w:t xml:space="preserve">динственный участник аукциона обязан заключить с </w:t>
      </w:r>
      <w:r w:rsidR="004D2C74">
        <w:rPr>
          <w:rFonts w:eastAsia="Times New Roman" w:cs="Times New Roman"/>
          <w:b/>
          <w:lang w:eastAsia="ru-RU"/>
        </w:rPr>
        <w:t xml:space="preserve">собственником </w:t>
      </w:r>
      <w:r w:rsidR="004D2C74" w:rsidRPr="004D2C74">
        <w:rPr>
          <w:rFonts w:eastAsia="Times New Roman" w:cs="Times New Roman"/>
          <w:b/>
          <w:lang w:eastAsia="ru-RU"/>
        </w:rPr>
        <w:t>договор купли-продажи Объектов</w:t>
      </w:r>
      <w:r w:rsidR="004D2C74">
        <w:rPr>
          <w:rFonts w:eastAsia="Times New Roman" w:cs="Times New Roman"/>
          <w:b/>
          <w:lang w:eastAsia="ru-RU"/>
        </w:rPr>
        <w:t xml:space="preserve"> </w:t>
      </w:r>
      <w:r w:rsidRPr="006A29D9">
        <w:rPr>
          <w:rFonts w:eastAsia="Times New Roman" w:cs="Times New Roman"/>
          <w:b/>
          <w:lang w:eastAsia="ru-RU"/>
        </w:rPr>
        <w:t xml:space="preserve">по </w:t>
      </w:r>
      <w:r w:rsidR="0051418D">
        <w:rPr>
          <w:rFonts w:eastAsia="Times New Roman" w:cs="Times New Roman"/>
          <w:b/>
          <w:lang w:eastAsia="ru-RU"/>
        </w:rPr>
        <w:t>нача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3"/>
    <w:p w14:paraId="684B6FB0" w14:textId="214C77EE" w:rsidR="007500D4" w:rsidRPr="007500D4" w:rsidRDefault="007500D4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7500D4">
        <w:rPr>
          <w:rFonts w:eastAsia="Times New Roman" w:cs="Times New Roman"/>
          <w:bCs/>
          <w:lang w:eastAsia="ru-RU"/>
        </w:rPr>
        <w:t>Неявка победителя</w:t>
      </w:r>
      <w:r>
        <w:rPr>
          <w:rFonts w:eastAsia="Times New Roman" w:cs="Times New Roman"/>
          <w:bCs/>
          <w:lang w:eastAsia="ru-RU"/>
        </w:rPr>
        <w:t>/единственного участника аукциона</w:t>
      </w:r>
      <w:r w:rsidRPr="007500D4">
        <w:rPr>
          <w:rFonts w:eastAsia="Times New Roman" w:cs="Times New Roman"/>
          <w:bCs/>
          <w:lang w:eastAsia="ru-RU"/>
        </w:rPr>
        <w:t xml:space="preserve">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победителя/единственного участника аукциона от заключения договора купли-продажи.</w:t>
      </w:r>
    </w:p>
    <w:p w14:paraId="0A87EE42" w14:textId="77777777" w:rsidR="007500D4" w:rsidRDefault="007500D4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7500D4">
        <w:rPr>
          <w:rFonts w:eastAsia="Times New Roman" w:cs="Times New Roman"/>
          <w:bCs/>
          <w:lang w:eastAsia="ru-RU"/>
        </w:rPr>
        <w:t>При уклонении (отказе) победителя/единственного участника аукциона</w:t>
      </w:r>
      <w:r>
        <w:rPr>
          <w:rFonts w:eastAsia="Times New Roman" w:cs="Times New Roman"/>
          <w:bCs/>
          <w:lang w:eastAsia="ru-RU"/>
        </w:rPr>
        <w:t xml:space="preserve"> </w:t>
      </w:r>
      <w:r w:rsidRPr="007500D4">
        <w:rPr>
          <w:rFonts w:eastAsia="Times New Roman" w:cs="Times New Roman"/>
          <w:bCs/>
          <w:lang w:eastAsia="ru-RU"/>
        </w:rPr>
        <w:t>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5162548C" w14:textId="00EFCC94" w:rsidR="0051418D" w:rsidRPr="0051418D" w:rsidRDefault="0051418D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5F03FB59" w14:textId="77777777" w:rsidR="0051418D" w:rsidRDefault="0051418D" w:rsidP="0051418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250229A2" w:rsidR="004F055E" w:rsidRPr="004F055E" w:rsidRDefault="004F055E" w:rsidP="0051418D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277" w14:textId="77777777" w:rsidR="00BE5801" w:rsidRDefault="00BE5801">
      <w:r>
        <w:separator/>
      </w:r>
    </w:p>
  </w:endnote>
  <w:endnote w:type="continuationSeparator" w:id="0">
    <w:p w14:paraId="24818A94" w14:textId="77777777" w:rsidR="00BE5801" w:rsidRDefault="00B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D884" w14:textId="77777777" w:rsidR="00BE5801" w:rsidRDefault="00BE5801">
      <w:r>
        <w:separator/>
      </w:r>
    </w:p>
  </w:footnote>
  <w:footnote w:type="continuationSeparator" w:id="0">
    <w:p w14:paraId="2DCE5DCD" w14:textId="77777777" w:rsidR="00BE5801" w:rsidRDefault="00BE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AC7080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406E"/>
    <w:rsid w:val="00066E1E"/>
    <w:rsid w:val="00086A63"/>
    <w:rsid w:val="000A258B"/>
    <w:rsid w:val="000B3C2A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003B"/>
    <w:rsid w:val="00131AA3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72845"/>
    <w:rsid w:val="00181A07"/>
    <w:rsid w:val="00183028"/>
    <w:rsid w:val="0019338D"/>
    <w:rsid w:val="001A00DB"/>
    <w:rsid w:val="001A68E4"/>
    <w:rsid w:val="001A69E2"/>
    <w:rsid w:val="001B618B"/>
    <w:rsid w:val="001C0480"/>
    <w:rsid w:val="001C283C"/>
    <w:rsid w:val="001C325E"/>
    <w:rsid w:val="001C7F69"/>
    <w:rsid w:val="001D2A9A"/>
    <w:rsid w:val="001D4BD8"/>
    <w:rsid w:val="001D6559"/>
    <w:rsid w:val="001F2A9F"/>
    <w:rsid w:val="001F7031"/>
    <w:rsid w:val="00210CB2"/>
    <w:rsid w:val="00213913"/>
    <w:rsid w:val="00220368"/>
    <w:rsid w:val="00226479"/>
    <w:rsid w:val="0024327E"/>
    <w:rsid w:val="0024384B"/>
    <w:rsid w:val="00246050"/>
    <w:rsid w:val="00250160"/>
    <w:rsid w:val="00252EC4"/>
    <w:rsid w:val="002570BA"/>
    <w:rsid w:val="00260D1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27E02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D7B51"/>
    <w:rsid w:val="003E1126"/>
    <w:rsid w:val="003E3082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D2BE8"/>
    <w:rsid w:val="004D2C74"/>
    <w:rsid w:val="004E0A98"/>
    <w:rsid w:val="004E3518"/>
    <w:rsid w:val="004E7C69"/>
    <w:rsid w:val="004F055E"/>
    <w:rsid w:val="004F0B56"/>
    <w:rsid w:val="004F454C"/>
    <w:rsid w:val="004F4805"/>
    <w:rsid w:val="004F671F"/>
    <w:rsid w:val="004F7297"/>
    <w:rsid w:val="00500EA4"/>
    <w:rsid w:val="0050103A"/>
    <w:rsid w:val="00501EE8"/>
    <w:rsid w:val="0051078C"/>
    <w:rsid w:val="00510886"/>
    <w:rsid w:val="0051100D"/>
    <w:rsid w:val="00511B1F"/>
    <w:rsid w:val="00512F4F"/>
    <w:rsid w:val="0051418D"/>
    <w:rsid w:val="005164DB"/>
    <w:rsid w:val="00525613"/>
    <w:rsid w:val="0053086C"/>
    <w:rsid w:val="0053098D"/>
    <w:rsid w:val="005322CA"/>
    <w:rsid w:val="005352F2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D023F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0ED1"/>
    <w:rsid w:val="006233F2"/>
    <w:rsid w:val="006375D5"/>
    <w:rsid w:val="0064598A"/>
    <w:rsid w:val="00645E00"/>
    <w:rsid w:val="00647D0D"/>
    <w:rsid w:val="0066215E"/>
    <w:rsid w:val="00680070"/>
    <w:rsid w:val="00685725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00D4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D71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59DC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2C2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9F75CA"/>
    <w:rsid w:val="00A00D7B"/>
    <w:rsid w:val="00A0543A"/>
    <w:rsid w:val="00A154B0"/>
    <w:rsid w:val="00A21172"/>
    <w:rsid w:val="00A224F5"/>
    <w:rsid w:val="00A32DA8"/>
    <w:rsid w:val="00A35E00"/>
    <w:rsid w:val="00A37A26"/>
    <w:rsid w:val="00A42974"/>
    <w:rsid w:val="00A4402B"/>
    <w:rsid w:val="00A44576"/>
    <w:rsid w:val="00A44BF4"/>
    <w:rsid w:val="00A45818"/>
    <w:rsid w:val="00A47777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C7080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272E3"/>
    <w:rsid w:val="00B303F6"/>
    <w:rsid w:val="00B32686"/>
    <w:rsid w:val="00B32745"/>
    <w:rsid w:val="00B338F9"/>
    <w:rsid w:val="00B36262"/>
    <w:rsid w:val="00B379CB"/>
    <w:rsid w:val="00B41B00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C027C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2D90"/>
    <w:rsid w:val="00C132FB"/>
    <w:rsid w:val="00C37613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4356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322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11A2C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037B"/>
    <w:rsid w:val="00EC1DD7"/>
    <w:rsid w:val="00EC413C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154E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9</cp:revision>
  <dcterms:created xsi:type="dcterms:W3CDTF">2021-11-24T18:08:00Z</dcterms:created>
  <dcterms:modified xsi:type="dcterms:W3CDTF">2021-11-25T09:15:00Z</dcterms:modified>
</cp:coreProperties>
</file>