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Pr="00EE52D7" w:rsidRDefault="00FC7902" w:rsidP="00FC7902">
      <w:pPr>
        <w:pStyle w:val="a3"/>
        <w:jc w:val="both"/>
        <w:rPr>
          <w:rFonts w:ascii="Arial" w:hAnsi="Arial" w:cs="Arial"/>
          <w:b/>
          <w:color w:val="FF0000"/>
          <w:sz w:val="28"/>
          <w:szCs w:val="35"/>
        </w:rPr>
      </w:pPr>
      <w:bookmarkStart w:id="0" w:name="_GoBack"/>
      <w:bookmarkEnd w:id="0"/>
      <w:r w:rsidRPr="00EE52D7">
        <w:rPr>
          <w:rFonts w:ascii="Arial" w:hAnsi="Arial" w:cs="Arial"/>
          <w:b/>
          <w:color w:val="FF0000"/>
          <w:sz w:val="28"/>
          <w:szCs w:val="35"/>
        </w:rPr>
        <w:t>ППП/очередной период: Сообщение о заключенных договорах</w:t>
      </w:r>
    </w:p>
    <w:p w:rsidR="00FC7902" w:rsidRPr="00EE52D7" w:rsidRDefault="00FC7902" w:rsidP="00FC7902">
      <w:pPr>
        <w:jc w:val="both"/>
        <w:rPr>
          <w:color w:val="FF0000"/>
        </w:rPr>
      </w:pPr>
    </w:p>
    <w:p w:rsidR="00FC7902" w:rsidRPr="00EE52D7" w:rsidRDefault="00FC7902" w:rsidP="00FC7902">
      <w:pPr>
        <w:jc w:val="both"/>
        <w:rPr>
          <w:color w:val="FF0000"/>
        </w:rPr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</w:t>
      </w:r>
      <w:r w:rsidR="00EE52D7">
        <w:t>г</w:t>
      </w:r>
      <w:r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Арбитражного</w:t>
      </w:r>
      <w:r>
        <w:fldChar w:fldCharType="end"/>
      </w:r>
      <w:r w:rsidRPr="0047140F">
        <w:t xml:space="preserve"> суда </w:t>
      </w:r>
      <w:r w:rsidR="00EE52D7">
        <w:fldChar w:fldCharType="begin">
          <w:ffData>
            <w:name w:val=""/>
            <w:enabled/>
            <w:calcOnExit w:val="0"/>
            <w:textInput>
              <w:default w:val="Кемеровской области"/>
            </w:textInput>
          </w:ffData>
        </w:fldChar>
      </w:r>
      <w:r w:rsidR="00EE52D7">
        <w:instrText xml:space="preserve"> FORMTEXT </w:instrText>
      </w:r>
      <w:r w:rsidR="00EE52D7">
        <w:fldChar w:fldCharType="separate"/>
      </w:r>
      <w:r w:rsidR="00EE52D7">
        <w:rPr>
          <w:noProof/>
        </w:rPr>
        <w:t>Кемеровской области</w:t>
      </w:r>
      <w:r w:rsidR="00EE52D7">
        <w:fldChar w:fldCharType="end"/>
      </w:r>
      <w:r w:rsidRPr="0047140F">
        <w:t xml:space="preserve"> от </w:t>
      </w:r>
      <w:r w:rsidR="00EE52D7">
        <w:fldChar w:fldCharType="begin">
          <w:ffData>
            <w:name w:val=""/>
            <w:enabled/>
            <w:calcOnExit w:val="0"/>
            <w:textInput>
              <w:type w:val="date"/>
              <w:default w:val="3 марта 2014 г."/>
              <w:format w:val="d MMMM yyyy 'г.'"/>
            </w:textInput>
          </w:ffData>
        </w:fldChar>
      </w:r>
      <w:r w:rsidR="00EE52D7">
        <w:instrText xml:space="preserve"> FORMTEXT </w:instrText>
      </w:r>
      <w:r w:rsidR="00EE52D7">
        <w:fldChar w:fldCharType="separate"/>
      </w:r>
      <w:r w:rsidR="00EE52D7">
        <w:rPr>
          <w:noProof/>
        </w:rPr>
        <w:t>3 марта 2014 г.</w:t>
      </w:r>
      <w:r w:rsidR="00EE52D7">
        <w:fldChar w:fldCharType="end"/>
      </w:r>
      <w:r w:rsidRPr="0047140F">
        <w:t xml:space="preserve"> по делу № </w:t>
      </w:r>
      <w:r w:rsidR="00EE52D7">
        <w:fldChar w:fldCharType="begin">
          <w:ffData>
            <w:name w:val=""/>
            <w:enabled/>
            <w:calcOnExit w:val="0"/>
            <w:textInput>
              <w:default w:val="А27-472/2014"/>
            </w:textInput>
          </w:ffData>
        </w:fldChar>
      </w:r>
      <w:r w:rsidR="00EE52D7">
        <w:instrText xml:space="preserve"> FORMTEXT </w:instrText>
      </w:r>
      <w:r w:rsidR="00EE52D7">
        <w:fldChar w:fldCharType="separate"/>
      </w:r>
      <w:r w:rsidR="00EE52D7">
        <w:rPr>
          <w:noProof/>
        </w:rPr>
        <w:t>А27-472/2014</w:t>
      </w:r>
      <w:r w:rsidR="00EE52D7">
        <w:fldChar w:fldCharType="end"/>
      </w:r>
      <w:r w:rsidRPr="0047140F">
        <w:t xml:space="preserve"> конкурсным управляющим (ликвидатором) </w:t>
      </w:r>
      <w:r w:rsidR="00EE52D7">
        <w:fldChar w:fldCharType="begin">
          <w:ffData>
            <w:name w:val=""/>
            <w:enabled/>
            <w:calcOnExit w:val="0"/>
            <w:textInput>
              <w:default w:val="Акционерным коммерческим банком «Новокузнецкий муниципальный банк» открытое акционерное общество (АКБ НМБ ОАО, адрес регистрации: 654000, Россия, г. Новокузнецк, ул. Кирова, д. 38, ИНН 4216003682, ОГРН 1024200001770"/>
            </w:textInput>
          </w:ffData>
        </w:fldChar>
      </w:r>
      <w:r w:rsidR="00EE52D7">
        <w:instrText xml:space="preserve"> FORMTEXT </w:instrText>
      </w:r>
      <w:r w:rsidR="00EE52D7">
        <w:fldChar w:fldCharType="separate"/>
      </w:r>
      <w:r w:rsidR="00EE52D7">
        <w:rPr>
          <w:noProof/>
        </w:rPr>
        <w:t>Акционерным коммерческим банком «Новокузнецкий муниципальный банк» открытое акционерное общество (АКБ НМБ ОАО, адрес регистрации: 654000, Россия, г. Новокузнецк, ул. Кирова, д. 38, ИНН 4216003682, ОГРН 1024200001770</w:t>
      </w:r>
      <w:r w:rsidR="00EE52D7">
        <w:fldChar w:fldCharType="end"/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(сообщение </w:t>
      </w:r>
      <w:r w:rsidR="00EE52D7">
        <w:fldChar w:fldCharType="begin">
          <w:ffData>
            <w:name w:val=""/>
            <w:enabled/>
            <w:calcOnExit w:val="0"/>
            <w:textInput>
              <w:default w:val="77033577335"/>
            </w:textInput>
          </w:ffData>
        </w:fldChar>
      </w:r>
      <w:r w:rsidR="00EE52D7">
        <w:instrText xml:space="preserve"> FORMTEXT </w:instrText>
      </w:r>
      <w:r w:rsidR="00EE52D7">
        <w:fldChar w:fldCharType="separate"/>
      </w:r>
      <w:r w:rsidR="00EE52D7">
        <w:rPr>
          <w:noProof/>
        </w:rPr>
        <w:t>77033577335</w:t>
      </w:r>
      <w:r w:rsidR="00EE52D7">
        <w:fldChar w:fldCharType="end"/>
      </w:r>
      <w:r w:rsidRPr="0047140F">
        <w:t xml:space="preserve"> в газете </w:t>
      </w:r>
      <w:r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140F">
        <w:instrText xml:space="preserve"> FORMTEXT </w:instrText>
      </w:r>
      <w:r w:rsidRPr="0047140F">
        <w:fldChar w:fldCharType="separate"/>
      </w:r>
      <w:r w:rsidRPr="0047140F">
        <w:t>«Коммерсантъ»</w:t>
      </w:r>
      <w:r w:rsidRPr="0047140F">
        <w:fldChar w:fldCharType="end"/>
      </w:r>
      <w:r w:rsidRPr="0047140F">
        <w:t xml:space="preserve"> от </w:t>
      </w:r>
      <w:r w:rsidR="00EE52D7">
        <w:fldChar w:fldCharType="begin">
          <w:ffData>
            <w:name w:val=""/>
            <w:enabled/>
            <w:calcOnExit w:val="0"/>
            <w:textInput>
              <w:type w:val="date"/>
              <w:default w:val="13 февраля 2021 г."/>
              <w:format w:val="d MMMM yyyy 'г.'"/>
            </w:textInput>
          </w:ffData>
        </w:fldChar>
      </w:r>
      <w:r w:rsidR="00EE52D7">
        <w:instrText xml:space="preserve"> FORMTEXT </w:instrText>
      </w:r>
      <w:r w:rsidR="00EE52D7">
        <w:fldChar w:fldCharType="separate"/>
      </w:r>
      <w:r w:rsidR="00EE52D7">
        <w:rPr>
          <w:noProof/>
        </w:rPr>
        <w:t>13 февраля 2021 г.</w:t>
      </w:r>
      <w:r w:rsidR="00EE52D7">
        <w:fldChar w:fldCharType="end"/>
      </w:r>
      <w:r>
        <w:t xml:space="preserve"> </w:t>
      </w:r>
      <w:r w:rsidRPr="0047140F">
        <w:t xml:space="preserve">№ </w:t>
      </w:r>
      <w:r w:rsidR="00EE52D7">
        <w:fldChar w:fldCharType="begin">
          <w:ffData>
            <w:name w:val=""/>
            <w:enabled/>
            <w:calcOnExit w:val="0"/>
            <w:textInput>
              <w:default w:val="26 (6988)"/>
            </w:textInput>
          </w:ffData>
        </w:fldChar>
      </w:r>
      <w:r w:rsidR="00EE52D7">
        <w:instrText xml:space="preserve"> FORMTEXT </w:instrText>
      </w:r>
      <w:r w:rsidR="00EE52D7">
        <w:fldChar w:fldCharType="separate"/>
      </w:r>
      <w:r w:rsidR="00EE52D7">
        <w:rPr>
          <w:noProof/>
        </w:rPr>
        <w:t>26 (6988)</w:t>
      </w:r>
      <w:r w:rsidR="00EE52D7">
        <w:fldChar w:fldCharType="end"/>
      </w:r>
      <w:r w:rsidRPr="0047140F">
        <w:t>), проведенных в период</w:t>
      </w:r>
      <w:r>
        <w:t xml:space="preserve"> с </w:t>
      </w:r>
      <w:r w:rsidR="00E43F44">
        <w:fldChar w:fldCharType="begin">
          <w:ffData>
            <w:name w:val=""/>
            <w:enabled/>
            <w:calcOnExit w:val="0"/>
            <w:textInput>
              <w:type w:val="date"/>
              <w:default w:val="6 октября 2021 г."/>
              <w:format w:val="d MMMM yyyy 'г.'"/>
            </w:textInput>
          </w:ffData>
        </w:fldChar>
      </w:r>
      <w:r w:rsidR="00E43F44">
        <w:instrText xml:space="preserve"> FORMTEXT </w:instrText>
      </w:r>
      <w:r w:rsidR="00E43F44">
        <w:fldChar w:fldCharType="separate"/>
      </w:r>
      <w:r w:rsidR="00E43F44">
        <w:rPr>
          <w:noProof/>
        </w:rPr>
        <w:t>6 октября 2021 г.</w:t>
      </w:r>
      <w:r w:rsidR="00E43F44">
        <w:fldChar w:fldCharType="end"/>
      </w:r>
      <w:r>
        <w:t xml:space="preserve"> по </w:t>
      </w:r>
      <w:r w:rsidR="00E43F44">
        <w:fldChar w:fldCharType="begin">
          <w:ffData>
            <w:name w:val=""/>
            <w:enabled/>
            <w:calcOnExit w:val="0"/>
            <w:textInput>
              <w:type w:val="date"/>
              <w:default w:val="6 ноября 2021 г."/>
              <w:format w:val="d MMMM yyyy 'г.'"/>
            </w:textInput>
          </w:ffData>
        </w:fldChar>
      </w:r>
      <w:r w:rsidR="00E43F44">
        <w:instrText xml:space="preserve"> FORMTEXT </w:instrText>
      </w:r>
      <w:r w:rsidR="00E43F44">
        <w:fldChar w:fldCharType="separate"/>
      </w:r>
      <w:r w:rsidR="00E43F44">
        <w:rPr>
          <w:noProof/>
        </w:rPr>
        <w:t>6 ноября 2021 г.</w:t>
      </w:r>
      <w:r w:rsidR="00E43F44">
        <w:fldChar w:fldCharType="end"/>
      </w:r>
      <w:r>
        <w:t>,</w:t>
      </w:r>
      <w:r w:rsidRPr="0047140F">
        <w:t xml:space="preserve"> заключе</w:t>
      </w:r>
      <w:r w:rsidR="00CD08AD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CD08AD">
        <w:instrText xml:space="preserve"> FORMTEXT </w:instrText>
      </w:r>
      <w:r w:rsidR="00CD08AD">
        <w:fldChar w:fldCharType="separate"/>
      </w:r>
      <w:r w:rsidR="00CD08AD">
        <w:rPr>
          <w:noProof/>
        </w:rPr>
        <w:t>ны</w:t>
      </w:r>
      <w:r w:rsidR="00CD08AD">
        <w:fldChar w:fldCharType="end"/>
      </w:r>
      <w:r w:rsidRPr="0047140F">
        <w:rPr>
          <w:color w:val="000000"/>
        </w:rPr>
        <w:t xml:space="preserve"> следующи</w:t>
      </w:r>
      <w:r w:rsidR="00CD08AD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CD08AD">
        <w:instrText xml:space="preserve"> FORMTEXT </w:instrText>
      </w:r>
      <w:r w:rsidR="00CD08AD">
        <w:fldChar w:fldCharType="separate"/>
      </w:r>
      <w:r w:rsidR="00CD08AD">
        <w:rPr>
          <w:noProof/>
        </w:rPr>
        <w:t>е</w:t>
      </w:r>
      <w:r w:rsidR="00CD08AD">
        <w:fldChar w:fldCharType="end"/>
      </w:r>
      <w:r w:rsidRPr="0047140F">
        <w:rPr>
          <w:color w:val="000000"/>
        </w:rPr>
        <w:t xml:space="preserve"> догово</w:t>
      </w:r>
      <w:r w:rsidR="00CD08AD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CD08AD">
        <w:instrText xml:space="preserve"> FORMTEXT </w:instrText>
      </w:r>
      <w:r w:rsidR="00CD08AD">
        <w:fldChar w:fldCharType="separate"/>
      </w:r>
      <w:r w:rsidR="00CD08AD">
        <w:rPr>
          <w:noProof/>
        </w:rPr>
        <w:t>ры</w:t>
      </w:r>
      <w:r w:rsidR="00CD08AD">
        <w:fldChar w:fldCharType="end"/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CD08A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CD08A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1471/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2021-11471/75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CD08A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3.11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23.11.2021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CD08A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 333 333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5 333 333,00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CD08A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БЩЕСТВО С ОГРАНИЧЕННОЙ ОТВЕТСТВЕННОСТЬЮ «СПЕЦТРАНС»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ОБЩЕСТВО С ОГРАНИЧЕННОЙ ОТВЕТСТВЕННОСТЬЮ «СПЕЦТРАНС»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D08A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Pr="00E43F44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2021-11470/75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Pr="00E43F44" w:rsidRDefault="00E43F44" w:rsidP="00E43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24 596,99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1D2735">
            <w:pPr>
              <w:pStyle w:val="a3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CD08A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</w:tr>
      <w:tr w:rsidR="00CD08A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Pr="00E43F44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2021-11468/75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29 100,00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CD08AD">
            <w:pPr>
              <w:pStyle w:val="a3"/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«ЛЕГАЛЬНЫЙ БИЗНЕС»</w:t>
            </w:r>
          </w:p>
        </w:tc>
      </w:tr>
      <w:tr w:rsidR="00CD08A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Pr="00E43F44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2021-11472/75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24 850,00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1D2735">
            <w:pPr>
              <w:pStyle w:val="a3"/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Васюченко Петр Константинович</w:t>
            </w:r>
          </w:p>
        </w:tc>
      </w:tr>
      <w:tr w:rsidR="00CD08A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Pr="00E43F44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2021-11466/75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77 128,52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1D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CD08A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CD08A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2021-11470/75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23 514,99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1D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CD08A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</w:tr>
      <w:tr w:rsidR="00CD08AD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2021-11470/75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D08AD" w:rsidRDefault="00E43F44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35 567,99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8AD" w:rsidRDefault="00CD08AD" w:rsidP="001D27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AD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CD08A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1D2735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9416B"/>
    <w:rsid w:val="006249B3"/>
    <w:rsid w:val="00666657"/>
    <w:rsid w:val="007444C0"/>
    <w:rsid w:val="00865DDE"/>
    <w:rsid w:val="00880183"/>
    <w:rsid w:val="008D2246"/>
    <w:rsid w:val="008D59F2"/>
    <w:rsid w:val="009A18D8"/>
    <w:rsid w:val="009A6677"/>
    <w:rsid w:val="00AE2FF2"/>
    <w:rsid w:val="00CA1B2F"/>
    <w:rsid w:val="00CD08AD"/>
    <w:rsid w:val="00D13E51"/>
    <w:rsid w:val="00DB606C"/>
    <w:rsid w:val="00E07C6B"/>
    <w:rsid w:val="00E158EC"/>
    <w:rsid w:val="00E43F44"/>
    <w:rsid w:val="00E817C2"/>
    <w:rsid w:val="00E90D26"/>
    <w:rsid w:val="00EE52D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2021-11-25T09:14:00Z</cp:lastPrinted>
  <dcterms:created xsi:type="dcterms:W3CDTF">2021-11-25T11:57:00Z</dcterms:created>
  <dcterms:modified xsi:type="dcterms:W3CDTF">2021-11-25T11:57:00Z</dcterms:modified>
</cp:coreProperties>
</file>