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2C" w:rsidRDefault="00A71601" w:rsidP="00BE6374">
      <w:pPr>
        <w:spacing w:before="120" w:after="120"/>
        <w:jc w:val="both"/>
      </w:pPr>
      <w:bookmarkStart w:id="0" w:name="_GoBack"/>
      <w:bookmarkEnd w:id="0"/>
      <w:r>
        <w:rPr>
          <w:b/>
          <w:color w:val="0000FF"/>
        </w:rPr>
        <w:t xml:space="preserve">Подготовить </w:t>
      </w:r>
      <w:r w:rsidR="008E482C" w:rsidRPr="00A113AA">
        <w:rPr>
          <w:b/>
          <w:color w:val="0000FF"/>
        </w:rPr>
        <w:t>Публикацию об изменении сроков торгов ППП в следующей редакции:</w:t>
      </w:r>
    </w:p>
    <w:p w:rsidR="008E482C" w:rsidRDefault="008E482C" w:rsidP="00BE6374">
      <w:pPr>
        <w:spacing w:before="120" w:after="120"/>
        <w:jc w:val="both"/>
      </w:pPr>
    </w:p>
    <w:p w:rsidR="00BE6374" w:rsidRPr="007031F7" w:rsidRDefault="00BE6374" w:rsidP="00BE6374">
      <w:pPr>
        <w:spacing w:before="120" w:after="120"/>
        <w:jc w:val="both"/>
      </w:pPr>
      <w:r w:rsidRPr="007031F7">
        <w:t xml:space="preserve">Организатор торгов сообщает о внесении изменений в торги </w:t>
      </w:r>
      <w:r w:rsidRPr="007031F7">
        <w:rPr>
          <w:b/>
          <w:bCs/>
        </w:rPr>
        <w:t>посредством публичного предложения</w:t>
      </w:r>
      <w:r w:rsidRPr="007031F7">
        <w:t>, опубликованные в Сообщении в Коммерсанте, а именно:</w:t>
      </w:r>
    </w:p>
    <w:p w:rsidR="00BE6374" w:rsidRPr="007031F7" w:rsidRDefault="00BE6374" w:rsidP="00BE6374">
      <w:pPr>
        <w:spacing w:before="120" w:after="120"/>
        <w:jc w:val="both"/>
        <w:rPr>
          <w:b/>
          <w:bCs/>
        </w:rPr>
      </w:pPr>
      <w:r w:rsidRPr="007031F7">
        <w:rPr>
          <w:b/>
          <w:bCs/>
        </w:rPr>
        <w:t>Торги ППП</w:t>
      </w:r>
      <w:r w:rsidRPr="007031F7">
        <w:t xml:space="preserve"> будут проведены на ЭТП: </w:t>
      </w:r>
      <w:r w:rsidR="000B4B2C" w:rsidRPr="007031F7">
        <w:rPr>
          <w:b/>
        </w:rPr>
        <w:t xml:space="preserve">с </w:t>
      </w:r>
      <w:r w:rsidR="007031F7" w:rsidRPr="007031F7">
        <w:rPr>
          <w:b/>
        </w:rPr>
        <w:t>11</w:t>
      </w:r>
      <w:r w:rsidRPr="007031F7">
        <w:rPr>
          <w:b/>
          <w:bCs/>
        </w:rPr>
        <w:t xml:space="preserve"> </w:t>
      </w:r>
      <w:r w:rsidR="007031F7" w:rsidRPr="007031F7">
        <w:rPr>
          <w:b/>
          <w:bCs/>
        </w:rPr>
        <w:t>ноября</w:t>
      </w:r>
      <w:r w:rsidRPr="007031F7">
        <w:rPr>
          <w:b/>
          <w:bCs/>
        </w:rPr>
        <w:t xml:space="preserve"> 2021 г. по </w:t>
      </w:r>
      <w:r w:rsidR="007031F7" w:rsidRPr="007031F7">
        <w:rPr>
          <w:b/>
          <w:bCs/>
        </w:rPr>
        <w:t>27</w:t>
      </w:r>
      <w:r w:rsidRPr="007031F7">
        <w:rPr>
          <w:b/>
          <w:bCs/>
        </w:rPr>
        <w:t xml:space="preserve"> </w:t>
      </w:r>
      <w:r w:rsidR="007031F7" w:rsidRPr="007031F7">
        <w:rPr>
          <w:b/>
          <w:bCs/>
        </w:rPr>
        <w:t xml:space="preserve">января </w:t>
      </w:r>
      <w:r w:rsidRPr="007031F7">
        <w:rPr>
          <w:b/>
          <w:bCs/>
        </w:rPr>
        <w:t>202</w:t>
      </w:r>
      <w:r w:rsidR="007031F7" w:rsidRPr="007031F7">
        <w:rPr>
          <w:b/>
          <w:bCs/>
        </w:rPr>
        <w:t>2</w:t>
      </w:r>
      <w:r w:rsidRPr="007031F7">
        <w:rPr>
          <w:b/>
          <w:bCs/>
        </w:rPr>
        <w:t xml:space="preserve"> г.</w:t>
      </w:r>
    </w:p>
    <w:p w:rsidR="007031F7" w:rsidRPr="007031F7" w:rsidRDefault="00BE6374" w:rsidP="00BE6374">
      <w:pPr>
        <w:spacing w:before="120" w:after="120"/>
        <w:jc w:val="both"/>
      </w:pPr>
      <w:r w:rsidRPr="007031F7">
        <w:t xml:space="preserve">Заявки на участие в Торгах ППП принимаются Оператором, начиная с 00:00 часов по московскому времени </w:t>
      </w:r>
      <w:r w:rsidR="007031F7" w:rsidRPr="007031F7">
        <w:rPr>
          <w:b/>
        </w:rPr>
        <w:t>11</w:t>
      </w:r>
      <w:r w:rsidRPr="007031F7">
        <w:rPr>
          <w:b/>
          <w:bCs/>
        </w:rPr>
        <w:t xml:space="preserve"> </w:t>
      </w:r>
      <w:r w:rsidR="007031F7" w:rsidRPr="007031F7">
        <w:rPr>
          <w:b/>
          <w:bCs/>
        </w:rPr>
        <w:t>ноября</w:t>
      </w:r>
      <w:r w:rsidRPr="007031F7">
        <w:rPr>
          <w:rFonts w:ascii="Times New Roman CYR" w:hAnsi="Times New Roman CYR" w:cs="Times New Roman CYR"/>
        </w:rPr>
        <w:t xml:space="preserve"> </w:t>
      </w:r>
      <w:r w:rsidRPr="007031F7">
        <w:rPr>
          <w:b/>
        </w:rPr>
        <w:t>2021 г.</w:t>
      </w:r>
    </w:p>
    <w:p w:rsidR="00BE6374" w:rsidRPr="007031F7" w:rsidRDefault="007031F7" w:rsidP="00BE6374">
      <w:pPr>
        <w:spacing w:before="120" w:after="120"/>
        <w:jc w:val="both"/>
        <w:rPr>
          <w:b/>
          <w:bCs/>
          <w:color w:val="0000FF"/>
        </w:rPr>
      </w:pPr>
      <w:r w:rsidRPr="007031F7">
        <w:rPr>
          <w:color w:val="0000FF"/>
        </w:rPr>
        <w:t>Прием заявок на Торги ППП заканчивается в последний день соответствующего периода проведения Торгов ППП.</w:t>
      </w:r>
    </w:p>
    <w:p w:rsidR="00BE6374" w:rsidRPr="00427413" w:rsidRDefault="00BE6374" w:rsidP="00BE63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7413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:rsidR="000B4B2C" w:rsidRPr="00427413" w:rsidRDefault="000B4B2C" w:rsidP="000B4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427413">
        <w:rPr>
          <w:b/>
          <w:bCs/>
        </w:rPr>
        <w:t>Для лотов 1</w:t>
      </w:r>
      <w:r w:rsidR="007031F7" w:rsidRPr="00427413">
        <w:rPr>
          <w:b/>
          <w:bCs/>
        </w:rPr>
        <w:t>-16</w:t>
      </w:r>
      <w:r w:rsidRPr="00427413">
        <w:rPr>
          <w:b/>
          <w:bCs/>
        </w:rPr>
        <w:t xml:space="preserve">, </w:t>
      </w:r>
      <w:r w:rsidR="007031F7" w:rsidRPr="00427413">
        <w:rPr>
          <w:b/>
          <w:bCs/>
        </w:rPr>
        <w:t>18-25</w:t>
      </w:r>
      <w:r w:rsidRPr="00427413">
        <w:rPr>
          <w:b/>
          <w:bCs/>
        </w:rPr>
        <w:t>:</w:t>
      </w:r>
    </w:p>
    <w:p w:rsidR="00BE6374" w:rsidRPr="00427413" w:rsidRDefault="00BE6374" w:rsidP="00BE6374">
      <w:pPr>
        <w:jc w:val="both"/>
      </w:pPr>
      <w:r w:rsidRPr="00427413">
        <w:t xml:space="preserve">с </w:t>
      </w:r>
      <w:r w:rsidR="007031F7" w:rsidRPr="00427413">
        <w:t>11</w:t>
      </w:r>
      <w:r w:rsidRPr="00427413">
        <w:t xml:space="preserve"> </w:t>
      </w:r>
      <w:r w:rsidR="007031F7" w:rsidRPr="00427413">
        <w:rPr>
          <w:bCs/>
        </w:rPr>
        <w:t>ноября</w:t>
      </w:r>
      <w:r w:rsidR="007031F7" w:rsidRPr="00427413">
        <w:t xml:space="preserve"> </w:t>
      </w:r>
      <w:r w:rsidRPr="00427413">
        <w:t xml:space="preserve">2021 г. по </w:t>
      </w:r>
      <w:r w:rsidR="007031F7" w:rsidRPr="00427413">
        <w:t>22</w:t>
      </w:r>
      <w:r w:rsidRPr="00427413">
        <w:t xml:space="preserve"> </w:t>
      </w:r>
      <w:r w:rsidR="007031F7" w:rsidRPr="00427413">
        <w:t>декабря</w:t>
      </w:r>
      <w:r w:rsidRPr="00427413">
        <w:t xml:space="preserve"> 2021 г. - в размере </w:t>
      </w:r>
      <w:r w:rsidRPr="007031F7">
        <w:t xml:space="preserve">начальной цены </w:t>
      </w:r>
      <w:r w:rsidRPr="00427413">
        <w:t>продажи лот</w:t>
      </w:r>
      <w:r w:rsidR="000B4B2C" w:rsidRPr="00427413">
        <w:t>ов</w:t>
      </w:r>
      <w:r w:rsidRPr="00427413">
        <w:t>;</w:t>
      </w:r>
    </w:p>
    <w:p w:rsidR="00BE6374" w:rsidRPr="00427413" w:rsidRDefault="00BE6374" w:rsidP="00BE6374">
      <w:pPr>
        <w:jc w:val="both"/>
      </w:pPr>
      <w:r w:rsidRPr="00427413">
        <w:t>с 2</w:t>
      </w:r>
      <w:r w:rsidR="007031F7" w:rsidRPr="00427413">
        <w:t>3</w:t>
      </w:r>
      <w:r w:rsidRPr="00427413">
        <w:t xml:space="preserve"> </w:t>
      </w:r>
      <w:r w:rsidR="007031F7" w:rsidRPr="00427413">
        <w:t>декабря</w:t>
      </w:r>
      <w:r w:rsidR="007031F7" w:rsidRPr="00427413">
        <w:t xml:space="preserve"> 2021 г. по 25</w:t>
      </w:r>
      <w:r w:rsidRPr="00427413">
        <w:t xml:space="preserve"> </w:t>
      </w:r>
      <w:r w:rsidR="007031F7" w:rsidRPr="00427413">
        <w:t>декабря</w:t>
      </w:r>
      <w:r w:rsidRPr="00427413">
        <w:t xml:space="preserve"> 2021 г. - в размере 9</w:t>
      </w:r>
      <w:r w:rsidR="007031F7" w:rsidRPr="00427413">
        <w:t>0</w:t>
      </w:r>
      <w:r w:rsidRPr="00427413">
        <w:t>,</w:t>
      </w:r>
      <w:r w:rsidR="000B4B2C" w:rsidRPr="00427413">
        <w:t>0</w:t>
      </w:r>
      <w:r w:rsidR="007031F7" w:rsidRPr="00427413">
        <w:t>1</w:t>
      </w:r>
      <w:r w:rsidRPr="00427413">
        <w:t>% от начальной цены продажи лот</w:t>
      </w:r>
      <w:r w:rsidR="000B4B2C" w:rsidRPr="00427413">
        <w:t>ов</w:t>
      </w:r>
      <w:r w:rsidRPr="00427413">
        <w:t>;</w:t>
      </w:r>
    </w:p>
    <w:p w:rsidR="00BE6374" w:rsidRPr="00427413" w:rsidRDefault="00BE6374" w:rsidP="00BE6374">
      <w:pPr>
        <w:jc w:val="both"/>
      </w:pPr>
      <w:r w:rsidRPr="00427413">
        <w:t xml:space="preserve">с </w:t>
      </w:r>
      <w:r w:rsidR="00427413" w:rsidRPr="00427413">
        <w:t>26</w:t>
      </w:r>
      <w:r w:rsidRPr="00427413">
        <w:t xml:space="preserve"> </w:t>
      </w:r>
      <w:r w:rsidR="00427413" w:rsidRPr="00427413">
        <w:t>декабря</w:t>
      </w:r>
      <w:r w:rsidRPr="00427413">
        <w:t xml:space="preserve"> 2021 г. по 2</w:t>
      </w:r>
      <w:r w:rsidR="00427413" w:rsidRPr="00427413">
        <w:t>8</w:t>
      </w:r>
      <w:r w:rsidRPr="00427413">
        <w:t xml:space="preserve"> </w:t>
      </w:r>
      <w:r w:rsidR="00427413" w:rsidRPr="00427413">
        <w:t>декабря</w:t>
      </w:r>
      <w:r w:rsidRPr="00427413">
        <w:t xml:space="preserve"> 2021 г. - в размере 8</w:t>
      </w:r>
      <w:r w:rsidR="007031F7" w:rsidRPr="00427413">
        <w:t>0</w:t>
      </w:r>
      <w:r w:rsidRPr="00427413">
        <w:t>,</w:t>
      </w:r>
      <w:r w:rsidR="000B4B2C" w:rsidRPr="00427413">
        <w:t>0</w:t>
      </w:r>
      <w:r w:rsidR="007031F7" w:rsidRPr="00427413">
        <w:t>2</w:t>
      </w:r>
      <w:r w:rsidRPr="00427413">
        <w:t>% от началь</w:t>
      </w:r>
      <w:r w:rsidR="000B4B2C" w:rsidRPr="00427413">
        <w:t>ной цены продажи лотов</w:t>
      </w:r>
      <w:r w:rsidRPr="00427413">
        <w:t>;</w:t>
      </w:r>
    </w:p>
    <w:p w:rsidR="00BE6374" w:rsidRPr="00427413" w:rsidRDefault="00BE6374" w:rsidP="00BE6374">
      <w:pPr>
        <w:jc w:val="both"/>
      </w:pPr>
      <w:r w:rsidRPr="00427413">
        <w:t>с 2</w:t>
      </w:r>
      <w:r w:rsidR="00427413" w:rsidRPr="00427413">
        <w:t>9</w:t>
      </w:r>
      <w:r w:rsidRPr="00427413">
        <w:t xml:space="preserve"> </w:t>
      </w:r>
      <w:r w:rsidR="00427413" w:rsidRPr="00427413">
        <w:t>декабря</w:t>
      </w:r>
      <w:r w:rsidRPr="00427413">
        <w:t xml:space="preserve"> 2021 г. по </w:t>
      </w:r>
      <w:r w:rsidR="00427413" w:rsidRPr="00427413">
        <w:t>31</w:t>
      </w:r>
      <w:r w:rsidRPr="00427413">
        <w:t xml:space="preserve"> </w:t>
      </w:r>
      <w:r w:rsidR="00427413" w:rsidRPr="00427413">
        <w:t>декабря</w:t>
      </w:r>
      <w:r w:rsidRPr="00427413">
        <w:t xml:space="preserve"> 2021 г. - в размере 7</w:t>
      </w:r>
      <w:r w:rsidR="007031F7" w:rsidRPr="00427413">
        <w:t>0</w:t>
      </w:r>
      <w:r w:rsidRPr="00427413">
        <w:t>,</w:t>
      </w:r>
      <w:r w:rsidR="000B4B2C" w:rsidRPr="00427413">
        <w:t>0</w:t>
      </w:r>
      <w:r w:rsidR="007031F7" w:rsidRPr="00427413">
        <w:t>3</w:t>
      </w:r>
      <w:r w:rsidRPr="00427413">
        <w:t>% от начальной цены продажи лот</w:t>
      </w:r>
      <w:r w:rsidR="000B4B2C" w:rsidRPr="00427413">
        <w:t>ов</w:t>
      </w:r>
      <w:r w:rsidRPr="00427413">
        <w:t>;</w:t>
      </w:r>
    </w:p>
    <w:p w:rsidR="00BE6374" w:rsidRPr="00427413" w:rsidRDefault="00BE6374" w:rsidP="00BE6374">
      <w:pPr>
        <w:jc w:val="both"/>
      </w:pPr>
      <w:r w:rsidRPr="00427413">
        <w:t xml:space="preserve">с </w:t>
      </w:r>
      <w:r w:rsidR="00427413" w:rsidRPr="00427413">
        <w:t>1</w:t>
      </w:r>
      <w:r w:rsidRPr="00427413">
        <w:t xml:space="preserve"> </w:t>
      </w:r>
      <w:r w:rsidR="00427413" w:rsidRPr="00427413">
        <w:t>января</w:t>
      </w:r>
      <w:r w:rsidRPr="00427413">
        <w:t xml:space="preserve"> 202</w:t>
      </w:r>
      <w:r w:rsidR="00A71601" w:rsidRPr="00427413">
        <w:t>2</w:t>
      </w:r>
      <w:r w:rsidRPr="00427413">
        <w:t xml:space="preserve"> г. по </w:t>
      </w:r>
      <w:r w:rsidR="00427413" w:rsidRPr="00427413">
        <w:t>9</w:t>
      </w:r>
      <w:r w:rsidRPr="00427413">
        <w:t xml:space="preserve"> </w:t>
      </w:r>
      <w:r w:rsidR="00427413" w:rsidRPr="00427413">
        <w:t>января</w:t>
      </w:r>
      <w:r w:rsidRPr="00427413">
        <w:t xml:space="preserve"> 202</w:t>
      </w:r>
      <w:r w:rsidR="00A71601" w:rsidRPr="00427413">
        <w:t>2</w:t>
      </w:r>
      <w:r w:rsidRPr="00427413">
        <w:t xml:space="preserve"> г. </w:t>
      </w:r>
      <w:r w:rsidR="000B4B2C" w:rsidRPr="00427413">
        <w:t>- в размере 6</w:t>
      </w:r>
      <w:r w:rsidR="007031F7" w:rsidRPr="00427413">
        <w:t>0</w:t>
      </w:r>
      <w:r w:rsidRPr="00427413">
        <w:t>,</w:t>
      </w:r>
      <w:r w:rsidR="000B4B2C" w:rsidRPr="00427413">
        <w:t>0</w:t>
      </w:r>
      <w:r w:rsidR="007031F7" w:rsidRPr="00427413">
        <w:t>4</w:t>
      </w:r>
      <w:r w:rsidRPr="00427413">
        <w:t>% от начальной цены продажи лот</w:t>
      </w:r>
      <w:r w:rsidR="000B4B2C" w:rsidRPr="00427413">
        <w:t>ов</w:t>
      </w:r>
      <w:r w:rsidRPr="00427413">
        <w:t>;</w:t>
      </w:r>
    </w:p>
    <w:p w:rsidR="00A71601" w:rsidRPr="00427413" w:rsidRDefault="00A71601" w:rsidP="00BE6374">
      <w:pPr>
        <w:jc w:val="both"/>
      </w:pPr>
      <w:r w:rsidRPr="00427413">
        <w:t xml:space="preserve">с </w:t>
      </w:r>
      <w:r w:rsidR="00427413" w:rsidRPr="00427413">
        <w:t>10</w:t>
      </w:r>
      <w:r w:rsidRPr="00427413">
        <w:t xml:space="preserve"> </w:t>
      </w:r>
      <w:r w:rsidR="00427413" w:rsidRPr="00427413">
        <w:t>января</w:t>
      </w:r>
      <w:r w:rsidRPr="00427413">
        <w:t xml:space="preserve"> 202</w:t>
      </w:r>
      <w:r w:rsidRPr="00427413">
        <w:t>2</w:t>
      </w:r>
      <w:r w:rsidRPr="00427413">
        <w:t xml:space="preserve"> г. по </w:t>
      </w:r>
      <w:r w:rsidR="00427413" w:rsidRPr="00427413">
        <w:t>12</w:t>
      </w:r>
      <w:r w:rsidRPr="00427413">
        <w:t xml:space="preserve"> </w:t>
      </w:r>
      <w:r w:rsidR="00427413" w:rsidRPr="00427413">
        <w:t>января</w:t>
      </w:r>
      <w:r w:rsidRPr="00427413">
        <w:t xml:space="preserve"> 202</w:t>
      </w:r>
      <w:r w:rsidRPr="00427413">
        <w:t>2</w:t>
      </w:r>
      <w:r w:rsidRPr="00427413">
        <w:t xml:space="preserve"> г. - в размере </w:t>
      </w:r>
      <w:r w:rsidR="007031F7" w:rsidRPr="00427413">
        <w:t>50</w:t>
      </w:r>
      <w:r w:rsidRPr="00427413">
        <w:t>,0</w:t>
      </w:r>
      <w:r w:rsidR="007031F7" w:rsidRPr="00427413">
        <w:t>5</w:t>
      </w:r>
      <w:r w:rsidRPr="00427413">
        <w:t>% от начальной цены продажи лотов;</w:t>
      </w:r>
    </w:p>
    <w:p w:rsidR="00A71601" w:rsidRPr="00427413" w:rsidRDefault="00427413" w:rsidP="00BE6374">
      <w:pPr>
        <w:jc w:val="both"/>
      </w:pPr>
      <w:r w:rsidRPr="00427413">
        <w:t>с 13</w:t>
      </w:r>
      <w:r w:rsidR="00A71601" w:rsidRPr="00427413">
        <w:t xml:space="preserve"> </w:t>
      </w:r>
      <w:r w:rsidRPr="00427413">
        <w:t>января</w:t>
      </w:r>
      <w:r w:rsidR="00A71601" w:rsidRPr="00427413">
        <w:t xml:space="preserve"> 202</w:t>
      </w:r>
      <w:r w:rsidR="00A71601" w:rsidRPr="00427413">
        <w:t>2</w:t>
      </w:r>
      <w:r w:rsidR="00A71601" w:rsidRPr="00427413">
        <w:t xml:space="preserve"> г. по 1</w:t>
      </w:r>
      <w:r w:rsidRPr="00427413">
        <w:t>5</w:t>
      </w:r>
      <w:r w:rsidR="00A71601" w:rsidRPr="00427413">
        <w:t xml:space="preserve"> </w:t>
      </w:r>
      <w:r w:rsidRPr="00427413">
        <w:t>января</w:t>
      </w:r>
      <w:r w:rsidR="00A71601" w:rsidRPr="00427413">
        <w:t xml:space="preserve"> 202</w:t>
      </w:r>
      <w:r w:rsidR="00A71601" w:rsidRPr="00427413">
        <w:t>2</w:t>
      </w:r>
      <w:r w:rsidR="00A71601" w:rsidRPr="00427413">
        <w:t xml:space="preserve"> г. - в размере 4</w:t>
      </w:r>
      <w:r w:rsidR="007031F7" w:rsidRPr="00427413">
        <w:t>0</w:t>
      </w:r>
      <w:r w:rsidR="00A71601" w:rsidRPr="00427413">
        <w:t>,0</w:t>
      </w:r>
      <w:r w:rsidR="007031F7" w:rsidRPr="00427413">
        <w:t>6</w:t>
      </w:r>
      <w:r w:rsidR="00A71601" w:rsidRPr="00427413">
        <w:t>% от начальной цены продажи лотов;</w:t>
      </w:r>
    </w:p>
    <w:p w:rsidR="00A71601" w:rsidRPr="00427413" w:rsidRDefault="00A71601" w:rsidP="00BE6374">
      <w:pPr>
        <w:jc w:val="both"/>
      </w:pPr>
      <w:r w:rsidRPr="00427413">
        <w:t xml:space="preserve">с </w:t>
      </w:r>
      <w:r w:rsidR="00427413" w:rsidRPr="00427413">
        <w:t>16</w:t>
      </w:r>
      <w:r w:rsidRPr="00427413">
        <w:t xml:space="preserve"> </w:t>
      </w:r>
      <w:r w:rsidR="00427413" w:rsidRPr="00427413">
        <w:t>января</w:t>
      </w:r>
      <w:r w:rsidRPr="00427413">
        <w:t xml:space="preserve"> 202</w:t>
      </w:r>
      <w:r w:rsidRPr="00427413">
        <w:t>2</w:t>
      </w:r>
      <w:r w:rsidRPr="00427413">
        <w:t xml:space="preserve"> г. по 1</w:t>
      </w:r>
      <w:r w:rsidR="00427413" w:rsidRPr="00427413">
        <w:t>8</w:t>
      </w:r>
      <w:r w:rsidRPr="00427413">
        <w:t xml:space="preserve"> </w:t>
      </w:r>
      <w:r w:rsidR="00427413" w:rsidRPr="00427413">
        <w:t>января</w:t>
      </w:r>
      <w:r w:rsidRPr="00427413">
        <w:t xml:space="preserve"> 202</w:t>
      </w:r>
      <w:r w:rsidRPr="00427413">
        <w:t>2</w:t>
      </w:r>
      <w:r w:rsidRPr="00427413">
        <w:t xml:space="preserve"> г. - в размере </w:t>
      </w:r>
      <w:r w:rsidR="007031F7" w:rsidRPr="00427413">
        <w:t>30</w:t>
      </w:r>
      <w:r w:rsidRPr="00427413">
        <w:t>,0</w:t>
      </w:r>
      <w:r w:rsidR="007031F7" w:rsidRPr="00427413">
        <w:t>7</w:t>
      </w:r>
      <w:r w:rsidRPr="00427413">
        <w:t>% от начальной цены продажи лотов;</w:t>
      </w:r>
    </w:p>
    <w:p w:rsidR="00A71601" w:rsidRPr="00427413" w:rsidRDefault="00A71601" w:rsidP="00BE6374">
      <w:pPr>
        <w:jc w:val="both"/>
      </w:pPr>
      <w:r w:rsidRPr="00427413">
        <w:t xml:space="preserve">с </w:t>
      </w:r>
      <w:r w:rsidR="00427413" w:rsidRPr="00427413">
        <w:t>19</w:t>
      </w:r>
      <w:r w:rsidRPr="00427413">
        <w:t xml:space="preserve"> </w:t>
      </w:r>
      <w:r w:rsidR="00427413" w:rsidRPr="00427413">
        <w:t>января</w:t>
      </w:r>
      <w:r w:rsidR="00427413" w:rsidRPr="00427413">
        <w:t xml:space="preserve"> </w:t>
      </w:r>
      <w:r w:rsidRPr="00427413">
        <w:t>202</w:t>
      </w:r>
      <w:r w:rsidRPr="00427413">
        <w:t>2</w:t>
      </w:r>
      <w:r w:rsidRPr="00427413">
        <w:t xml:space="preserve"> г. по </w:t>
      </w:r>
      <w:r w:rsidR="00427413" w:rsidRPr="00427413">
        <w:t>2</w:t>
      </w:r>
      <w:r w:rsidRPr="00427413">
        <w:t xml:space="preserve">1 </w:t>
      </w:r>
      <w:r w:rsidR="00427413" w:rsidRPr="00427413">
        <w:t>января</w:t>
      </w:r>
      <w:r w:rsidRPr="00427413">
        <w:t xml:space="preserve"> 202</w:t>
      </w:r>
      <w:r w:rsidRPr="00427413">
        <w:t>2</w:t>
      </w:r>
      <w:r w:rsidRPr="00427413">
        <w:t xml:space="preserve"> г. - в размере </w:t>
      </w:r>
      <w:r w:rsidR="007031F7" w:rsidRPr="00427413">
        <w:t>20</w:t>
      </w:r>
      <w:r w:rsidRPr="00427413">
        <w:t>,0</w:t>
      </w:r>
      <w:r w:rsidR="007031F7" w:rsidRPr="00427413">
        <w:t>8</w:t>
      </w:r>
      <w:r w:rsidRPr="00427413">
        <w:t>% от начальной цены продажи лотов;</w:t>
      </w:r>
    </w:p>
    <w:p w:rsidR="00A71601" w:rsidRPr="00427413" w:rsidRDefault="00A71601" w:rsidP="00BE6374">
      <w:pPr>
        <w:jc w:val="both"/>
      </w:pPr>
      <w:r w:rsidRPr="00427413">
        <w:t>с 2</w:t>
      </w:r>
      <w:r w:rsidR="00427413" w:rsidRPr="00427413">
        <w:t>2</w:t>
      </w:r>
      <w:r w:rsidRPr="00427413">
        <w:t xml:space="preserve"> </w:t>
      </w:r>
      <w:r w:rsidR="00427413" w:rsidRPr="00427413">
        <w:t>января</w:t>
      </w:r>
      <w:r w:rsidRPr="00427413">
        <w:t xml:space="preserve"> 202</w:t>
      </w:r>
      <w:r w:rsidRPr="00427413">
        <w:t>2</w:t>
      </w:r>
      <w:r w:rsidRPr="00427413">
        <w:t xml:space="preserve"> г. по </w:t>
      </w:r>
      <w:r w:rsidR="00427413" w:rsidRPr="00427413">
        <w:t>24</w:t>
      </w:r>
      <w:r w:rsidRPr="00427413">
        <w:t xml:space="preserve"> </w:t>
      </w:r>
      <w:r w:rsidR="00427413" w:rsidRPr="00427413">
        <w:t>января</w:t>
      </w:r>
      <w:r w:rsidRPr="00427413">
        <w:t xml:space="preserve"> 202</w:t>
      </w:r>
      <w:r w:rsidRPr="00427413">
        <w:t>2</w:t>
      </w:r>
      <w:r w:rsidRPr="00427413">
        <w:t xml:space="preserve"> г. - в размере </w:t>
      </w:r>
      <w:r w:rsidR="007031F7" w:rsidRPr="00427413">
        <w:t>10</w:t>
      </w:r>
      <w:r w:rsidRPr="00427413">
        <w:t>,0</w:t>
      </w:r>
      <w:r w:rsidR="007031F7" w:rsidRPr="00427413">
        <w:t>9</w:t>
      </w:r>
      <w:r w:rsidRPr="00427413">
        <w:t>% от начальной цены продажи лотов;</w:t>
      </w:r>
    </w:p>
    <w:p w:rsidR="00BE6374" w:rsidRPr="00427413" w:rsidRDefault="00427413" w:rsidP="00BE6374">
      <w:pPr>
        <w:jc w:val="both"/>
      </w:pPr>
      <w:r w:rsidRPr="00427413">
        <w:t>с 25</w:t>
      </w:r>
      <w:r w:rsidR="00BE6374" w:rsidRPr="00427413">
        <w:t xml:space="preserve"> </w:t>
      </w:r>
      <w:r w:rsidRPr="00427413">
        <w:t>января</w:t>
      </w:r>
      <w:r w:rsidR="00BE6374" w:rsidRPr="00427413">
        <w:t xml:space="preserve"> 202</w:t>
      </w:r>
      <w:r w:rsidR="00A71601" w:rsidRPr="00427413">
        <w:t>2</w:t>
      </w:r>
      <w:r w:rsidR="00BE6374" w:rsidRPr="00427413">
        <w:t xml:space="preserve"> г. по </w:t>
      </w:r>
      <w:r w:rsidRPr="00427413">
        <w:t>27</w:t>
      </w:r>
      <w:r w:rsidR="00BE6374" w:rsidRPr="00427413">
        <w:t xml:space="preserve"> </w:t>
      </w:r>
      <w:r w:rsidRPr="00427413">
        <w:t>января</w:t>
      </w:r>
      <w:r w:rsidR="00BE6374" w:rsidRPr="00427413">
        <w:t xml:space="preserve"> 202</w:t>
      </w:r>
      <w:r w:rsidR="00A71601" w:rsidRPr="00427413">
        <w:t>2</w:t>
      </w:r>
      <w:r w:rsidR="00BE6374" w:rsidRPr="00427413">
        <w:t xml:space="preserve"> г. - </w:t>
      </w:r>
      <w:r w:rsidR="000B4B2C" w:rsidRPr="00427413">
        <w:t xml:space="preserve">в размере </w:t>
      </w:r>
      <w:r w:rsidR="007031F7" w:rsidRPr="00427413">
        <w:t>0</w:t>
      </w:r>
      <w:r w:rsidR="00BE6374" w:rsidRPr="00427413">
        <w:t>,</w:t>
      </w:r>
      <w:r w:rsidR="007031F7" w:rsidRPr="00427413">
        <w:t>10</w:t>
      </w:r>
      <w:r w:rsidR="00BE6374" w:rsidRPr="00427413">
        <w:t>% от начальной цены продажи лот</w:t>
      </w:r>
      <w:r w:rsidR="000B4B2C" w:rsidRPr="00427413">
        <w:t>ов</w:t>
      </w:r>
      <w:r w:rsidR="00BE6374" w:rsidRPr="00427413">
        <w:t>.</w:t>
      </w:r>
    </w:p>
    <w:p w:rsidR="00BE6374" w:rsidRPr="00427413" w:rsidRDefault="00BE6374" w:rsidP="00BE6374">
      <w:pPr>
        <w:jc w:val="both"/>
      </w:pPr>
    </w:p>
    <w:p w:rsidR="005E4974" w:rsidRPr="000B4B2C" w:rsidRDefault="00BE6374" w:rsidP="00BE6374">
      <w:pPr>
        <w:spacing w:before="120" w:after="120"/>
        <w:jc w:val="both"/>
      </w:pPr>
      <w:r w:rsidRPr="000B4B2C">
        <w:t>Вся остальная информация остается без изменений.</w:t>
      </w:r>
    </w:p>
    <w:sectPr w:rsidR="005E4974" w:rsidRPr="000B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74"/>
    <w:rsid w:val="000B4B2C"/>
    <w:rsid w:val="00427413"/>
    <w:rsid w:val="005E4974"/>
    <w:rsid w:val="007031F7"/>
    <w:rsid w:val="008E482C"/>
    <w:rsid w:val="00A71601"/>
    <w:rsid w:val="00B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30117-B210-4D91-BA80-9704ECFF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Екатерина Владимировна</dc:creator>
  <cp:keywords/>
  <dc:description/>
  <cp:lastModifiedBy>Дмитриева Екатерина Владимировна</cp:lastModifiedBy>
  <cp:revision>4</cp:revision>
  <dcterms:created xsi:type="dcterms:W3CDTF">2021-09-24T07:56:00Z</dcterms:created>
  <dcterms:modified xsi:type="dcterms:W3CDTF">2021-11-22T10:21:00Z</dcterms:modified>
</cp:coreProperties>
</file>