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86" w:rsidRDefault="00EA3186" w:rsidP="00EA3186">
      <w:r w:rsidRPr="00EA3186">
        <w:t xml:space="preserve">Организатор торгов - конкурсный управляющий ООО СК «Прогресс-Бор» (ИНН 5246032964, ОГРН 1085246000289, адрес: 606440, Нижегородская область, г. Бор, ул. Луначарского, д.12А, оф.47) Котков Евгений Владимирович (ИНН 525700252810, СНИЛС 098-398-835-56, адрес для направления корреспонденции: 603159, </w:t>
      </w:r>
      <w:proofErr w:type="spellStart"/>
      <w:r w:rsidRPr="00EA3186">
        <w:t>г.Нижний</w:t>
      </w:r>
      <w:proofErr w:type="spellEnd"/>
      <w:r w:rsidRPr="00EA3186">
        <w:t xml:space="preserve"> Новгород, а/я 76, эл. почта: Grafik.arbitr@yandex.ru, тел.: 89200521313, 89063674774), член Ассоциации «Саморегулируемая организация арбитражных управляющих Центрального федерального округа» (ИНН 7705431418; ОГРН 1027700542209; 115191, г. Москва, </w:t>
      </w:r>
      <w:proofErr w:type="spellStart"/>
      <w:r w:rsidRPr="00EA3186">
        <w:t>вн.тер.г.мун.окр</w:t>
      </w:r>
      <w:proofErr w:type="spellEnd"/>
      <w:r w:rsidRPr="00EA3186">
        <w:t xml:space="preserve">. </w:t>
      </w:r>
      <w:proofErr w:type="spellStart"/>
      <w:r w:rsidRPr="00EA3186">
        <w:t>Даниловский</w:t>
      </w:r>
      <w:proofErr w:type="spellEnd"/>
      <w:r w:rsidRPr="00EA3186">
        <w:t xml:space="preserve">, </w:t>
      </w:r>
      <w:proofErr w:type="spellStart"/>
      <w:r w:rsidRPr="00EA3186">
        <w:t>Гамсоновский</w:t>
      </w:r>
      <w:proofErr w:type="spellEnd"/>
      <w:r w:rsidRPr="00EA3186">
        <w:t xml:space="preserve"> пер., д. 2, этаж 1, ком. 85, рег. № 002), действующий на основании решения Арбитражного суда Нижегородской области от 11.03.2021г. по делу №А43-36643/2019,</w:t>
      </w:r>
      <w:r>
        <w:t xml:space="preserve"> сообщает о заключении договора купли-продажи имущества должника с победителем торгов.</w:t>
      </w:r>
    </w:p>
    <w:p w:rsidR="00EA3186" w:rsidRDefault="00EA3186">
      <w:bookmarkStart w:id="0" w:name="_GoBack"/>
      <w:bookmarkEnd w:id="0"/>
      <w:r>
        <w:t>По лоту №2</w:t>
      </w:r>
      <w:r w:rsidRPr="00EA3186">
        <w:t xml:space="preserve"> договор купли-продажи №б/н от 30.11.2021г. заключен с Красильниковым Сергеем Викторовичем </w:t>
      </w:r>
      <w:r w:rsidR="00EC0F6B">
        <w:t>(</w:t>
      </w:r>
      <w:r w:rsidR="00EC0F6B" w:rsidRPr="00EC0F6B">
        <w:t>ИНН 525900210609</w:t>
      </w:r>
      <w:r w:rsidR="00EC0F6B">
        <w:t xml:space="preserve">) </w:t>
      </w:r>
      <w:r w:rsidRPr="00EA3186">
        <w:t>по цене 121 550 руб.</w:t>
      </w:r>
    </w:p>
    <w:p w:rsidR="009C35C2" w:rsidRDefault="009C35C2"/>
    <w:sectPr w:rsidR="009C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83"/>
    <w:rsid w:val="009C35C2"/>
    <w:rsid w:val="00B05883"/>
    <w:rsid w:val="00C17B10"/>
    <w:rsid w:val="00EA3186"/>
    <w:rsid w:val="00EB0745"/>
    <w:rsid w:val="00E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BCF8"/>
  <w15:chartTrackingRefBased/>
  <w15:docId w15:val="{1C915360-FA42-4538-B323-05A72EC3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2021-12-01T19:15:00Z</dcterms:created>
  <dcterms:modified xsi:type="dcterms:W3CDTF">2021-12-01T20:27:00Z</dcterms:modified>
</cp:coreProperties>
</file>