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A14989A" w:rsidR="00FC7902" w:rsidRPr="00D62EB7" w:rsidRDefault="005119C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D62EB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D62EB7">
        <w:t xml:space="preserve"> </w:t>
      </w:r>
      <w:proofErr w:type="gramStart"/>
      <w:r w:rsidRPr="00D62EB7">
        <w:rPr>
          <w:rFonts w:eastAsia="Calibri"/>
          <w:lang w:eastAsia="en-US"/>
        </w:rPr>
        <w:t xml:space="preserve">В, (812)334-26-04, 8(800) 777-57-57, </w:t>
      </w:r>
      <w:r w:rsidR="00E85F1E" w:rsidRPr="00D62EB7">
        <w:t>vyrtosu@auction-house.ru</w:t>
      </w:r>
      <w:r w:rsidRPr="00D62EB7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13114" w:rsidRPr="00D62EB7">
        <w:rPr>
          <w:rFonts w:eastAsia="Calibri"/>
          <w:lang w:eastAsia="en-US"/>
        </w:rPr>
        <w:t>Открытым акционерным обществом Инвестиционный  банк «</w:t>
      </w:r>
      <w:proofErr w:type="spellStart"/>
      <w:r w:rsidR="00D13114" w:rsidRPr="00D62EB7">
        <w:rPr>
          <w:rFonts w:eastAsia="Calibri"/>
          <w:lang w:eastAsia="en-US"/>
        </w:rPr>
        <w:t>Бузулукбанк</w:t>
      </w:r>
      <w:proofErr w:type="spellEnd"/>
      <w:r w:rsidR="00D13114" w:rsidRPr="00D62EB7">
        <w:rPr>
          <w:rFonts w:eastAsia="Calibri"/>
          <w:lang w:eastAsia="en-US"/>
        </w:rPr>
        <w:t xml:space="preserve">» (ОАО </w:t>
      </w:r>
      <w:proofErr w:type="spellStart"/>
      <w:r w:rsidR="00D13114" w:rsidRPr="00D62EB7">
        <w:rPr>
          <w:rFonts w:eastAsia="Calibri"/>
          <w:lang w:eastAsia="en-US"/>
        </w:rPr>
        <w:t>Инвестбанк</w:t>
      </w:r>
      <w:proofErr w:type="spellEnd"/>
      <w:r w:rsidR="00D13114" w:rsidRPr="00D62EB7">
        <w:rPr>
          <w:rFonts w:eastAsia="Calibri"/>
          <w:lang w:eastAsia="en-US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Pr="00D62EB7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E364D8" w:rsidRPr="00D62EB7">
        <w:rPr>
          <w:rFonts w:eastAsia="Calibri"/>
          <w:lang w:eastAsia="en-US"/>
        </w:rPr>
        <w:t>Оренбургской области от 28 января 2015</w:t>
      </w:r>
      <w:proofErr w:type="gramEnd"/>
      <w:r w:rsidR="00E364D8" w:rsidRPr="00D62EB7">
        <w:rPr>
          <w:rFonts w:eastAsia="Calibri"/>
          <w:lang w:eastAsia="en-US"/>
        </w:rPr>
        <w:t xml:space="preserve"> </w:t>
      </w:r>
      <w:proofErr w:type="gramStart"/>
      <w:r w:rsidR="00E364D8" w:rsidRPr="00D62EB7">
        <w:rPr>
          <w:rFonts w:eastAsia="Calibri"/>
          <w:lang w:eastAsia="en-US"/>
        </w:rPr>
        <w:t>г. по делу №А47-13410/2014</w:t>
      </w:r>
      <w:r w:rsidRPr="00D62EB7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D62EB7">
        <w:rPr>
          <w:rFonts w:eastAsia="Calibri"/>
          <w:b/>
          <w:bCs/>
          <w:lang w:eastAsia="en-US"/>
        </w:rPr>
        <w:t xml:space="preserve"> </w:t>
      </w:r>
      <w:r w:rsidR="00FC7902" w:rsidRPr="00D62EB7">
        <w:t xml:space="preserve">сообщает, </w:t>
      </w:r>
      <w:r w:rsidR="00FC7902" w:rsidRPr="00D62EB7">
        <w:rPr>
          <w:color w:val="000000"/>
        </w:rPr>
        <w:t>что по итогам электронных</w:t>
      </w:r>
      <w:r w:rsidR="00A2467D" w:rsidRPr="00D62EB7">
        <w:rPr>
          <w:color w:val="000000"/>
        </w:rPr>
        <w:t xml:space="preserve"> </w:t>
      </w:r>
      <w:r w:rsidR="00FC7902" w:rsidRPr="00D62EB7">
        <w:rPr>
          <w:b/>
          <w:color w:val="000000"/>
        </w:rPr>
        <w:t>торгов</w:t>
      </w:r>
      <w:r w:rsidR="00FC7902" w:rsidRPr="00D62EB7">
        <w:rPr>
          <w:b/>
        </w:rPr>
        <w:t xml:space="preserve"> посредством публичного предложения </w:t>
      </w:r>
      <w:r w:rsidR="00FC7902" w:rsidRPr="00D62EB7">
        <w:t>(</w:t>
      </w:r>
      <w:r w:rsidR="00185D2C" w:rsidRPr="00D62EB7">
        <w:t>сообщение № 02030048861 в газете АО «Коммерсантъ» №176(6897) от 26.09.2020 г.</w:t>
      </w:r>
      <w:r w:rsidR="00FC7902" w:rsidRPr="00D62EB7">
        <w:t xml:space="preserve">), </w:t>
      </w:r>
      <w:r w:rsidR="003B783B" w:rsidRPr="00D62E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D62EB7">
        <w:t xml:space="preserve">проведенных в период </w:t>
      </w:r>
      <w:r w:rsidR="009E72E4" w:rsidRPr="00D62EB7">
        <w:t>с 14.04.2021</w:t>
      </w:r>
      <w:proofErr w:type="gramEnd"/>
      <w:r w:rsidR="009E72E4" w:rsidRPr="00D62EB7">
        <w:t xml:space="preserve"> г. по 24.04.2021 г. </w:t>
      </w:r>
      <w:r w:rsidR="007E00D7" w:rsidRPr="00D62EB7">
        <w:t>заключе</w:t>
      </w:r>
      <w:r w:rsidR="009E72E4" w:rsidRPr="00D62EB7">
        <w:t>н</w:t>
      </w:r>
      <w:r w:rsidR="007E00D7" w:rsidRPr="00D62EB7">
        <w:rPr>
          <w:color w:val="000000"/>
        </w:rPr>
        <w:t xml:space="preserve"> следующи</w:t>
      </w:r>
      <w:r w:rsidR="009E72E4" w:rsidRPr="00D62EB7">
        <w:rPr>
          <w:color w:val="000000"/>
        </w:rPr>
        <w:t>й</w:t>
      </w:r>
      <w:r w:rsidR="007E00D7" w:rsidRPr="00D62EB7">
        <w:rPr>
          <w:color w:val="000000"/>
        </w:rPr>
        <w:t xml:space="preserve"> догово</w:t>
      </w:r>
      <w:r w:rsidR="009E72E4" w:rsidRPr="00D62EB7">
        <w:rPr>
          <w:color w:val="000000"/>
        </w:rPr>
        <w:t>р</w:t>
      </w:r>
      <w:r w:rsidR="002E5880" w:rsidRPr="00D62E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2E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2E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2E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2E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2E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2E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2E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2EB7" w:rsidRPr="00D62EB7" w14:paraId="2CA2CA92" w14:textId="77777777" w:rsidTr="002556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9DD8282" w:rsidR="00D62EB7" w:rsidRPr="00D62EB7" w:rsidRDefault="00D62E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9E97E7B" w:rsidR="00D62EB7" w:rsidRPr="00D62EB7" w:rsidRDefault="00D62E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>2021-327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AC0CBBA" w:rsidR="00D62EB7" w:rsidRPr="00D62EB7" w:rsidRDefault="00D62E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51C033" w:rsidR="00D62EB7" w:rsidRPr="00D62EB7" w:rsidRDefault="00D62E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>215 000,00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4A67408" w:rsidR="00D62EB7" w:rsidRPr="00D62EB7" w:rsidRDefault="00D62EB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EB7">
              <w:rPr>
                <w:rFonts w:ascii="Times New Roman" w:hAnsi="Times New Roman" w:cs="Times New Roman"/>
                <w:sz w:val="24"/>
                <w:szCs w:val="24"/>
              </w:rPr>
              <w:t>Истомин Алексей Валерьевич</w:t>
            </w:r>
          </w:p>
        </w:tc>
      </w:tr>
    </w:tbl>
    <w:p w14:paraId="7C421E13" w14:textId="77777777" w:rsidR="00FC7902" w:rsidRPr="00D62EB7" w:rsidRDefault="00FC7902" w:rsidP="00FC7902">
      <w:pPr>
        <w:jc w:val="both"/>
      </w:pPr>
    </w:p>
    <w:p w14:paraId="0F88B358" w14:textId="77777777" w:rsidR="00FC7902" w:rsidRPr="00D62EB7" w:rsidRDefault="00FC7902" w:rsidP="00FC7902">
      <w:pPr>
        <w:jc w:val="both"/>
      </w:pPr>
    </w:p>
    <w:p w14:paraId="0A54F4F0" w14:textId="77777777" w:rsidR="00FC7902" w:rsidRPr="00D62EB7" w:rsidRDefault="00FC7902" w:rsidP="00FC7902">
      <w:pPr>
        <w:jc w:val="both"/>
      </w:pPr>
    </w:p>
    <w:p w14:paraId="784556FA" w14:textId="77777777" w:rsidR="00FC7902" w:rsidRPr="00D62EB7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5D2C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E72E4"/>
    <w:rsid w:val="00A2467D"/>
    <w:rsid w:val="00AE2FF2"/>
    <w:rsid w:val="00CA1B2F"/>
    <w:rsid w:val="00D13114"/>
    <w:rsid w:val="00D13E51"/>
    <w:rsid w:val="00D62EB7"/>
    <w:rsid w:val="00D73919"/>
    <w:rsid w:val="00DB606C"/>
    <w:rsid w:val="00E07C6B"/>
    <w:rsid w:val="00E14F03"/>
    <w:rsid w:val="00E158EC"/>
    <w:rsid w:val="00E364D8"/>
    <w:rsid w:val="00E817C2"/>
    <w:rsid w:val="00E85F1E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2021-12-02T09:27:00Z</dcterms:modified>
</cp:coreProperties>
</file>