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55FF022E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8F6806">
        <w:rPr>
          <w:shd w:val="clear" w:color="auto" w:fill="FFFFFF"/>
        </w:rPr>
        <w:t xml:space="preserve">ООО «Запад – Восток» (ИНН 5030068728), в лице конкурсного управляющего </w:t>
      </w:r>
      <w:r w:rsidR="008F6806">
        <w:t xml:space="preserve"> </w:t>
      </w:r>
      <w:r w:rsidR="008F6806">
        <w:rPr>
          <w:shd w:val="clear" w:color="auto" w:fill="FFFFFF"/>
        </w:rPr>
        <w:t>Тимофеева Льва Игоревича (ИНН 027607544744</w:t>
      </w:r>
      <w:r w:rsidR="00D30435">
        <w:rPr>
          <w:bdr w:val="none" w:sz="0" w:space="0" w:color="auto" w:frame="1"/>
          <w:shd w:val="clear" w:color="auto" w:fill="FFFFFF"/>
        </w:rPr>
        <w:t>)</w:t>
      </w:r>
      <w:r w:rsidRPr="00322AC1">
        <w:rPr>
          <w:b/>
          <w:color w:val="auto"/>
        </w:rPr>
        <w:t>,</w:t>
      </w:r>
      <w:r w:rsidRPr="00322AC1">
        <w:rPr>
          <w:color w:val="auto"/>
        </w:rPr>
        <w:t xml:space="preserve"> действующ</w:t>
      </w:r>
      <w:r w:rsidR="00D50EBB" w:rsidRPr="00322AC1">
        <w:rPr>
          <w:color w:val="auto"/>
        </w:rPr>
        <w:t>е</w:t>
      </w:r>
      <w:r w:rsidR="00D30435">
        <w:rPr>
          <w:color w:val="auto"/>
        </w:rPr>
        <w:t>го</w:t>
      </w:r>
      <w:r w:rsidRPr="00322AC1">
        <w:rPr>
          <w:color w:val="auto"/>
        </w:rPr>
        <w:t xml:space="preserve"> на основании </w:t>
      </w:r>
      <w:r w:rsidR="008F6806">
        <w:rPr>
          <w:shd w:val="clear" w:color="auto" w:fill="FFFFFF"/>
        </w:rPr>
        <w:t>р</w:t>
      </w:r>
      <w:r w:rsidR="008F6806">
        <w:rPr>
          <w:shd w:val="clear" w:color="auto" w:fill="FFFFFF"/>
        </w:rPr>
        <w:t>ешения от 23.04.2019, определения от 18.11.2021 Арбитражного суда г. Москвы по делу №А40-129395/18-70-162 «Б»</w:t>
      </w:r>
      <w:r w:rsidR="0019267F" w:rsidRPr="00322AC1">
        <w:rPr>
          <w:rFonts w:eastAsia="Calibri"/>
          <w:bCs/>
          <w:noProof/>
          <w:color w:val="auto"/>
          <w:kern w:val="1"/>
          <w:lang w:eastAsia="ar-SA"/>
        </w:rPr>
        <w:t>,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 xml:space="preserve">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2D0FA170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</w:t>
      </w:r>
      <w:r w:rsidR="008F6806">
        <w:rPr>
          <w:b/>
          <w:bCs/>
          <w:color w:val="auto"/>
        </w:rPr>
        <w:t>5</w:t>
      </w:r>
      <w:r w:rsidRPr="00D50EBB">
        <w:rPr>
          <w:b/>
          <w:bCs/>
          <w:color w:val="auto"/>
        </w:rPr>
        <w:t xml:space="preserve"> (</w:t>
      </w:r>
      <w:r w:rsidR="008F6806">
        <w:rPr>
          <w:b/>
          <w:bCs/>
          <w:color w:val="auto"/>
        </w:rPr>
        <w:t>пять</w:t>
      </w:r>
      <w:r w:rsidRPr="00D50EBB">
        <w:rPr>
          <w:b/>
          <w:bCs/>
          <w:color w:val="auto"/>
        </w:rPr>
        <w:t>)</w:t>
      </w:r>
      <w:r w:rsidR="008F6806">
        <w:rPr>
          <w:b/>
          <w:bCs/>
          <w:color w:val="auto"/>
        </w:rPr>
        <w:t xml:space="preserve"> </w:t>
      </w:r>
      <w:r w:rsidRPr="00D50EBB">
        <w:rPr>
          <w:b/>
          <w:bCs/>
          <w:color w:val="auto"/>
        </w:rPr>
        <w:t xml:space="preserve">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322AC1"/>
    <w:rsid w:val="004A47D2"/>
    <w:rsid w:val="00590AE7"/>
    <w:rsid w:val="00627D31"/>
    <w:rsid w:val="00671543"/>
    <w:rsid w:val="00684579"/>
    <w:rsid w:val="00740EE8"/>
    <w:rsid w:val="00871028"/>
    <w:rsid w:val="008F6806"/>
    <w:rsid w:val="0092001C"/>
    <w:rsid w:val="00D30435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17</cp:revision>
  <dcterms:created xsi:type="dcterms:W3CDTF">2019-05-22T11:29:00Z</dcterms:created>
  <dcterms:modified xsi:type="dcterms:W3CDTF">2021-12-02T11:29:00Z</dcterms:modified>
</cp:coreProperties>
</file>