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189B5C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8B035A" w:rsidRPr="008B035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B035A" w:rsidRPr="008B035A">
        <w:rPr>
          <w:rFonts w:eastAsia="Calibri"/>
          <w:lang w:eastAsia="en-US"/>
        </w:rPr>
        <w:t>Публичн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акционерн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обществ</w:t>
      </w:r>
      <w:r w:rsidR="008B035A">
        <w:rPr>
          <w:rFonts w:eastAsia="Calibri"/>
          <w:lang w:eastAsia="en-US"/>
        </w:rPr>
        <w:t>ом</w:t>
      </w:r>
      <w:r w:rsidR="008B035A" w:rsidRPr="008B035A">
        <w:rPr>
          <w:rFonts w:eastAsia="Calibri"/>
          <w:lang w:eastAsia="en-US"/>
        </w:rPr>
        <w:t xml:space="preserve"> «Уральский Транспортный Банк» (ПАО «</w:t>
      </w:r>
      <w:proofErr w:type="spellStart"/>
      <w:r w:rsidR="008B035A" w:rsidRPr="008B035A">
        <w:rPr>
          <w:rFonts w:eastAsia="Calibri"/>
          <w:lang w:eastAsia="en-US"/>
        </w:rPr>
        <w:t>Уралтрансбанк</w:t>
      </w:r>
      <w:proofErr w:type="spellEnd"/>
      <w:r w:rsidR="008B035A" w:rsidRPr="008B035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8B035A" w:rsidRPr="008B035A">
        <w:rPr>
          <w:rFonts w:eastAsia="Calibri"/>
          <w:lang w:eastAsia="en-US"/>
        </w:rPr>
        <w:t>Мельковская</w:t>
      </w:r>
      <w:proofErr w:type="spellEnd"/>
      <w:r w:rsidR="008B035A" w:rsidRPr="008B035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035A" w:rsidRPr="008B035A">
        <w:rPr>
          <w:rFonts w:eastAsia="Calibri"/>
          <w:lang w:eastAsia="en-US"/>
        </w:rPr>
        <w:t>Свердловской области от 27 декабря 2018 г. по делу №А60-65929/2018</w:t>
      </w:r>
      <w:r w:rsidR="008B0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35A" w:rsidRPr="008B035A">
        <w:t>сообщение №02030078295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35A" w:rsidRPr="008B035A">
        <w:t xml:space="preserve">с </w:t>
      </w:r>
      <w:r w:rsidR="00E0042F" w:rsidRPr="00E0042F">
        <w:t xml:space="preserve">04.11.2021 г. по 13.11.2021 г. </w:t>
      </w:r>
      <w:r w:rsidR="007E00D7">
        <w:t>заключе</w:t>
      </w:r>
      <w:r w:rsidR="008B035A">
        <w:t>ны</w:t>
      </w:r>
      <w:r w:rsidR="007E00D7">
        <w:rPr>
          <w:color w:val="000000"/>
        </w:rPr>
        <w:t xml:space="preserve"> следующи</w:t>
      </w:r>
      <w:r w:rsidR="008B035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B035A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25E5" w:rsidRPr="00894E5B" w14:paraId="2CA2CA92" w14:textId="77777777" w:rsidTr="00DE303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EF65A2" w:rsidR="000025E5" w:rsidRPr="000025E5" w:rsidRDefault="000025E5" w:rsidP="000025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7727F6" w:rsidR="000025E5" w:rsidRPr="000025E5" w:rsidRDefault="000025E5" w:rsidP="000025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2021-11971/17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02AD46" w:rsidR="000025E5" w:rsidRPr="000025E5" w:rsidRDefault="000025E5" w:rsidP="000025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7FFF752" w:rsidR="000025E5" w:rsidRPr="000025E5" w:rsidRDefault="000025E5" w:rsidP="000025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28BF87" w:rsidR="000025E5" w:rsidRPr="000025E5" w:rsidRDefault="000025E5" w:rsidP="000025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025E5" w:rsidRPr="00894E5B" w14:paraId="6BDB4952" w14:textId="77777777" w:rsidTr="00DE303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91B0" w14:textId="538F8130" w:rsidR="000025E5" w:rsidRPr="000025E5" w:rsidRDefault="000025E5" w:rsidP="000025E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3CF937" w14:textId="37246664" w:rsidR="000025E5" w:rsidRPr="000025E5" w:rsidRDefault="000025E5" w:rsidP="000025E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2021-11970/17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31523A" w14:textId="57639EFF" w:rsidR="000025E5" w:rsidRPr="000025E5" w:rsidRDefault="000025E5" w:rsidP="000025E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4B18" w14:textId="1BB81A31" w:rsidR="000025E5" w:rsidRPr="000025E5" w:rsidRDefault="000025E5" w:rsidP="000025E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9BCC3" w14:textId="046E888A" w:rsidR="000025E5" w:rsidRPr="000025E5" w:rsidRDefault="000025E5" w:rsidP="000025E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025E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C4A490A" w:rsidR="007444C0" w:rsidRDefault="007444C0" w:rsidP="00FC7902"/>
    <w:p w14:paraId="08E0E31F" w14:textId="77777777" w:rsidR="00E0042F" w:rsidRPr="00FC7902" w:rsidRDefault="00E0042F" w:rsidP="00FC7902"/>
    <w:sectPr w:rsidR="00E0042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25E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94E5B"/>
    <w:rsid w:val="008B035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042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2021-12-02T13:59:00Z</dcterms:created>
  <dcterms:modified xsi:type="dcterms:W3CDTF">2021-12-02T13:59:00Z</dcterms:modified>
</cp:coreProperties>
</file>