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D4BC" w14:textId="77777777" w:rsidR="00233A52" w:rsidRPr="00794DFB" w:rsidRDefault="00233A52" w:rsidP="00233A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E816E0" w14:textId="295EB85E" w:rsidR="0004186C" w:rsidRPr="00794DFB" w:rsidRDefault="00F733B8" w:rsidP="001404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94DF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94DF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33A52" w:rsidRPr="00794DFB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33A52"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1027200000321) </w:t>
      </w:r>
      <w:r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233A52"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Тюменской области от 28 января 2016 по делу № А70-16969/2015 </w:t>
      </w:r>
      <w:r w:rsidRPr="00794DFB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="00CF5F6F"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794DF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794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794DFB" w:rsidRDefault="00651D54" w:rsidP="001404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F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507F1B7" w14:textId="77777777" w:rsidR="0043724A" w:rsidRPr="00794DFB" w:rsidRDefault="0043724A" w:rsidP="0014047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r w:rsidRPr="0043724A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A68A9AF" w14:textId="391AB788" w:rsidR="00233A52" w:rsidRPr="00794DFB" w:rsidRDefault="00233A52" w:rsidP="00140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FB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F166D3" w:rsidRPr="00F166D3">
        <w:rPr>
          <w:rFonts w:ascii="Times New Roman" w:eastAsia="Times New Roman" w:hAnsi="Times New Roman" w:cs="Times New Roman"/>
          <w:sz w:val="24"/>
          <w:szCs w:val="24"/>
        </w:rPr>
        <w:t xml:space="preserve">Здание гаража - 1 552,5 кв. м, земельный участок - 9 752 кв. м, адрес: Ямало-Ненецкий АО, г. Ноябрьск, промузел </w:t>
      </w:r>
      <w:proofErr w:type="spellStart"/>
      <w:r w:rsidR="00F166D3" w:rsidRPr="00F166D3">
        <w:rPr>
          <w:rFonts w:ascii="Times New Roman" w:eastAsia="Times New Roman" w:hAnsi="Times New Roman" w:cs="Times New Roman"/>
          <w:sz w:val="24"/>
          <w:szCs w:val="24"/>
        </w:rPr>
        <w:t>Пелей</w:t>
      </w:r>
      <w:proofErr w:type="spellEnd"/>
      <w:r w:rsidR="00F166D3" w:rsidRPr="00F166D3">
        <w:rPr>
          <w:rFonts w:ascii="Times New Roman" w:eastAsia="Times New Roman" w:hAnsi="Times New Roman" w:cs="Times New Roman"/>
          <w:sz w:val="24"/>
          <w:szCs w:val="24"/>
        </w:rPr>
        <w:t>, панель XV, 2-этажное, кадастровые номера 89:12:000000:7244, 89:12:111115:6, земли населенных пунктов - для содержания и эксплуатации здания гаража и склада зерна с емкостями для хранения силосного зерна</w:t>
      </w:r>
      <w:r w:rsidRPr="00794DFB">
        <w:rPr>
          <w:rFonts w:ascii="Times New Roman" w:hAnsi="Times New Roman" w:cs="Times New Roman"/>
          <w:sz w:val="24"/>
          <w:szCs w:val="24"/>
        </w:rPr>
        <w:t xml:space="preserve">– </w:t>
      </w:r>
      <w:r w:rsidR="00435480" w:rsidRPr="00435480">
        <w:rPr>
          <w:rFonts w:ascii="Times New Roman" w:eastAsia="Times New Roman" w:hAnsi="Times New Roman" w:cs="Times New Roman"/>
          <w:color w:val="000000"/>
          <w:sz w:val="24"/>
          <w:szCs w:val="24"/>
        </w:rPr>
        <w:t>3 188 864,25</w:t>
      </w:r>
      <w:r w:rsidR="00681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FB">
        <w:rPr>
          <w:rFonts w:ascii="Times New Roman" w:hAnsi="Times New Roman" w:cs="Times New Roman"/>
          <w:sz w:val="24"/>
          <w:szCs w:val="24"/>
        </w:rPr>
        <w:t>руб.</w:t>
      </w:r>
    </w:p>
    <w:p w14:paraId="6A0989BA" w14:textId="2C27E940" w:rsidR="0043724A" w:rsidRPr="00794DFB" w:rsidRDefault="0043724A" w:rsidP="0014047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физическим</w:t>
      </w:r>
      <w:r w:rsidRPr="00437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лицам:</w:t>
      </w:r>
    </w:p>
    <w:p w14:paraId="2C42702C" w14:textId="7AB9370F" w:rsidR="00233A52" w:rsidRPr="00794DFB" w:rsidRDefault="00233A52" w:rsidP="00140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FB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F166D3" w:rsidRPr="00F166D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F166D3" w:rsidRPr="00F166D3">
        <w:rPr>
          <w:rFonts w:ascii="Times New Roman" w:eastAsia="Times New Roman" w:hAnsi="Times New Roman" w:cs="Times New Roman"/>
          <w:sz w:val="24"/>
          <w:szCs w:val="24"/>
        </w:rPr>
        <w:t>Веалпроф</w:t>
      </w:r>
      <w:proofErr w:type="spellEnd"/>
      <w:r w:rsidR="00F166D3" w:rsidRPr="00F166D3">
        <w:rPr>
          <w:rFonts w:ascii="Times New Roman" w:eastAsia="Times New Roman" w:hAnsi="Times New Roman" w:cs="Times New Roman"/>
          <w:sz w:val="24"/>
          <w:szCs w:val="24"/>
        </w:rPr>
        <w:t>», ИНН 7203247126, солидарно ООО «</w:t>
      </w:r>
      <w:proofErr w:type="spellStart"/>
      <w:r w:rsidR="00F166D3" w:rsidRPr="00F166D3">
        <w:rPr>
          <w:rFonts w:ascii="Times New Roman" w:eastAsia="Times New Roman" w:hAnsi="Times New Roman" w:cs="Times New Roman"/>
          <w:sz w:val="24"/>
          <w:szCs w:val="24"/>
        </w:rPr>
        <w:t>Бауфорт</w:t>
      </w:r>
      <w:proofErr w:type="spellEnd"/>
      <w:r w:rsidR="00F166D3" w:rsidRPr="00F166D3">
        <w:rPr>
          <w:rFonts w:ascii="Times New Roman" w:eastAsia="Times New Roman" w:hAnsi="Times New Roman" w:cs="Times New Roman"/>
          <w:sz w:val="24"/>
          <w:szCs w:val="24"/>
        </w:rPr>
        <w:t xml:space="preserve">», ИНН 7806487287, Колесниковым Виктором Евгеньевичем, </w:t>
      </w:r>
      <w:proofErr w:type="spellStart"/>
      <w:r w:rsidR="00F166D3" w:rsidRPr="00F166D3">
        <w:rPr>
          <w:rFonts w:ascii="Times New Roman" w:eastAsia="Times New Roman" w:hAnsi="Times New Roman" w:cs="Times New Roman"/>
          <w:sz w:val="24"/>
          <w:szCs w:val="24"/>
        </w:rPr>
        <w:t>Семиниченко</w:t>
      </w:r>
      <w:proofErr w:type="spellEnd"/>
      <w:r w:rsidR="00F166D3" w:rsidRPr="00F166D3">
        <w:rPr>
          <w:rFonts w:ascii="Times New Roman" w:eastAsia="Times New Roman" w:hAnsi="Times New Roman" w:cs="Times New Roman"/>
          <w:sz w:val="24"/>
          <w:szCs w:val="24"/>
        </w:rPr>
        <w:t xml:space="preserve"> Андрей Юрьевич, КД 52 от 12.04.2013, КД 87 от 31.10.2014, решение Тюменского районного суда Тюменской области от 26.12.2016 по делу 2-2293/2016, определение АС Тюменской области о включении в РТК от 31.08.2017 по делу А70-5425/2017, определение АС г. Санкт-Петербурга Ленинградской области от 12.04.2018 по делу А56-63293/2017 о включении в РТК третьей очереди, решение Калининского районного суда г. Тюмени от 02.12.2016 по делу 2-6266/2016, ООО «ТД «</w:t>
      </w:r>
      <w:proofErr w:type="spellStart"/>
      <w:r w:rsidR="00F166D3" w:rsidRPr="00F166D3">
        <w:rPr>
          <w:rFonts w:ascii="Times New Roman" w:eastAsia="Times New Roman" w:hAnsi="Times New Roman" w:cs="Times New Roman"/>
          <w:sz w:val="24"/>
          <w:szCs w:val="24"/>
        </w:rPr>
        <w:t>Веалпроф</w:t>
      </w:r>
      <w:proofErr w:type="spellEnd"/>
      <w:r w:rsidR="00F166D3" w:rsidRPr="00F166D3">
        <w:rPr>
          <w:rFonts w:ascii="Times New Roman" w:eastAsia="Times New Roman" w:hAnsi="Times New Roman" w:cs="Times New Roman"/>
          <w:sz w:val="24"/>
          <w:szCs w:val="24"/>
        </w:rPr>
        <w:t>», ИНН 7203245810, солидарно ООО «</w:t>
      </w:r>
      <w:proofErr w:type="spellStart"/>
      <w:r w:rsidR="00F166D3" w:rsidRPr="00F166D3">
        <w:rPr>
          <w:rFonts w:ascii="Times New Roman" w:eastAsia="Times New Roman" w:hAnsi="Times New Roman" w:cs="Times New Roman"/>
          <w:sz w:val="24"/>
          <w:szCs w:val="24"/>
        </w:rPr>
        <w:t>Бауфорт</w:t>
      </w:r>
      <w:proofErr w:type="spellEnd"/>
      <w:r w:rsidR="00F166D3" w:rsidRPr="00F166D3">
        <w:rPr>
          <w:rFonts w:ascii="Times New Roman" w:eastAsia="Times New Roman" w:hAnsi="Times New Roman" w:cs="Times New Roman"/>
          <w:sz w:val="24"/>
          <w:szCs w:val="24"/>
        </w:rPr>
        <w:t xml:space="preserve">», ИНН 7806487287, Колесниковым Виктором Евгеньевичем, КД 8 от 31.03.2015, определение АС г. Санкт-Петербурга Ленинградской области от 12.04.2018 по делу А56-63293/2017 о включении в РТК третьей очереди, апелляционное определение судебной коллегии по гражданским делам Тюменского областного суда от 01.10.2018 по делу 33-5545/2018, </w:t>
      </w:r>
      <w:proofErr w:type="spellStart"/>
      <w:r w:rsidR="00F166D3" w:rsidRPr="00F166D3">
        <w:rPr>
          <w:rFonts w:ascii="Times New Roman" w:eastAsia="Times New Roman" w:hAnsi="Times New Roman" w:cs="Times New Roman"/>
          <w:sz w:val="24"/>
          <w:szCs w:val="24"/>
        </w:rPr>
        <w:t>Ильинова</w:t>
      </w:r>
      <w:proofErr w:type="spellEnd"/>
      <w:r w:rsidR="00F166D3" w:rsidRPr="00F166D3">
        <w:rPr>
          <w:rFonts w:ascii="Times New Roman" w:eastAsia="Times New Roman" w:hAnsi="Times New Roman" w:cs="Times New Roman"/>
          <w:sz w:val="24"/>
          <w:szCs w:val="24"/>
        </w:rPr>
        <w:t xml:space="preserve"> Лариса Владиславовна солидарно с Колесниковым Виктором Евгеньевичем, КД 84 от 30.10.2014, апелляционное определение судебной коллегии по гражданским делам Тюменского областного суда от 22.03.2017 по делу 33-1916/2017, г. Тюмень, ООО «</w:t>
      </w:r>
      <w:proofErr w:type="spellStart"/>
      <w:r w:rsidR="00F166D3" w:rsidRPr="00F166D3">
        <w:rPr>
          <w:rFonts w:ascii="Times New Roman" w:eastAsia="Times New Roman" w:hAnsi="Times New Roman" w:cs="Times New Roman"/>
          <w:sz w:val="24"/>
          <w:szCs w:val="24"/>
        </w:rPr>
        <w:t>Веалпроф</w:t>
      </w:r>
      <w:proofErr w:type="spellEnd"/>
      <w:r w:rsidR="00F166D3" w:rsidRPr="00F166D3">
        <w:rPr>
          <w:rFonts w:ascii="Times New Roman" w:eastAsia="Times New Roman" w:hAnsi="Times New Roman" w:cs="Times New Roman"/>
          <w:sz w:val="24"/>
          <w:szCs w:val="24"/>
        </w:rPr>
        <w:t>», ООО «БАУФОРТ» находятся в стадии банкротства (341 456 100,38 руб.)</w:t>
      </w:r>
      <w:r w:rsidRPr="00794DFB">
        <w:rPr>
          <w:rFonts w:ascii="Times New Roman" w:hAnsi="Times New Roman" w:cs="Times New Roman"/>
          <w:sz w:val="24"/>
          <w:szCs w:val="24"/>
        </w:rPr>
        <w:t xml:space="preserve">– </w:t>
      </w:r>
      <w:r w:rsidR="00435480" w:rsidRPr="00435480">
        <w:rPr>
          <w:rFonts w:ascii="Times New Roman" w:eastAsia="Times New Roman" w:hAnsi="Times New Roman" w:cs="Times New Roman"/>
          <w:color w:val="000000"/>
          <w:sz w:val="24"/>
          <w:szCs w:val="24"/>
        </w:rPr>
        <w:t>46 584 221,66</w:t>
      </w:r>
      <w:r w:rsidR="00140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FB">
        <w:rPr>
          <w:rFonts w:ascii="Times New Roman" w:hAnsi="Times New Roman" w:cs="Times New Roman"/>
          <w:sz w:val="24"/>
          <w:szCs w:val="24"/>
        </w:rPr>
        <w:t>руб.</w:t>
      </w:r>
    </w:p>
    <w:p w14:paraId="0BD61A69" w14:textId="77E3D6ED" w:rsidR="00233A52" w:rsidRPr="00794DFB" w:rsidRDefault="00233A52" w:rsidP="00140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794DFB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F166D3" w:rsidRPr="00F166D3">
        <w:rPr>
          <w:rFonts w:ascii="Times New Roman" w:eastAsia="Times New Roman" w:hAnsi="Times New Roman" w:cs="Times New Roman"/>
          <w:sz w:val="24"/>
          <w:szCs w:val="24"/>
        </w:rPr>
        <w:t>ООО «СИБСЕРВИС», ИНН 7728811840, решение АС г. Москвы от 27.09.2016 по делу А40-46782/1697-347 (159 155 661,89 руб.)</w:t>
      </w:r>
      <w:r w:rsidRPr="00794DFB">
        <w:rPr>
          <w:rFonts w:ascii="Times New Roman" w:hAnsi="Times New Roman" w:cs="Times New Roman"/>
          <w:sz w:val="24"/>
          <w:szCs w:val="24"/>
        </w:rPr>
        <w:t xml:space="preserve">– </w:t>
      </w:r>
      <w:r w:rsidR="00435480" w:rsidRPr="00435480">
        <w:rPr>
          <w:rFonts w:ascii="Times New Roman" w:eastAsia="Times New Roman" w:hAnsi="Times New Roman" w:cs="Times New Roman"/>
          <w:color w:val="000000"/>
          <w:sz w:val="24"/>
          <w:szCs w:val="24"/>
        </w:rPr>
        <w:t>78 782 052,64</w:t>
      </w:r>
      <w:r w:rsidR="00140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FB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2FBFDA21" w14:textId="36BC7BBD" w:rsidR="00233A52" w:rsidRPr="00794DFB" w:rsidRDefault="00233A52" w:rsidP="00140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FB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F166D3" w:rsidRPr="00F166D3">
        <w:rPr>
          <w:rFonts w:ascii="Times New Roman" w:eastAsia="Times New Roman" w:hAnsi="Times New Roman" w:cs="Times New Roman"/>
          <w:sz w:val="24"/>
          <w:szCs w:val="24"/>
        </w:rPr>
        <w:t>ОАО «РУ-</w:t>
      </w:r>
      <w:proofErr w:type="spellStart"/>
      <w:r w:rsidR="00F166D3" w:rsidRPr="00F166D3">
        <w:rPr>
          <w:rFonts w:ascii="Times New Roman" w:eastAsia="Times New Roman" w:hAnsi="Times New Roman" w:cs="Times New Roman"/>
          <w:sz w:val="24"/>
          <w:szCs w:val="24"/>
        </w:rPr>
        <w:t>Энерджи</w:t>
      </w:r>
      <w:proofErr w:type="spellEnd"/>
      <w:r w:rsidR="00F166D3" w:rsidRPr="00F166D3">
        <w:rPr>
          <w:rFonts w:ascii="Times New Roman" w:eastAsia="Times New Roman" w:hAnsi="Times New Roman" w:cs="Times New Roman"/>
          <w:sz w:val="24"/>
          <w:szCs w:val="24"/>
        </w:rPr>
        <w:t xml:space="preserve"> Групп», ИНН 7729638250, определение АС г. Москвы от 29.08.2016 по делу А40-16910/14-18-22 Б о включении в РТК с удовлетворением за счет имущества, оставшегося после удовлетворения требований кредиторов, конкурсное производство по упрощенной процедуре ликвидируемого должника (175 006 539,45 руб.)</w:t>
      </w:r>
      <w:r w:rsidRPr="00794DFB">
        <w:rPr>
          <w:rFonts w:ascii="Times New Roman" w:hAnsi="Times New Roman" w:cs="Times New Roman"/>
          <w:sz w:val="24"/>
          <w:szCs w:val="24"/>
        </w:rPr>
        <w:t xml:space="preserve">– </w:t>
      </w:r>
      <w:r w:rsidR="00435480" w:rsidRPr="00435480">
        <w:rPr>
          <w:rFonts w:ascii="Times New Roman" w:eastAsia="Times New Roman" w:hAnsi="Times New Roman" w:cs="Times New Roman"/>
          <w:color w:val="000000"/>
          <w:sz w:val="24"/>
          <w:szCs w:val="24"/>
        </w:rPr>
        <w:t>86 628 237,03</w:t>
      </w:r>
      <w:r w:rsidR="00140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FB">
        <w:rPr>
          <w:rFonts w:ascii="Times New Roman" w:hAnsi="Times New Roman" w:cs="Times New Roman"/>
          <w:sz w:val="24"/>
          <w:szCs w:val="24"/>
        </w:rPr>
        <w:t>руб.</w:t>
      </w:r>
    </w:p>
    <w:p w14:paraId="6E1FEF5D" w14:textId="12DCABEE" w:rsidR="00233A52" w:rsidRPr="00794DFB" w:rsidRDefault="00233A52" w:rsidP="00140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FB">
        <w:rPr>
          <w:rFonts w:ascii="Times New Roman" w:hAnsi="Times New Roman" w:cs="Times New Roman"/>
          <w:sz w:val="24"/>
          <w:szCs w:val="24"/>
        </w:rPr>
        <w:t>Лот 5 –</w:t>
      </w:r>
      <w:r w:rsidR="00DD6F7A" w:rsidRPr="00794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F7A" w:rsidRPr="00F166D3">
        <w:rPr>
          <w:rFonts w:ascii="Times New Roman" w:eastAsia="Times New Roman" w:hAnsi="Times New Roman" w:cs="Times New Roman"/>
          <w:sz w:val="24"/>
          <w:szCs w:val="24"/>
        </w:rPr>
        <w:t xml:space="preserve">ООО «Галактика», ИНН 8905024450, солидарно с </w:t>
      </w:r>
      <w:proofErr w:type="spellStart"/>
      <w:r w:rsidR="00DD6F7A" w:rsidRPr="00F166D3">
        <w:rPr>
          <w:rFonts w:ascii="Times New Roman" w:eastAsia="Times New Roman" w:hAnsi="Times New Roman" w:cs="Times New Roman"/>
          <w:sz w:val="24"/>
          <w:szCs w:val="24"/>
        </w:rPr>
        <w:t>Гапонюк</w:t>
      </w:r>
      <w:proofErr w:type="spellEnd"/>
      <w:r w:rsidR="00DD6F7A" w:rsidRPr="00F166D3">
        <w:rPr>
          <w:rFonts w:ascii="Times New Roman" w:eastAsia="Times New Roman" w:hAnsi="Times New Roman" w:cs="Times New Roman"/>
          <w:sz w:val="24"/>
          <w:szCs w:val="24"/>
        </w:rPr>
        <w:t xml:space="preserve"> Андреем Аркадьевичем, КД 47 от 27.07.2011, решение Ноябрьского городского суда ЯНАО от 17.09.2014 по делу 2-2522-2014 (1 250 619,98 руб.)</w:t>
      </w:r>
      <w:r w:rsidRPr="00794DFB">
        <w:rPr>
          <w:rFonts w:ascii="Times New Roman" w:hAnsi="Times New Roman" w:cs="Times New Roman"/>
          <w:sz w:val="24"/>
          <w:szCs w:val="24"/>
        </w:rPr>
        <w:t xml:space="preserve"> – </w:t>
      </w:r>
      <w:r w:rsidR="00435480" w:rsidRPr="00435480">
        <w:rPr>
          <w:rFonts w:ascii="Times New Roman" w:eastAsia="Times New Roman" w:hAnsi="Times New Roman" w:cs="Times New Roman"/>
          <w:color w:val="000000"/>
          <w:sz w:val="24"/>
          <w:szCs w:val="24"/>
        </w:rPr>
        <w:t>1 250 619,98</w:t>
      </w:r>
      <w:r w:rsidR="00140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FB">
        <w:rPr>
          <w:rFonts w:ascii="Times New Roman" w:hAnsi="Times New Roman" w:cs="Times New Roman"/>
          <w:sz w:val="24"/>
          <w:szCs w:val="24"/>
        </w:rPr>
        <w:t>руб.</w:t>
      </w:r>
    </w:p>
    <w:p w14:paraId="5A2EB8A5" w14:textId="30D85AC5" w:rsidR="00233A52" w:rsidRPr="00794DFB" w:rsidRDefault="00233A52" w:rsidP="00140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FB">
        <w:rPr>
          <w:rFonts w:ascii="Times New Roman" w:hAnsi="Times New Roman" w:cs="Times New Roman"/>
          <w:sz w:val="24"/>
          <w:szCs w:val="24"/>
        </w:rPr>
        <w:t>Лот 6 –</w:t>
      </w:r>
      <w:r w:rsidR="00DD6F7A" w:rsidRPr="00794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F7A" w:rsidRPr="00F166D3">
        <w:rPr>
          <w:rFonts w:ascii="Times New Roman" w:eastAsia="Times New Roman" w:hAnsi="Times New Roman" w:cs="Times New Roman"/>
          <w:sz w:val="24"/>
          <w:szCs w:val="24"/>
        </w:rPr>
        <w:t>Мешалкина Лариса Геннадьевна, решение Центрального районного суда г. Тюмени от 05.08.2015 по делу 2-4477/2015 о возмещении материального ущерба (991 924,83 руб.)</w:t>
      </w:r>
      <w:r w:rsidRPr="00794DFB">
        <w:rPr>
          <w:rFonts w:ascii="Times New Roman" w:hAnsi="Times New Roman" w:cs="Times New Roman"/>
          <w:sz w:val="24"/>
          <w:szCs w:val="24"/>
        </w:rPr>
        <w:t xml:space="preserve"> – </w:t>
      </w:r>
      <w:r w:rsidR="00435480" w:rsidRPr="00435480">
        <w:rPr>
          <w:rFonts w:ascii="Times New Roman" w:eastAsia="Times New Roman" w:hAnsi="Times New Roman" w:cs="Times New Roman"/>
          <w:color w:val="000000"/>
          <w:sz w:val="24"/>
          <w:szCs w:val="24"/>
        </w:rPr>
        <w:t>491 002,79</w:t>
      </w:r>
      <w:r w:rsidR="00140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FB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4D6E8781" w14:textId="771F0903" w:rsidR="00233A52" w:rsidRPr="00794DFB" w:rsidRDefault="00233A52" w:rsidP="00140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FB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DD6F7A" w:rsidRPr="00F166D3">
        <w:rPr>
          <w:rFonts w:ascii="Times New Roman" w:eastAsia="Times New Roman" w:hAnsi="Times New Roman" w:cs="Times New Roman"/>
          <w:sz w:val="24"/>
          <w:szCs w:val="24"/>
        </w:rPr>
        <w:t>Недорода Анастасия Павловна, приговор Новоуренгойского городского суда ЯНАО от 27.06.2014 по делу 1-190/2014 о возмещении материального ущерба (5 695 817,00 руб.)</w:t>
      </w:r>
      <w:r w:rsidRPr="00794DFB">
        <w:rPr>
          <w:rFonts w:ascii="Times New Roman" w:hAnsi="Times New Roman" w:cs="Times New Roman"/>
          <w:sz w:val="24"/>
          <w:szCs w:val="24"/>
        </w:rPr>
        <w:t xml:space="preserve">– </w:t>
      </w:r>
      <w:r w:rsidR="00435480" w:rsidRPr="00435480">
        <w:rPr>
          <w:rFonts w:ascii="Times New Roman" w:eastAsia="Times New Roman" w:hAnsi="Times New Roman" w:cs="Times New Roman"/>
          <w:color w:val="000000"/>
          <w:sz w:val="24"/>
          <w:szCs w:val="24"/>
        </w:rPr>
        <w:t>2 819 429,46</w:t>
      </w:r>
      <w:r w:rsidR="00140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FB">
        <w:rPr>
          <w:rFonts w:ascii="Times New Roman" w:hAnsi="Times New Roman" w:cs="Times New Roman"/>
          <w:sz w:val="24"/>
          <w:szCs w:val="24"/>
        </w:rPr>
        <w:t>руб.</w:t>
      </w:r>
    </w:p>
    <w:p w14:paraId="3540F020" w14:textId="2E82291F" w:rsidR="00435480" w:rsidRPr="00794DFB" w:rsidRDefault="00233A52" w:rsidP="00140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FB">
        <w:rPr>
          <w:rFonts w:ascii="Times New Roman" w:hAnsi="Times New Roman" w:cs="Times New Roman"/>
          <w:sz w:val="24"/>
          <w:szCs w:val="24"/>
        </w:rPr>
        <w:t xml:space="preserve">Лот 8 – </w:t>
      </w:r>
      <w:proofErr w:type="spellStart"/>
      <w:r w:rsidR="00DD6F7A" w:rsidRPr="00F166D3">
        <w:rPr>
          <w:rFonts w:ascii="Times New Roman" w:eastAsia="Times New Roman" w:hAnsi="Times New Roman" w:cs="Times New Roman"/>
          <w:sz w:val="24"/>
          <w:szCs w:val="24"/>
        </w:rPr>
        <w:t>Аронский</w:t>
      </w:r>
      <w:proofErr w:type="spellEnd"/>
      <w:r w:rsidR="00DD6F7A" w:rsidRPr="00F166D3">
        <w:rPr>
          <w:rFonts w:ascii="Times New Roman" w:eastAsia="Times New Roman" w:hAnsi="Times New Roman" w:cs="Times New Roman"/>
          <w:sz w:val="24"/>
          <w:szCs w:val="24"/>
        </w:rPr>
        <w:t xml:space="preserve"> Станислав Петрович, приговор Губкинского районного суда ЯНАО о возмещении ущерба от 31.05.2017 по делу 1-5/2017 (1 437 971,17 руб.)</w:t>
      </w:r>
      <w:r w:rsidRPr="00794DFB">
        <w:rPr>
          <w:rFonts w:ascii="Times New Roman" w:hAnsi="Times New Roman" w:cs="Times New Roman"/>
          <w:sz w:val="24"/>
          <w:szCs w:val="24"/>
        </w:rPr>
        <w:t xml:space="preserve">– </w:t>
      </w:r>
      <w:r w:rsidR="00435480" w:rsidRPr="00435480">
        <w:rPr>
          <w:rFonts w:ascii="Times New Roman" w:eastAsia="Times New Roman" w:hAnsi="Times New Roman" w:cs="Times New Roman"/>
          <w:color w:val="000000"/>
          <w:sz w:val="24"/>
          <w:szCs w:val="24"/>
        </w:rPr>
        <w:t>711 795,73</w:t>
      </w:r>
      <w:r w:rsidR="00140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DFB">
        <w:rPr>
          <w:rFonts w:ascii="Times New Roman" w:hAnsi="Times New Roman" w:cs="Times New Roman"/>
          <w:sz w:val="24"/>
          <w:szCs w:val="24"/>
        </w:rPr>
        <w:t>руб.</w:t>
      </w:r>
    </w:p>
    <w:p w14:paraId="28E3E4A0" w14:textId="77777777" w:rsidR="00CF5F6F" w:rsidRPr="00794DFB" w:rsidRDefault="00CF5F6F" w:rsidP="00140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4DFB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794DF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794DFB" w:rsidRDefault="00CF5F6F" w:rsidP="00140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4DFB">
        <w:rPr>
          <w:b/>
          <w:bCs/>
          <w:color w:val="000000"/>
        </w:rPr>
        <w:t>Торги ППП</w:t>
      </w:r>
      <w:r w:rsidRPr="00794DFB">
        <w:rPr>
          <w:color w:val="000000"/>
          <w:shd w:val="clear" w:color="auto" w:fill="FFFFFF"/>
        </w:rPr>
        <w:t xml:space="preserve"> будут проведены на </w:t>
      </w:r>
      <w:r w:rsidR="00651D54" w:rsidRPr="00794DFB">
        <w:rPr>
          <w:color w:val="000000"/>
        </w:rPr>
        <w:t xml:space="preserve">электронной площадке АО «Российский аукционный дом» по адресу: </w:t>
      </w:r>
      <w:hyperlink r:id="rId7" w:history="1">
        <w:r w:rsidR="00651D54" w:rsidRPr="00794DFB">
          <w:rPr>
            <w:color w:val="000000"/>
            <w:u w:val="single"/>
          </w:rPr>
          <w:t>http://lot-online.ru</w:t>
        </w:r>
      </w:hyperlink>
      <w:r w:rsidR="00651D54" w:rsidRPr="00794DFB">
        <w:rPr>
          <w:color w:val="000000"/>
        </w:rPr>
        <w:t xml:space="preserve"> (далее – ЭТП)</w:t>
      </w:r>
      <w:r w:rsidR="0004186C" w:rsidRPr="00794DFB">
        <w:rPr>
          <w:color w:val="000000"/>
          <w:shd w:val="clear" w:color="auto" w:fill="FFFFFF"/>
        </w:rPr>
        <w:t>:</w:t>
      </w:r>
    </w:p>
    <w:p w14:paraId="617A8AB1" w14:textId="33F4CB4A" w:rsidR="0004186C" w:rsidRPr="00794DF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4DFB">
        <w:rPr>
          <w:b/>
          <w:bCs/>
          <w:color w:val="000000"/>
        </w:rPr>
        <w:t xml:space="preserve">по лотам </w:t>
      </w:r>
      <w:r w:rsidR="00233A52" w:rsidRPr="00794DFB">
        <w:rPr>
          <w:b/>
          <w:bCs/>
          <w:color w:val="000000"/>
        </w:rPr>
        <w:t>3-8</w:t>
      </w:r>
      <w:r w:rsidRPr="00794DFB">
        <w:rPr>
          <w:b/>
          <w:bCs/>
          <w:color w:val="000000"/>
        </w:rPr>
        <w:t xml:space="preserve"> - с </w:t>
      </w:r>
      <w:r w:rsidR="00233A52" w:rsidRPr="00794DFB">
        <w:rPr>
          <w:b/>
          <w:bCs/>
          <w:color w:val="000000"/>
        </w:rPr>
        <w:t>14 декабря 2021</w:t>
      </w:r>
      <w:r w:rsidRPr="00794DFB">
        <w:rPr>
          <w:b/>
          <w:bCs/>
          <w:color w:val="000000"/>
        </w:rPr>
        <w:t xml:space="preserve"> г. по </w:t>
      </w:r>
      <w:r w:rsidR="00B60153" w:rsidRPr="00794DFB">
        <w:rPr>
          <w:b/>
          <w:bCs/>
          <w:color w:val="000000"/>
        </w:rPr>
        <w:t xml:space="preserve">27 апреля 2022 </w:t>
      </w:r>
      <w:r w:rsidRPr="00794DFB">
        <w:rPr>
          <w:b/>
          <w:bCs/>
          <w:color w:val="000000"/>
        </w:rPr>
        <w:t>г.;</w:t>
      </w:r>
    </w:p>
    <w:p w14:paraId="7B9A8CCF" w14:textId="1AB170F8" w:rsidR="008B5083" w:rsidRPr="00794DF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4DFB">
        <w:rPr>
          <w:b/>
          <w:bCs/>
          <w:color w:val="000000"/>
        </w:rPr>
        <w:t>по лот</w:t>
      </w:r>
      <w:r w:rsidR="00233A52" w:rsidRPr="00794DFB">
        <w:rPr>
          <w:b/>
          <w:bCs/>
          <w:color w:val="000000"/>
        </w:rPr>
        <w:t>у 2</w:t>
      </w:r>
      <w:r w:rsidRPr="00794DFB">
        <w:rPr>
          <w:b/>
          <w:bCs/>
          <w:color w:val="000000"/>
        </w:rPr>
        <w:t xml:space="preserve"> - с </w:t>
      </w:r>
      <w:r w:rsidR="00233A52" w:rsidRPr="00794DFB">
        <w:rPr>
          <w:b/>
          <w:bCs/>
          <w:color w:val="000000"/>
        </w:rPr>
        <w:t xml:space="preserve">14 декабря 2021 </w:t>
      </w:r>
      <w:r w:rsidRPr="00794DFB">
        <w:rPr>
          <w:b/>
          <w:bCs/>
          <w:color w:val="000000"/>
        </w:rPr>
        <w:t xml:space="preserve">г. по </w:t>
      </w:r>
      <w:r w:rsidR="00B60153" w:rsidRPr="00794DFB">
        <w:rPr>
          <w:b/>
          <w:bCs/>
          <w:color w:val="000000"/>
        </w:rPr>
        <w:t xml:space="preserve">13 апреля 2022 </w:t>
      </w:r>
      <w:r w:rsidRPr="00794DFB">
        <w:rPr>
          <w:b/>
          <w:bCs/>
          <w:color w:val="000000"/>
        </w:rPr>
        <w:t>г.;</w:t>
      </w:r>
    </w:p>
    <w:p w14:paraId="3E0EB00E" w14:textId="3713FBB4" w:rsidR="008B5083" w:rsidRPr="00794DF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4DFB">
        <w:rPr>
          <w:b/>
          <w:bCs/>
          <w:color w:val="000000"/>
        </w:rPr>
        <w:t>по лот</w:t>
      </w:r>
      <w:r w:rsidR="00233A52" w:rsidRPr="00794DFB">
        <w:rPr>
          <w:b/>
          <w:bCs/>
          <w:color w:val="000000"/>
        </w:rPr>
        <w:t>у</w:t>
      </w:r>
      <w:r w:rsidRPr="00794DFB">
        <w:rPr>
          <w:b/>
          <w:bCs/>
          <w:color w:val="000000"/>
        </w:rPr>
        <w:t xml:space="preserve"> </w:t>
      </w:r>
      <w:r w:rsidR="00233A52" w:rsidRPr="00794DFB">
        <w:rPr>
          <w:b/>
          <w:bCs/>
          <w:color w:val="000000"/>
        </w:rPr>
        <w:t>1</w:t>
      </w:r>
      <w:r w:rsidRPr="00794DFB">
        <w:rPr>
          <w:b/>
          <w:bCs/>
          <w:color w:val="000000"/>
        </w:rPr>
        <w:t xml:space="preserve">- с </w:t>
      </w:r>
      <w:r w:rsidR="00233A52" w:rsidRPr="00794DFB">
        <w:rPr>
          <w:b/>
          <w:bCs/>
          <w:color w:val="000000"/>
        </w:rPr>
        <w:t>14 декабря 2021</w:t>
      </w:r>
      <w:r w:rsidRPr="00794DFB">
        <w:rPr>
          <w:b/>
          <w:bCs/>
          <w:color w:val="000000"/>
        </w:rPr>
        <w:t xml:space="preserve"> г. по </w:t>
      </w:r>
      <w:r w:rsidR="00B60153" w:rsidRPr="00794DFB">
        <w:rPr>
          <w:b/>
          <w:bCs/>
          <w:color w:val="000000"/>
        </w:rPr>
        <w:t xml:space="preserve">06 апреля 2022 </w:t>
      </w:r>
      <w:r w:rsidRPr="00794DFB">
        <w:rPr>
          <w:b/>
          <w:bCs/>
          <w:color w:val="000000"/>
        </w:rPr>
        <w:t>г.</w:t>
      </w:r>
    </w:p>
    <w:p w14:paraId="7404B6B0" w14:textId="5484F043" w:rsidR="00220317" w:rsidRPr="00794DF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4DFB">
        <w:rPr>
          <w:color w:val="000000"/>
        </w:rPr>
        <w:t>Оператор ЭТП (далее – Оператор) обеспечивает проведение Торгов.</w:t>
      </w:r>
    </w:p>
    <w:p w14:paraId="73E16243" w14:textId="6C906612" w:rsidR="0004186C" w:rsidRPr="00794DF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4DFB">
        <w:rPr>
          <w:color w:val="000000"/>
        </w:rPr>
        <w:t>Заявки на участие в Торгах ППП приним</w:t>
      </w:r>
      <w:r w:rsidR="00107714" w:rsidRPr="00794DFB">
        <w:rPr>
          <w:color w:val="000000"/>
        </w:rPr>
        <w:t>а</w:t>
      </w:r>
      <w:r w:rsidR="00B93A5E" w:rsidRPr="00794DFB">
        <w:rPr>
          <w:color w:val="000000"/>
        </w:rPr>
        <w:t>ются Оператором, начиная с 00:00</w:t>
      </w:r>
      <w:r w:rsidRPr="00794DFB">
        <w:rPr>
          <w:color w:val="000000"/>
        </w:rPr>
        <w:t xml:space="preserve"> часов по московскому времени </w:t>
      </w:r>
      <w:r w:rsidR="00233A52" w:rsidRPr="00794DFB">
        <w:rPr>
          <w:b/>
          <w:bCs/>
          <w:color w:val="000000"/>
        </w:rPr>
        <w:t xml:space="preserve">14 декабря 2021 </w:t>
      </w:r>
      <w:r w:rsidR="008B5083" w:rsidRPr="00794DFB">
        <w:rPr>
          <w:b/>
          <w:bCs/>
          <w:color w:val="000000"/>
        </w:rPr>
        <w:t>г.</w:t>
      </w:r>
      <w:r w:rsidRPr="00794DF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794DF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F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43DA331B" w14:textId="77777777" w:rsidR="00A97539" w:rsidRPr="00794DFB" w:rsidRDefault="0004186C" w:rsidP="00A975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4DFB">
        <w:rPr>
          <w:color w:val="000000"/>
        </w:rPr>
        <w:t>Начальные цены продажи лотов устанавливаются следующие:</w:t>
      </w:r>
    </w:p>
    <w:p w14:paraId="7A7911D4" w14:textId="656DE43F" w:rsidR="004308CA" w:rsidRPr="00794DFB" w:rsidRDefault="00707F65" w:rsidP="005033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794DFB">
        <w:rPr>
          <w:b/>
          <w:color w:val="000000"/>
        </w:rPr>
        <w:t>Для лот</w:t>
      </w:r>
      <w:r w:rsidR="00D429A0" w:rsidRPr="00794DFB">
        <w:rPr>
          <w:b/>
          <w:color w:val="000000"/>
        </w:rPr>
        <w:t>а</w:t>
      </w:r>
      <w:r w:rsidRPr="00794DFB">
        <w:rPr>
          <w:b/>
          <w:color w:val="000000"/>
        </w:rPr>
        <w:t xml:space="preserve"> </w:t>
      </w:r>
      <w:r w:rsidR="00233A52" w:rsidRPr="00794DFB">
        <w:rPr>
          <w:b/>
          <w:color w:val="000000"/>
        </w:rPr>
        <w:t>1</w:t>
      </w:r>
      <w:r w:rsidRPr="00794DFB">
        <w:rPr>
          <w:b/>
          <w:color w:val="000000"/>
        </w:rPr>
        <w:t>:</w:t>
      </w:r>
      <w:r w:rsidR="004308CA" w:rsidRPr="00794DFB">
        <w:rPr>
          <w:rFonts w:eastAsia="Times New Roman"/>
          <w:color w:val="000000"/>
        </w:rPr>
        <w:t xml:space="preserve"> </w:t>
      </w:r>
    </w:p>
    <w:p w14:paraId="4CD417AE" w14:textId="5E5C812C" w:rsidR="004308CA" w:rsidRPr="00794DFB" w:rsidRDefault="004308CA" w:rsidP="004308C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01 февраля 2022 г. - в размере начальной цены продажи лот</w:t>
      </w:r>
      <w:r w:rsidR="00A97539"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9D47BF" w14:textId="76E90EEA" w:rsidR="004308CA" w:rsidRPr="00794DFB" w:rsidRDefault="004308CA" w:rsidP="004308C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2022 г. по 08 февраля 2022 г. - в размере 91,20% от начальной цены продажи лот</w:t>
      </w:r>
      <w:r w:rsidR="00A97539"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D66CE9" w14:textId="79C55292" w:rsidR="004308CA" w:rsidRPr="00794DFB" w:rsidRDefault="004308CA" w:rsidP="004308C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2022 г. по 15 февраля 2022 г. - в размере 82,40% от начальной цены продажи лот</w:t>
      </w:r>
      <w:r w:rsidR="00A97539"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1D10AA" w14:textId="18100458" w:rsidR="004308CA" w:rsidRPr="00794DFB" w:rsidRDefault="004308CA" w:rsidP="004308C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2022 г. по 22 февраля 2022 г. - в размере 73,60% от начальной цены продажи лот</w:t>
      </w:r>
      <w:r w:rsidR="00A97539"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154AC9" w14:textId="01118752" w:rsidR="004308CA" w:rsidRPr="00794DFB" w:rsidRDefault="004308CA" w:rsidP="004308C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2022 г. по 01 марта 2022 г. - в размере 64,80% от начальной цены продажи лот</w:t>
      </w:r>
      <w:r w:rsidR="00A97539"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E2D2C5" w14:textId="27B9DACD" w:rsidR="004308CA" w:rsidRPr="00794DFB" w:rsidRDefault="004308CA" w:rsidP="004308C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марта 2022 г. по 08 марта 2022 г. - в размере 56,00% от начальной цены продажи лот</w:t>
      </w:r>
      <w:r w:rsidR="00A97539"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BC8990" w14:textId="7E10F752" w:rsidR="004308CA" w:rsidRPr="00794DFB" w:rsidRDefault="004308CA" w:rsidP="004308C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2022 г. по 16 марта 2022 г. - в размере 47,20% от начальной цены продажи лот</w:t>
      </w:r>
      <w:r w:rsidR="00A97539"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F6236B" w14:textId="00A17202" w:rsidR="004308CA" w:rsidRPr="00794DFB" w:rsidRDefault="004308CA" w:rsidP="004308C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2022 г. по 23 марта 2022 г. - в размере 38,40% от начальной цены продажи лот</w:t>
      </w:r>
      <w:r w:rsidR="00A97539"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B98BFF" w14:textId="17C340B5" w:rsidR="004308CA" w:rsidRPr="00794DFB" w:rsidRDefault="004308CA" w:rsidP="004308C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2022 г. по 30 марта 2022 г. - в размере 29,60% от начальной цены продажи лот</w:t>
      </w:r>
      <w:r w:rsidR="00A97539"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3190A4" w14:textId="7424054C" w:rsidR="0004186C" w:rsidRPr="00794DFB" w:rsidRDefault="004308CA" w:rsidP="004308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2CE8">
        <w:rPr>
          <w:rFonts w:eastAsia="Times New Roman"/>
          <w:color w:val="000000"/>
        </w:rPr>
        <w:t>с 31 марта 2022 г. по 06 апреля 2022 г. - в размере 20,80% от начальной цены продажи лот</w:t>
      </w:r>
      <w:r w:rsidR="00A97539" w:rsidRPr="00794DFB">
        <w:rPr>
          <w:rFonts w:eastAsia="Times New Roman"/>
          <w:color w:val="000000"/>
        </w:rPr>
        <w:t>а</w:t>
      </w:r>
      <w:r w:rsidRPr="00794DFB">
        <w:rPr>
          <w:rFonts w:eastAsia="Times New Roman"/>
          <w:color w:val="000000"/>
        </w:rPr>
        <w:t>.</w:t>
      </w:r>
    </w:p>
    <w:p w14:paraId="3AA22EAF" w14:textId="77777777" w:rsidR="006C1FBD" w:rsidRPr="00794DFB" w:rsidRDefault="00707F65" w:rsidP="006C1FB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DFB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D429A0" w:rsidRPr="00794DF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794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3A52" w:rsidRPr="00794DF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94DF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C1FBD"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EE1233" w14:textId="1A90A8A3" w:rsidR="006C1FBD" w:rsidRPr="00794DFB" w:rsidRDefault="006C1FBD" w:rsidP="006C1FB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01 февраля 2022 г. - в размере начальной цены продажи лотов;</w:t>
      </w:r>
    </w:p>
    <w:p w14:paraId="633D0165" w14:textId="77777777" w:rsidR="006C1FBD" w:rsidRPr="00794DFB" w:rsidRDefault="006C1FBD" w:rsidP="006C1FB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2022 г. по 08 февраля 2022 г. - в размере 95,00% от начальной цены продажи лотов;</w:t>
      </w:r>
    </w:p>
    <w:p w14:paraId="366B7BD9" w14:textId="77777777" w:rsidR="006C1FBD" w:rsidRPr="00794DFB" w:rsidRDefault="006C1FBD" w:rsidP="006C1FB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2022 г. по 15 февраля 2022 г. - в размере 90,00% от начальной цены продажи лотов;</w:t>
      </w:r>
    </w:p>
    <w:p w14:paraId="547B0CD9" w14:textId="77777777" w:rsidR="006C1FBD" w:rsidRPr="00794DFB" w:rsidRDefault="006C1FBD" w:rsidP="006C1FB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2022 г. по 22 февраля 2022 г. - в размере 85,00% от начальной цены продажи лотов;</w:t>
      </w:r>
    </w:p>
    <w:p w14:paraId="0FA8B295" w14:textId="77777777" w:rsidR="006C1FBD" w:rsidRPr="00794DFB" w:rsidRDefault="006C1FBD" w:rsidP="006C1FB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2022 г. по 01 марта 2022 г. - в размере 80,00% от начальной цены продажи лотов;</w:t>
      </w:r>
    </w:p>
    <w:p w14:paraId="55D7B81F" w14:textId="77777777" w:rsidR="006C1FBD" w:rsidRPr="00794DFB" w:rsidRDefault="006C1FBD" w:rsidP="006C1FB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марта 2022 г. по 08 марта 2022 г. - в размере 75,00% от начальной цены продажи лотов;</w:t>
      </w:r>
    </w:p>
    <w:p w14:paraId="4FBF6DBA" w14:textId="77777777" w:rsidR="006C1FBD" w:rsidRPr="00794DFB" w:rsidRDefault="006C1FBD" w:rsidP="006C1FB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2022 г. по 16 марта 2022 г. - в размере 70,00% от начальной цены продажи лотов;</w:t>
      </w:r>
    </w:p>
    <w:p w14:paraId="7DE16B0F" w14:textId="77777777" w:rsidR="006C1FBD" w:rsidRPr="00794DFB" w:rsidRDefault="006C1FBD" w:rsidP="006C1FB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2022 г. по 23 марта 2022 г. - в размере 65,00% от начальной цены продажи лотов;</w:t>
      </w:r>
    </w:p>
    <w:p w14:paraId="4BD50D45" w14:textId="77777777" w:rsidR="006C1FBD" w:rsidRPr="00794DFB" w:rsidRDefault="006C1FBD" w:rsidP="006C1FB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2022 г. по 30 марта 2022 г. - в размере 60,00% от начальной цены продажи лотов;</w:t>
      </w:r>
    </w:p>
    <w:p w14:paraId="476ADC6B" w14:textId="77777777" w:rsidR="006C1FBD" w:rsidRPr="00794DFB" w:rsidRDefault="006C1FBD" w:rsidP="006C1FB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E8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2022 г. по 06 апреля 2022 г. - в размере 55,00% от начальной цены продажи лотов;</w:t>
      </w:r>
    </w:p>
    <w:p w14:paraId="66F82829" w14:textId="6996D23B" w:rsidR="0004186C" w:rsidRPr="00794DFB" w:rsidRDefault="006C1FBD" w:rsidP="006C1F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2CE8">
        <w:rPr>
          <w:rFonts w:eastAsia="Times New Roman"/>
          <w:color w:val="000000"/>
        </w:rPr>
        <w:t>с 07 апреля 2022 г. по 13 апреля 2022 г. - в размере 50,00% от начальной цены продажи лотов</w:t>
      </w:r>
      <w:r w:rsidRPr="00794DFB">
        <w:rPr>
          <w:rFonts w:eastAsia="Times New Roman"/>
          <w:color w:val="000000"/>
        </w:rPr>
        <w:t>.</w:t>
      </w:r>
    </w:p>
    <w:p w14:paraId="594FB4B1" w14:textId="77777777" w:rsidR="009410F9" w:rsidRPr="00794DFB" w:rsidRDefault="00707F65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233A52" w:rsidRPr="00794DFB">
        <w:rPr>
          <w:rFonts w:ascii="Times New Roman" w:hAnsi="Times New Roman" w:cs="Times New Roman"/>
          <w:b/>
          <w:color w:val="000000"/>
          <w:sz w:val="24"/>
          <w:szCs w:val="24"/>
        </w:rPr>
        <w:t>3,4</w:t>
      </w:r>
      <w:r w:rsidRPr="00794DF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410F9"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AD7CA6" w14:textId="6A528AF6" w:rsidR="009410F9" w:rsidRPr="00794DFB" w:rsidRDefault="009410F9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01 февраля 2022 г. - в размере начальной цены продажи лот</w:t>
      </w:r>
      <w:r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93D7E7" w14:textId="2F3CE130" w:rsidR="009410F9" w:rsidRPr="00794DFB" w:rsidRDefault="009410F9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2022 г. по 08 февраля 2022 г. - в размере 93,00% от начальной цены продажи лот</w:t>
      </w:r>
      <w:r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CE8C76" w14:textId="0D35BD73" w:rsidR="009410F9" w:rsidRPr="00794DFB" w:rsidRDefault="009410F9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2022 г. по 15 февраля 2022 г. - в размере 86,00% от начальной цены продажи лот</w:t>
      </w:r>
      <w:r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EF7903" w14:textId="6B3B5D02" w:rsidR="009410F9" w:rsidRPr="00794DFB" w:rsidRDefault="009410F9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2022 г. по 22 февраля 2022 г. - в размере 79,00% от начальной цены продажи лот</w:t>
      </w:r>
      <w:r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024288" w14:textId="1EC07FEB" w:rsidR="009410F9" w:rsidRPr="00794DFB" w:rsidRDefault="009410F9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2022 г. по 01 марта 2022 г. - в размере 72,00% от начальной цены продажи лот</w:t>
      </w:r>
      <w:r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BF1819" w14:textId="25DDD6C9" w:rsidR="009410F9" w:rsidRPr="00794DFB" w:rsidRDefault="009410F9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марта 2022 г. по 08 марта 2022 г. - в размере 65,00% от начальной цены продажи лот</w:t>
      </w:r>
      <w:r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0C55DD" w14:textId="5F127A35" w:rsidR="009410F9" w:rsidRPr="00794DFB" w:rsidRDefault="009410F9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2022 г. по 16 марта 2022 г. - в размере 58,00% от начальной цены продажи лот</w:t>
      </w:r>
      <w:r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46F6E0" w14:textId="111700BB" w:rsidR="009410F9" w:rsidRPr="00794DFB" w:rsidRDefault="009410F9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2022 г. по 23 марта 2022 г. - в размере 51,00% от начальной цены продажи лот</w:t>
      </w:r>
      <w:r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799EF4" w14:textId="6B426C45" w:rsidR="009410F9" w:rsidRPr="00794DFB" w:rsidRDefault="009410F9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2022 г. по 30 марта 2022 г. - в размере 44,00% от начальной цены продажи лот</w:t>
      </w:r>
      <w:r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D3DD97" w14:textId="60BDD07D" w:rsidR="009410F9" w:rsidRPr="00794DFB" w:rsidRDefault="009410F9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31 марта 2022 г. по 06 апреля 2022 г. - в размере 37,00% от начальной цены продажи лот</w:t>
      </w:r>
      <w:r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E8E81C" w14:textId="43344E80" w:rsidR="009410F9" w:rsidRPr="00794DFB" w:rsidRDefault="009410F9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2022 г. по 13 апреля 2022 г. - в размере 30,00% от начальной цены продажи лот</w:t>
      </w:r>
      <w:r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1D568F" w14:textId="3D2DAC58" w:rsidR="009410F9" w:rsidRPr="00794DFB" w:rsidRDefault="009410F9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2022 г. по 20 апреля 2022 г. - в размере 2</w:t>
      </w:r>
      <w:r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30D461" w14:textId="65CC4800" w:rsidR="0004186C" w:rsidRPr="00794DFB" w:rsidRDefault="009410F9" w:rsidP="009410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991AB8">
        <w:rPr>
          <w:rFonts w:eastAsia="Times New Roman"/>
          <w:color w:val="000000"/>
        </w:rPr>
        <w:t>с 21 апреля 2022 г. по 27 апреля 2022 г. - в размере 1</w:t>
      </w:r>
      <w:r w:rsidRPr="00794DFB">
        <w:rPr>
          <w:rFonts w:eastAsia="Times New Roman"/>
          <w:color w:val="000000"/>
        </w:rPr>
        <w:t>4</w:t>
      </w:r>
      <w:r w:rsidRPr="00991AB8">
        <w:rPr>
          <w:rFonts w:eastAsia="Times New Roman"/>
          <w:color w:val="000000"/>
        </w:rPr>
        <w:t>,00% от начальной цены продажи лот</w:t>
      </w:r>
      <w:r w:rsidRPr="00794DFB">
        <w:rPr>
          <w:rFonts w:eastAsia="Times New Roman"/>
          <w:color w:val="000000"/>
        </w:rPr>
        <w:t>ов</w:t>
      </w:r>
      <w:r w:rsidRPr="00794DFB">
        <w:rPr>
          <w:rFonts w:eastAsia="Times New Roman"/>
          <w:color w:val="000000"/>
        </w:rPr>
        <w:t>.</w:t>
      </w:r>
    </w:p>
    <w:p w14:paraId="22066EED" w14:textId="77777777" w:rsidR="009410F9" w:rsidRPr="00794DFB" w:rsidRDefault="00556F4A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DFB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D429A0" w:rsidRPr="00794DF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794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94DF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794DF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410F9"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80D46EB" w14:textId="2DE41500" w:rsidR="009410F9" w:rsidRPr="00794DFB" w:rsidRDefault="009410F9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01 февраля 2022 г. - в размере начальной цены продажи лот</w:t>
      </w:r>
      <w:r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66A9D8" w14:textId="77777777" w:rsidR="009410F9" w:rsidRPr="00794DFB" w:rsidRDefault="009410F9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2022 г. по 08 февраля 2022 г. - в размере 93,00% от начальной цены продажи лот</w:t>
      </w:r>
      <w:r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8EA2B3" w14:textId="77777777" w:rsidR="009410F9" w:rsidRPr="00794DFB" w:rsidRDefault="009410F9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2022 г. по 15 февраля 2022 г. - в размере 86,00% от начальной цены продажи лот</w:t>
      </w:r>
      <w:r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04A810" w14:textId="77777777" w:rsidR="009410F9" w:rsidRPr="00794DFB" w:rsidRDefault="009410F9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2022 г. по 22 февраля 2022 г. - в размере 79,00% от начальной цены продажи лот</w:t>
      </w:r>
      <w:r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B02B2F" w14:textId="77777777" w:rsidR="009410F9" w:rsidRPr="00794DFB" w:rsidRDefault="009410F9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2022 г. по 01 марта 2022 г. - в размере 72,00% от начальной цены продажи лот</w:t>
      </w:r>
      <w:r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75547C" w14:textId="77777777" w:rsidR="009410F9" w:rsidRPr="00794DFB" w:rsidRDefault="009410F9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марта 2022 г. по 08 марта 2022 г. - в размере 65,00% от начальной цены продажи лот</w:t>
      </w:r>
      <w:r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36EB8A" w14:textId="77777777" w:rsidR="009410F9" w:rsidRPr="00794DFB" w:rsidRDefault="009410F9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2022 г. по 16 марта 2022 г. - в размере 58,00% от начальной цены продажи лот</w:t>
      </w:r>
      <w:r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F70CCF" w14:textId="77777777" w:rsidR="009410F9" w:rsidRPr="00794DFB" w:rsidRDefault="009410F9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2022 г. по 23 марта 2022 г. - в размере 51,00% от начальной цены продажи лот</w:t>
      </w:r>
      <w:r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B34ED2" w14:textId="77777777" w:rsidR="009410F9" w:rsidRPr="00794DFB" w:rsidRDefault="009410F9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2022 г. по 30 марта 2022 г. - в размере 44,00% от начальной цены продажи лот</w:t>
      </w:r>
      <w:r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E39E29" w14:textId="77777777" w:rsidR="009410F9" w:rsidRPr="00794DFB" w:rsidRDefault="009410F9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2022 г. по 06 апреля 2022 г. - в размере 37,00% от начальной цены продажи лот</w:t>
      </w:r>
      <w:r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377CDC" w14:textId="77777777" w:rsidR="009410F9" w:rsidRPr="00794DFB" w:rsidRDefault="009410F9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07 апреля 2022 г. по 13 апреля 2022 г. - в размере 30,00% от начальной цены продажи лот</w:t>
      </w:r>
      <w:r w:rsidRPr="00794D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991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ABDE853" w14:textId="77777777" w:rsidR="009410F9" w:rsidRPr="00794DFB" w:rsidRDefault="009410F9" w:rsidP="009410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14 апреля 2022 г. по 20 апреля 2022 г. - в размере 23,00% от начальной цены продажи лот</w:t>
      </w:r>
      <w:r w:rsidRPr="00794D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991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8919429" w14:textId="4E274071" w:rsidR="00556F4A" w:rsidRPr="00794DFB" w:rsidRDefault="009410F9" w:rsidP="009410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991AB8">
        <w:rPr>
          <w:rFonts w:eastAsia="Times New Roman"/>
          <w:color w:val="000000"/>
        </w:rPr>
        <w:t>с 21 апреля 2022 г. по 27 апреля 2022 г. - в размере 1</w:t>
      </w:r>
      <w:r w:rsidRPr="00794DFB">
        <w:rPr>
          <w:rFonts w:eastAsia="Times New Roman"/>
          <w:color w:val="000000"/>
        </w:rPr>
        <w:t>5</w:t>
      </w:r>
      <w:r w:rsidRPr="00991AB8">
        <w:rPr>
          <w:rFonts w:eastAsia="Times New Roman"/>
          <w:color w:val="000000"/>
        </w:rPr>
        <w:t>,00% от начальной цены продажи лот</w:t>
      </w:r>
      <w:r w:rsidRPr="00794DFB">
        <w:rPr>
          <w:rFonts w:eastAsia="Times New Roman"/>
          <w:color w:val="000000"/>
        </w:rPr>
        <w:t>а.</w:t>
      </w:r>
    </w:p>
    <w:p w14:paraId="4353571D" w14:textId="77777777" w:rsidR="00F04EF2" w:rsidRPr="00794DFB" w:rsidRDefault="00556F4A" w:rsidP="00F04E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794DFB">
        <w:rPr>
          <w:rFonts w:ascii="Times New Roman" w:hAnsi="Times New Roman" w:cs="Times New Roman"/>
          <w:b/>
          <w:color w:val="000000"/>
          <w:sz w:val="24"/>
          <w:szCs w:val="24"/>
        </w:rPr>
        <w:t>6-8</w:t>
      </w:r>
      <w:r w:rsidRPr="00794DF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04EF2" w:rsidRPr="00794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6EE324A" w14:textId="07EA51DE" w:rsidR="00F04EF2" w:rsidRPr="00794DFB" w:rsidRDefault="00F04EF2" w:rsidP="00F04E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2021 г. по 01 февраля 2022 г. - в размере начальной цены продажи лотов;</w:t>
      </w:r>
    </w:p>
    <w:p w14:paraId="3B0C19AC" w14:textId="77777777" w:rsidR="00F04EF2" w:rsidRPr="00794DFB" w:rsidRDefault="00F04EF2" w:rsidP="00F04E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2022 г. по 08 февраля 2022 г. - в размере 92,00% от начальной цены продажи лотов;</w:t>
      </w:r>
    </w:p>
    <w:p w14:paraId="5A41BEB0" w14:textId="77777777" w:rsidR="00F04EF2" w:rsidRPr="00794DFB" w:rsidRDefault="00F04EF2" w:rsidP="00F04E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2022 г. по 15 февраля 2022 г. - в размере 84,00% от начальной цены продажи лотов;</w:t>
      </w:r>
    </w:p>
    <w:p w14:paraId="273D52A9" w14:textId="77777777" w:rsidR="00F04EF2" w:rsidRPr="00794DFB" w:rsidRDefault="00F04EF2" w:rsidP="00F04E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2022 г. по 22 февраля 2022 г. - в размере 76,00% от начальной цены продажи лотов;</w:t>
      </w:r>
    </w:p>
    <w:p w14:paraId="7698E65F" w14:textId="77777777" w:rsidR="00F04EF2" w:rsidRPr="00794DFB" w:rsidRDefault="00F04EF2" w:rsidP="00F04E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2022 г. по 01 марта 2022 г. - в размере 68,00% от начальной цены продажи лотов;</w:t>
      </w:r>
    </w:p>
    <w:p w14:paraId="62CAC791" w14:textId="77777777" w:rsidR="00F04EF2" w:rsidRPr="00794DFB" w:rsidRDefault="00F04EF2" w:rsidP="00F04E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марта 2022 г. по 08 марта 2022 г. - в размере 60,00% от начальной цены продажи лотов;</w:t>
      </w:r>
    </w:p>
    <w:p w14:paraId="1856E5A9" w14:textId="77777777" w:rsidR="00F04EF2" w:rsidRPr="00794DFB" w:rsidRDefault="00F04EF2" w:rsidP="00F04E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2022 г. по 16 марта 2022 г. - в размере 52,00% от начальной цены продажи лотов;</w:t>
      </w:r>
    </w:p>
    <w:p w14:paraId="58B55205" w14:textId="77777777" w:rsidR="00F04EF2" w:rsidRPr="00794DFB" w:rsidRDefault="00F04EF2" w:rsidP="00F04E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2022 г. по 23 марта 2022 г. - в размере 44,00% от начальной цены продажи лотов;</w:t>
      </w:r>
    </w:p>
    <w:p w14:paraId="3F186A8D" w14:textId="77777777" w:rsidR="00F04EF2" w:rsidRPr="00794DFB" w:rsidRDefault="00F04EF2" w:rsidP="00F04E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2022 г. по 30 марта 2022 г. - в размере 36,00% от начальной цены продажи лотов;</w:t>
      </w:r>
    </w:p>
    <w:p w14:paraId="26BC69CF" w14:textId="77777777" w:rsidR="00F04EF2" w:rsidRPr="00794DFB" w:rsidRDefault="00F04EF2" w:rsidP="00F04E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2022 г. по 06 апреля 2022 г. - в размере 28,00% от начальной цены продажи лотов;</w:t>
      </w:r>
    </w:p>
    <w:p w14:paraId="2533E1B9" w14:textId="77777777" w:rsidR="00F04EF2" w:rsidRPr="00794DFB" w:rsidRDefault="00F04EF2" w:rsidP="00F04E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2022 г. по 13 апреля 2022 г. - в размере 20,00% от начальной цены продажи лотов;</w:t>
      </w:r>
    </w:p>
    <w:p w14:paraId="52674089" w14:textId="77777777" w:rsidR="00F04EF2" w:rsidRPr="00794DFB" w:rsidRDefault="00F04EF2" w:rsidP="00F04E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B8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2022 г. по 20 апреля 2022 г. - в размере 12,00% от начальной цены продажи лотов;</w:t>
      </w:r>
    </w:p>
    <w:p w14:paraId="518B9CEB" w14:textId="5E23A8CD" w:rsidR="00556F4A" w:rsidRPr="00794DFB" w:rsidRDefault="00F04EF2" w:rsidP="00F04E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91AB8">
        <w:rPr>
          <w:rFonts w:eastAsia="Times New Roman"/>
          <w:color w:val="000000"/>
        </w:rPr>
        <w:t>с 21 апреля 2022 г. по 27 апреля 2022 г. - в размере 4,00% от начальной цены продажи лотов</w:t>
      </w:r>
      <w:r w:rsidRPr="00794DFB">
        <w:rPr>
          <w:rFonts w:eastAsia="Times New Roman"/>
          <w:color w:val="000000"/>
        </w:rPr>
        <w:t>.</w:t>
      </w:r>
    </w:p>
    <w:p w14:paraId="0BB4DCEA" w14:textId="762232E6" w:rsidR="0004186C" w:rsidRPr="00794DF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794DF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94DF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794DF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DF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794DF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794DF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794DF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794DF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F16092" w:rsidRPr="00794DF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794DF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794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794DF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794DF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794DF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94D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794DF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F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794DF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F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794DF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DF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794DF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794DF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F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794DF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F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794DF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F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794DF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F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0CDDF4B" w:rsidR="00E82D65" w:rsidRPr="00794DF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794DF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E82D65" w:rsidRPr="00794D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794DF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F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794DF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F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02C1323B" w:rsidR="00CF5F6F" w:rsidRPr="00794DFB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C3B42" w:rsidRPr="00794DFB">
        <w:rPr>
          <w:rFonts w:ascii="Times New Roman" w:hAnsi="Times New Roman" w:cs="Times New Roman"/>
          <w:color w:val="000000"/>
          <w:sz w:val="24"/>
          <w:szCs w:val="24"/>
        </w:rPr>
        <w:t>с 09:00 до 17:00 часов в рабочие дни по адресу: г. Тюмень, ул. Некрасова, д. 11, тел. 8(3452)39-87-81, доб</w:t>
      </w:r>
      <w:r w:rsidR="00C74EE8">
        <w:rPr>
          <w:rFonts w:ascii="Times New Roman" w:hAnsi="Times New Roman" w:cs="Times New Roman"/>
          <w:color w:val="000000"/>
          <w:sz w:val="24"/>
          <w:szCs w:val="24"/>
        </w:rPr>
        <w:t>. 363,</w:t>
      </w:r>
      <w:r w:rsidR="008C3B42"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 40</w:t>
      </w:r>
      <w:r w:rsidR="00C74EE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B5083"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164F99" w:rsidRPr="00794DFB">
        <w:rPr>
          <w:rFonts w:ascii="Times New Roman" w:hAnsi="Times New Roman" w:cs="Times New Roman"/>
          <w:color w:val="000000"/>
          <w:sz w:val="24"/>
          <w:szCs w:val="24"/>
        </w:rPr>
        <w:t>tf@auction-house.ru Татьяна Бокова, тел 8 (908)874-76-49, 8(3452)691929, 8(919)939-93-63</w:t>
      </w:r>
    </w:p>
    <w:p w14:paraId="75E30D8B" w14:textId="249D6965" w:rsidR="00507F0D" w:rsidRPr="00794DFB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F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794DF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4DF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4DF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794DF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794DF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14047D"/>
    <w:rsid w:val="00164F99"/>
    <w:rsid w:val="00203862"/>
    <w:rsid w:val="00220317"/>
    <w:rsid w:val="00220F07"/>
    <w:rsid w:val="00233A52"/>
    <w:rsid w:val="002A0202"/>
    <w:rsid w:val="002C116A"/>
    <w:rsid w:val="002C2BDE"/>
    <w:rsid w:val="00360DC6"/>
    <w:rsid w:val="00405C92"/>
    <w:rsid w:val="004308CA"/>
    <w:rsid w:val="00435480"/>
    <w:rsid w:val="0043724A"/>
    <w:rsid w:val="0050330B"/>
    <w:rsid w:val="00507F0D"/>
    <w:rsid w:val="0051664E"/>
    <w:rsid w:val="00556F4A"/>
    <w:rsid w:val="00577987"/>
    <w:rsid w:val="005F1F68"/>
    <w:rsid w:val="00651D54"/>
    <w:rsid w:val="006810CE"/>
    <w:rsid w:val="006C1FBD"/>
    <w:rsid w:val="00707F65"/>
    <w:rsid w:val="00794DFB"/>
    <w:rsid w:val="008B5083"/>
    <w:rsid w:val="008C3B42"/>
    <w:rsid w:val="008E2B16"/>
    <w:rsid w:val="009410F9"/>
    <w:rsid w:val="00991AB8"/>
    <w:rsid w:val="00A81DF3"/>
    <w:rsid w:val="00A97539"/>
    <w:rsid w:val="00B141BB"/>
    <w:rsid w:val="00B220F8"/>
    <w:rsid w:val="00B60153"/>
    <w:rsid w:val="00B93A5E"/>
    <w:rsid w:val="00C74EE8"/>
    <w:rsid w:val="00CE2CE8"/>
    <w:rsid w:val="00CF5F6F"/>
    <w:rsid w:val="00D16130"/>
    <w:rsid w:val="00D429A0"/>
    <w:rsid w:val="00DA6CE5"/>
    <w:rsid w:val="00DD6F7A"/>
    <w:rsid w:val="00E645EC"/>
    <w:rsid w:val="00E82D65"/>
    <w:rsid w:val="00EE3F19"/>
    <w:rsid w:val="00F04EF2"/>
    <w:rsid w:val="00F16092"/>
    <w:rsid w:val="00F166D3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A5663F7B-1615-4434-A182-337EBC07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CDBB-6DE3-48D9-8348-169907FB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33</cp:revision>
  <dcterms:created xsi:type="dcterms:W3CDTF">2019-07-23T07:54:00Z</dcterms:created>
  <dcterms:modified xsi:type="dcterms:W3CDTF">2021-12-06T07:55:00Z</dcterms:modified>
</cp:coreProperties>
</file>