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37DED56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4AA3B6A8" w14:textId="77777777" w:rsidTr="00CC3B0A">
        <w:tc>
          <w:tcPr>
            <w:tcW w:w="9072" w:type="dxa"/>
          </w:tcPr>
          <w:p w14:paraId="7BA02B22" w14:textId="67313FE7" w:rsidR="00CC3B0A" w:rsidRPr="00224F8A" w:rsidRDefault="00CC3B0A" w:rsidP="00F967EC">
            <w:pPr>
              <w:ind w:firstLine="720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1B11507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аукционе в электронной форме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6CFB5F38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3D7590">
        <w:rPr>
          <w:rFonts w:ascii="Verdana" w:hAnsi="Verdana" w:cs="Times New Roman"/>
        </w:rPr>
        <w:t>обязуется принять и оплатить:</w:t>
      </w: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7590" w:rsidRPr="003854B8" w14:paraId="389E18F5" w14:textId="77777777" w:rsidTr="00F967EC">
        <w:tc>
          <w:tcPr>
            <w:tcW w:w="9634" w:type="dxa"/>
            <w:vAlign w:val="center"/>
          </w:tcPr>
          <w:p w14:paraId="70C9BEA0" w14:textId="154E7641" w:rsidR="003D7590" w:rsidRPr="003854B8" w:rsidRDefault="000E2EC0" w:rsidP="00754BD2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3854B8">
              <w:rPr>
                <w:rFonts w:ascii="Verdana" w:hAnsi="Verdana"/>
              </w:rPr>
              <w:t>Нежилое здание, общей площадью 962,7 кв. м.</w:t>
            </w:r>
            <w:r w:rsidR="00540B4E" w:rsidRPr="003854B8">
              <w:rPr>
                <w:rFonts w:ascii="Verdana" w:hAnsi="Verdana"/>
              </w:rPr>
              <w:t xml:space="preserve"> кадастровый номер 19:01:040203:1118</w:t>
            </w:r>
            <w:r w:rsidR="003D7590" w:rsidRPr="003854B8">
              <w:rPr>
                <w:rFonts w:ascii="Verdana" w:hAnsi="Verdana"/>
              </w:rPr>
              <w:t>,</w:t>
            </w:r>
            <w:r w:rsidRPr="003854B8">
              <w:rPr>
                <w:rFonts w:ascii="Verdana" w:hAnsi="Verdana"/>
              </w:rPr>
              <w:t xml:space="preserve"> </w:t>
            </w:r>
            <w:r w:rsidR="00540B4E" w:rsidRPr="003854B8">
              <w:rPr>
                <w:rFonts w:ascii="Verdana" w:hAnsi="Verdana"/>
              </w:rPr>
              <w:t xml:space="preserve">расположенное </w:t>
            </w:r>
            <w:r w:rsidRPr="003854B8">
              <w:rPr>
                <w:rFonts w:ascii="Verdana" w:hAnsi="Verdana"/>
              </w:rPr>
              <w:t>по адресу: Республика Хакасия, г. Абакан, ул. Тараса Шевченко, д. 90</w:t>
            </w:r>
            <w:r w:rsidR="00C633AF" w:rsidRPr="003854B8">
              <w:rPr>
                <w:rFonts w:ascii="Verdana" w:hAnsi="Verdana"/>
              </w:rPr>
              <w:t xml:space="preserve">, </w:t>
            </w:r>
            <w:r w:rsidR="00540B4E" w:rsidRPr="003854B8">
              <w:rPr>
                <w:rFonts w:ascii="Verdana" w:hAnsi="Verdana"/>
              </w:rPr>
              <w:t>далее – «Здание»)</w:t>
            </w:r>
            <w:r w:rsidR="003D7590" w:rsidRPr="003854B8">
              <w:rPr>
                <w:rFonts w:ascii="Verdana" w:hAnsi="Verdana"/>
              </w:rPr>
              <w:t>;</w:t>
            </w:r>
          </w:p>
          <w:p w14:paraId="18D3B36A" w14:textId="7F4202A5" w:rsidR="00515F5D" w:rsidRPr="003854B8" w:rsidRDefault="000E2EC0" w:rsidP="003D7590">
            <w:pPr>
              <w:pStyle w:val="a5"/>
              <w:numPr>
                <w:ilvl w:val="0"/>
                <w:numId w:val="34"/>
              </w:numPr>
              <w:jc w:val="both"/>
              <w:rPr>
                <w:rFonts w:ascii="Verdana" w:hAnsi="Verdana"/>
              </w:rPr>
            </w:pPr>
            <w:r w:rsidRPr="003854B8">
              <w:rPr>
                <w:rFonts w:ascii="Verdana" w:hAnsi="Verdana"/>
              </w:rPr>
              <w:t>Земельный участок площадью 867кв. м. кадастровый номер: 19:01:040203:</w:t>
            </w:r>
            <w:r w:rsidR="003854B8" w:rsidRPr="003854B8">
              <w:rPr>
                <w:rFonts w:ascii="Verdana" w:hAnsi="Verdana"/>
              </w:rPr>
              <w:t>1; категория</w:t>
            </w:r>
            <w:r w:rsidR="003D7590" w:rsidRPr="003854B8">
              <w:rPr>
                <w:rFonts w:ascii="Verdana" w:hAnsi="Verdana"/>
              </w:rPr>
              <w:t xml:space="preserve"> земель: земли населённых пунктов</w:t>
            </w:r>
            <w:r w:rsidR="003854B8" w:rsidRPr="003854B8">
              <w:rPr>
                <w:rFonts w:ascii="Verdana" w:hAnsi="Verdana"/>
              </w:rPr>
              <w:t>;</w:t>
            </w:r>
            <w:r w:rsidR="003D7590" w:rsidRPr="003854B8">
              <w:rPr>
                <w:rFonts w:ascii="Verdana" w:hAnsi="Verdana"/>
              </w:rPr>
              <w:t xml:space="preserve"> виды разрешенного использования: для эксплуатации и обслуживания магазина смешанных товаров и офисных помещений</w:t>
            </w:r>
            <w:r w:rsidR="003854B8" w:rsidRPr="003854B8">
              <w:rPr>
                <w:rFonts w:ascii="Verdana" w:hAnsi="Verdana"/>
              </w:rPr>
              <w:t>;</w:t>
            </w:r>
            <w:r w:rsidR="003D7590" w:rsidRPr="003854B8">
              <w:rPr>
                <w:rFonts w:ascii="Verdana" w:hAnsi="Verdana"/>
              </w:rPr>
              <w:t xml:space="preserve"> расположенный по адресу: установлено относительно ориентира, расположенного в границах участка, почтовый адрес ориентира - Республика Хакасия, г. Абакан, ул. Тараса Шевченко, 90,</w:t>
            </w:r>
            <w:r w:rsidR="00540B4E" w:rsidRPr="003854B8">
              <w:rPr>
                <w:rFonts w:ascii="Verdana" w:hAnsi="Verdana"/>
              </w:rPr>
              <w:t xml:space="preserve"> </w:t>
            </w:r>
            <w:r w:rsidR="003D7590" w:rsidRPr="003854B8">
              <w:rPr>
                <w:rFonts w:ascii="Verdana" w:hAnsi="Verdana"/>
              </w:rPr>
              <w:t>д</w:t>
            </w:r>
            <w:r w:rsidR="00540B4E" w:rsidRPr="003854B8">
              <w:rPr>
                <w:rFonts w:ascii="Verdana" w:hAnsi="Verdana"/>
              </w:rPr>
              <w:t>алее – Земельный участок.</w:t>
            </w:r>
          </w:p>
          <w:p w14:paraId="1DF5D219" w14:textId="77777777" w:rsidR="00540B4E" w:rsidRPr="003854B8" w:rsidRDefault="00540B4E" w:rsidP="00C633A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54B8">
              <w:rPr>
                <w:rFonts w:ascii="Verdana" w:hAnsi="Verdana"/>
                <w:sz w:val="20"/>
                <w:szCs w:val="20"/>
              </w:rPr>
              <w:t>Здание и Земельный участок далее совместно именуются «Недвижимое имущество».</w:t>
            </w:r>
          </w:p>
          <w:p w14:paraId="7222B59C" w14:textId="47C6178C" w:rsidR="00540B4E" w:rsidRPr="003854B8" w:rsidRDefault="00540B4E" w:rsidP="00C633A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54B8">
              <w:rPr>
                <w:rFonts w:ascii="Verdana" w:hAnsi="Verdana"/>
                <w:sz w:val="20"/>
                <w:szCs w:val="20"/>
              </w:rPr>
              <w:t>Здание расположено на Земельном участке.</w:t>
            </w:r>
          </w:p>
        </w:tc>
      </w:tr>
      <w:tr w:rsidR="00AF721D" w:rsidRPr="007951DF" w14:paraId="2501F8FC" w14:textId="77777777" w:rsidTr="00F967EC">
        <w:tc>
          <w:tcPr>
            <w:tcW w:w="9634" w:type="dxa"/>
          </w:tcPr>
          <w:p w14:paraId="22FC4A40" w14:textId="77777777" w:rsidR="00AF721D" w:rsidRPr="0042717C" w:rsidRDefault="00AF721D" w:rsidP="007951DF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951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715CFD"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t>Н</w:t>
            </w:r>
            <w:r w:rsidR="00515F5D"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ежилое </w:t>
            </w:r>
            <w:r w:rsidR="007951DF"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t>здание</w:t>
            </w:r>
            <w:r w:rsidRPr="007951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 на основании</w:t>
            </w:r>
            <w:r w:rsidR="001E1CE5" w:rsidRPr="007951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1E1CE5"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государственной регистрации права Собственности, № </w:t>
            </w:r>
            <w:r w:rsidR="0042717C"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t>19-19-00/003/2007-992</w:t>
            </w:r>
            <w:r w:rsidR="00515F5D"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от </w:t>
            </w:r>
            <w:r w:rsidR="0042717C"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t>22.05.2007</w:t>
            </w:r>
            <w:r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</w:t>
            </w:r>
            <w:r w:rsidRPr="007951DF">
              <w:rPr>
                <w:rFonts w:ascii="Verdana" w:hAnsi="Verdana"/>
                <w:color w:val="000000" w:themeColor="text1"/>
                <w:sz w:val="20"/>
                <w:szCs w:val="20"/>
              </w:rPr>
              <w:t>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</w:t>
            </w:r>
            <w:r w:rsidR="001E1CE5"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от </w:t>
            </w:r>
            <w:r w:rsidR="0042717C"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t>04.10.2021</w:t>
            </w:r>
            <w:r w:rsidR="00515F5D"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№ </w:t>
            </w:r>
            <w:r w:rsidR="0042717C"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t>99/2021/421518297;</w:t>
            </w:r>
          </w:p>
          <w:p w14:paraId="7B632150" w14:textId="1F8E308F" w:rsidR="0042717C" w:rsidRPr="007951DF" w:rsidRDefault="0042717C" w:rsidP="007951DF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  <w:r w:rsidRPr="007951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 на основании </w:t>
            </w:r>
            <w:r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государственной регистрации права Собственности, № 19-19-00/003/2007-994 от 22.05.2007, </w:t>
            </w:r>
            <w:r w:rsidRPr="007951DF">
              <w:rPr>
                <w:rFonts w:ascii="Verdana" w:hAnsi="Verdana"/>
                <w:color w:val="000000" w:themeColor="text1"/>
                <w:sz w:val="20"/>
                <w:szCs w:val="20"/>
              </w:rPr>
              <w:t>о чем в Едином государственном реестре недвижимости сделана запись о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951DF">
              <w:rPr>
                <w:rFonts w:ascii="Verdana" w:hAnsi="Verdana"/>
                <w:color w:val="000000" w:themeColor="text1"/>
                <w:sz w:val="20"/>
                <w:szCs w:val="20"/>
              </w:rPr>
              <w:t>регистрации, что подтверждается Выпиской из Единого государственного реестра недвижимости</w:t>
            </w:r>
            <w:r w:rsidRPr="0042717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от 04.10.2021 № 99/2021/421524313</w:t>
            </w:r>
          </w:p>
        </w:tc>
      </w:tr>
      <w:tr w:rsidR="00AF721D" w:rsidRPr="007951DF" w14:paraId="067116AE" w14:textId="77777777" w:rsidTr="00F967EC">
        <w:tc>
          <w:tcPr>
            <w:tcW w:w="9634" w:type="dxa"/>
          </w:tcPr>
          <w:p w14:paraId="57B99AB6" w14:textId="312862D4" w:rsidR="00AF721D" w:rsidRPr="007951DF" w:rsidRDefault="00AF721D" w:rsidP="00D95E1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EE49ED7" w14:textId="7717206C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5A27AE0" w14:textId="77777777" w:rsidR="003B20BA" w:rsidRPr="00224F8A" w:rsidRDefault="003B20BA" w:rsidP="003B20BA">
      <w:pPr>
        <w:spacing w:after="0"/>
        <w:jc w:val="both"/>
        <w:rPr>
          <w:rFonts w:ascii="Verdana" w:hAnsi="Verdana"/>
          <w:sz w:val="20"/>
          <w:szCs w:val="20"/>
        </w:rPr>
      </w:pPr>
      <w:r w:rsidRPr="00224F8A">
        <w:rPr>
          <w:rFonts w:ascii="Verdana" w:hAnsi="Verdana"/>
          <w:sz w:val="20"/>
          <w:szCs w:val="20"/>
        </w:rPr>
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</w:r>
    </w:p>
    <w:p w14:paraId="2598A378" w14:textId="2EF26972" w:rsidR="00761DF7" w:rsidRDefault="003B20BA" w:rsidP="003B20BA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</w:rPr>
        <w:t xml:space="preserve">На дату подписания Договора недвижимое имущество не обременено правами третьих лиц, кроме как правами аренды, а именно: </w:t>
      </w:r>
      <w:r w:rsidRPr="00224F8A">
        <w:rPr>
          <w:rFonts w:ascii="Verdana" w:hAnsi="Verdana" w:cs="Times New Roman"/>
        </w:rPr>
        <w:t>в отношении недвижимого имущества заключены договоры аренды</w:t>
      </w:r>
      <w:r w:rsidRPr="00224F8A">
        <w:rPr>
          <w:rFonts w:ascii="Verdana" w:hAnsi="Verdana" w:cs="Times New Roman"/>
          <w:color w:val="000000" w:themeColor="text1"/>
        </w:rPr>
        <w:t>, перечисленные в Приложении №</w:t>
      </w:r>
      <w:r w:rsidRPr="00224F8A">
        <w:rPr>
          <w:rFonts w:ascii="Verdana" w:hAnsi="Verdana" w:cs="Times New Roman"/>
          <w:color w:val="0070C0"/>
        </w:rPr>
        <w:t>__</w:t>
      </w:r>
      <w:r w:rsidRPr="00224F8A">
        <w:rPr>
          <w:rFonts w:ascii="Verdana" w:hAnsi="Verdana" w:cs="Times New Roman"/>
          <w:color w:val="000000" w:themeColor="text1"/>
        </w:rPr>
        <w:t xml:space="preserve"> к Договору.</w:t>
      </w:r>
    </w:p>
    <w:p w14:paraId="2D76EE0C" w14:textId="0C1332BC" w:rsidR="00F90FC7" w:rsidRPr="00F90FC7" w:rsidRDefault="00F90FC7" w:rsidP="003D7ABF">
      <w:pPr>
        <w:pStyle w:val="ConsNormal"/>
        <w:widowControl/>
        <w:numPr>
          <w:ilvl w:val="1"/>
          <w:numId w:val="38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</w:t>
      </w:r>
      <w:r w:rsidRPr="00A43377">
        <w:rPr>
          <w:rFonts w:ascii="Verdana" w:hAnsi="Verdana" w:cs="Verdana"/>
          <w:color w:val="000000"/>
        </w:rPr>
        <w:t xml:space="preserve">обнаружил каких-либо существенных дефектов и недостатков, </w:t>
      </w:r>
      <w:r w:rsidRPr="00A43377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A43377"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</w:t>
      </w:r>
      <w:r>
        <w:rPr>
          <w:rFonts w:ascii="Verdana" w:hAnsi="Verdana" w:cs="Verdana"/>
          <w:color w:val="000000"/>
        </w:rPr>
        <w:t xml:space="preserve"> по состоянию, качеству и </w:t>
      </w:r>
      <w:r w:rsidR="00C962A1">
        <w:rPr>
          <w:rFonts w:ascii="Verdana" w:hAnsi="Verdana" w:cs="Verdana"/>
          <w:color w:val="000000"/>
        </w:rPr>
        <w:t>характеристикам приобретаемого недвижимого имущества,</w:t>
      </w:r>
      <w:r>
        <w:rPr>
          <w:rFonts w:ascii="Verdana" w:hAnsi="Verdana" w:cs="Verdana"/>
          <w:color w:val="000000"/>
        </w:rPr>
        <w:t xml:space="preserve"> </w:t>
      </w:r>
      <w:r w:rsidR="005015DE" w:rsidRPr="003D7ABF">
        <w:rPr>
          <w:rFonts w:ascii="Verdana" w:hAnsi="Verdana" w:cs="Verdana"/>
          <w:color w:val="000000"/>
        </w:rPr>
        <w:t>и земельным отношениям</w:t>
      </w:r>
      <w:r w:rsidR="005015D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</w:t>
      </w:r>
      <w:r w:rsidR="005015DE">
        <w:rPr>
          <w:rFonts w:ascii="Verdana" w:hAnsi="Verdana" w:cs="Verdana"/>
          <w:color w:val="000000"/>
        </w:rPr>
        <w:t xml:space="preserve">до подписания настоящего Договора </w:t>
      </w:r>
      <w:r>
        <w:rPr>
          <w:rFonts w:ascii="Verdana" w:hAnsi="Verdana" w:cs="Verdana"/>
          <w:color w:val="000000"/>
        </w:rPr>
        <w:t>ознакомился с документацией на недвижимое имущество</w:t>
      </w:r>
      <w:r w:rsidR="005015DE">
        <w:rPr>
          <w:rFonts w:ascii="Verdana" w:hAnsi="Verdana" w:cs="Verdana"/>
          <w:color w:val="000000"/>
        </w:rPr>
        <w:t>,</w:t>
      </w:r>
      <w:r w:rsidR="003D7ABF" w:rsidRPr="003D7A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D7ABF" w:rsidRPr="003D7ABF">
        <w:rPr>
          <w:rFonts w:ascii="Verdana" w:hAnsi="Verdana" w:cs="Verdana"/>
          <w:color w:val="000000"/>
        </w:rPr>
        <w:t xml:space="preserve">в том числе с документацией, связанной с земельным участком, </w:t>
      </w:r>
      <w:r w:rsidR="005015DE">
        <w:rPr>
          <w:rFonts w:ascii="Verdana" w:hAnsi="Verdana" w:cs="Verdana"/>
          <w:color w:val="000000"/>
        </w:rPr>
        <w:t>недвижимое имущество</w:t>
      </w:r>
      <w:r w:rsidR="003D7ABF" w:rsidRPr="003D7ABF">
        <w:rPr>
          <w:rFonts w:ascii="Verdana" w:hAnsi="Verdana" w:cs="Verdana"/>
          <w:color w:val="000000"/>
        </w:rPr>
        <w:t xml:space="preserve">, земельные отношения соответствуют требованиям </w:t>
      </w:r>
      <w:r w:rsidR="005015DE">
        <w:rPr>
          <w:rFonts w:ascii="Verdana" w:hAnsi="Verdana" w:cs="Verdana"/>
          <w:color w:val="000000"/>
        </w:rPr>
        <w:t>П</w:t>
      </w:r>
      <w:r w:rsidR="003D7ABF" w:rsidRPr="003D7ABF">
        <w:rPr>
          <w:rFonts w:ascii="Verdana" w:hAnsi="Verdana" w:cs="Verdana"/>
          <w:color w:val="000000"/>
        </w:rPr>
        <w:t>окупателя</w:t>
      </w:r>
      <w:r w:rsidR="005015DE">
        <w:rPr>
          <w:rFonts w:ascii="Verdana" w:hAnsi="Verdana" w:cs="Verdana"/>
          <w:color w:val="000000"/>
        </w:rPr>
        <w:t>.</w:t>
      </w:r>
    </w:p>
    <w:p w14:paraId="2BD19426" w14:textId="4EAE42AF" w:rsidR="00F90FC7" w:rsidRPr="00F90FC7" w:rsidRDefault="00F90FC7" w:rsidP="003D7ABF">
      <w:pPr>
        <w:pStyle w:val="ConsNormal"/>
        <w:widowControl/>
        <w:numPr>
          <w:ilvl w:val="1"/>
          <w:numId w:val="38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Покупатель подтверждает, что ознакомился о наличие </w:t>
      </w:r>
      <w:r w:rsidRPr="00F90FC7">
        <w:rPr>
          <w:rFonts w:ascii="Verdana" w:hAnsi="Verdana" w:cs="Times New Roman"/>
        </w:rPr>
        <w:t>в пределах земельного участка объект</w:t>
      </w:r>
      <w:r>
        <w:rPr>
          <w:rFonts w:ascii="Verdana" w:hAnsi="Verdana" w:cs="Times New Roman"/>
        </w:rPr>
        <w:t>а</w:t>
      </w:r>
      <w:r w:rsidRPr="00F90FC7">
        <w:rPr>
          <w:rFonts w:ascii="Verdana" w:hAnsi="Verdana" w:cs="Times New Roman"/>
        </w:rPr>
        <w:t xml:space="preserve"> недвижимости с КН </w:t>
      </w:r>
      <w:r w:rsidRPr="00F90FC7">
        <w:rPr>
          <w:rFonts w:ascii="Verdana" w:hAnsi="Verdana" w:cs="Verdana"/>
          <w:color w:val="000000"/>
        </w:rPr>
        <w:t>19:01:040203:161</w:t>
      </w:r>
      <w:r>
        <w:rPr>
          <w:rFonts w:ascii="Verdana" w:hAnsi="Verdana" w:cs="Verdana"/>
          <w:color w:val="000000"/>
        </w:rPr>
        <w:t>5</w:t>
      </w:r>
      <w:r w:rsidRPr="00F90FC7">
        <w:rPr>
          <w:rFonts w:ascii="Verdana" w:hAnsi="Verdana" w:cs="Verdana"/>
          <w:color w:val="000000"/>
        </w:rPr>
        <w:t xml:space="preserve">, </w:t>
      </w:r>
      <w:r w:rsidR="00754BD2" w:rsidRPr="00754BD2">
        <w:rPr>
          <w:rFonts w:ascii="Verdana" w:hAnsi="Verdana" w:cs="Verdana"/>
          <w:color w:val="000000"/>
        </w:rPr>
        <w:t>19:01:030111:0054:1467 1,</w:t>
      </w:r>
      <w:r w:rsidR="00754BD2">
        <w:rPr>
          <w:rFonts w:ascii="Verdana" w:hAnsi="Verdana" w:cs="Verdana"/>
          <w:color w:val="000000"/>
        </w:rPr>
        <w:t xml:space="preserve"> </w:t>
      </w:r>
      <w:r w:rsidRPr="00F90FC7">
        <w:rPr>
          <w:rFonts w:ascii="Verdana" w:hAnsi="Verdana" w:cs="Verdana"/>
          <w:color w:val="000000"/>
        </w:rPr>
        <w:t>без оформления договорных отношений и установления сервитута.</w:t>
      </w:r>
    </w:p>
    <w:p w14:paraId="4D76ED8F" w14:textId="77777777" w:rsidR="00367ED6" w:rsidRPr="00F90FC7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Verdana"/>
          <w:color w:val="000000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F967EC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B1F2F07" w14:textId="55F81B3D" w:rsidR="00250299" w:rsidRDefault="00250299" w:rsidP="00250299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FC2688">
        <w:rPr>
          <w:rFonts w:ascii="Verdana" w:hAnsi="Verdana"/>
        </w:rPr>
        <w:t xml:space="preserve">Стоимость </w:t>
      </w:r>
      <w:r w:rsidR="0018058F">
        <w:rPr>
          <w:rFonts w:ascii="Verdana" w:hAnsi="Verdana"/>
        </w:rPr>
        <w:t>З</w:t>
      </w:r>
      <w:r>
        <w:rPr>
          <w:rFonts w:ascii="Verdana" w:hAnsi="Verdana"/>
        </w:rPr>
        <w:t xml:space="preserve">дания и </w:t>
      </w:r>
      <w:r w:rsidR="0018058F">
        <w:rPr>
          <w:rFonts w:ascii="Verdana" w:hAnsi="Verdana"/>
        </w:rPr>
        <w:t>З</w:t>
      </w:r>
      <w:r w:rsidR="0018058F" w:rsidRPr="00FC2688">
        <w:rPr>
          <w:rFonts w:ascii="Verdana" w:hAnsi="Verdana"/>
        </w:rPr>
        <w:t xml:space="preserve">емельного </w:t>
      </w:r>
      <w:r w:rsidRPr="00FC2688">
        <w:rPr>
          <w:rFonts w:ascii="Verdana" w:hAnsi="Verdana"/>
        </w:rPr>
        <w:t xml:space="preserve">участка составляет </w:t>
      </w:r>
      <w:r w:rsidR="00E376DE" w:rsidRPr="009C3453">
        <w:rPr>
          <w:rFonts w:ascii="Verdana" w:hAnsi="Verdana"/>
          <w:i/>
          <w:color w:val="0070C0"/>
        </w:rPr>
        <w:t>______________________ (__________________)</w:t>
      </w:r>
      <w:r w:rsidRPr="00FC2688">
        <w:rPr>
          <w:rFonts w:ascii="Verdana" w:hAnsi="Verdana"/>
        </w:rPr>
        <w:t xml:space="preserve"> рублей </w:t>
      </w:r>
      <w:r w:rsidR="00E376DE" w:rsidRPr="009C3453">
        <w:rPr>
          <w:rFonts w:ascii="Verdana" w:hAnsi="Verdana"/>
          <w:i/>
          <w:color w:val="0070C0"/>
        </w:rPr>
        <w:t>___</w:t>
      </w:r>
      <w:r w:rsidRPr="00FC2688">
        <w:rPr>
          <w:rFonts w:ascii="Verdana" w:hAnsi="Verdana"/>
        </w:rPr>
        <w:t xml:space="preserve"> копеек</w:t>
      </w:r>
      <w:r>
        <w:rPr>
          <w:rFonts w:ascii="Verdana" w:hAnsi="Verdana"/>
        </w:rPr>
        <w:t xml:space="preserve">, </w:t>
      </w:r>
      <w:r w:rsidR="00F967EC" w:rsidRPr="008509DF">
        <w:rPr>
          <w:rFonts w:ascii="Verdana" w:hAnsi="Verdana"/>
          <w:i/>
          <w:color w:val="0070C0"/>
        </w:rPr>
        <w:t>(в том числе НДС, исчисленный в соответствии с действующим законодательством)</w:t>
      </w:r>
      <w:r>
        <w:rPr>
          <w:rFonts w:ascii="Verdana" w:hAnsi="Verdana"/>
        </w:rPr>
        <w:t>, в том числе:</w:t>
      </w:r>
    </w:p>
    <w:p w14:paraId="7BE97BD5" w14:textId="370B7FE4" w:rsidR="00250299" w:rsidRPr="00C973C1" w:rsidRDefault="00250299" w:rsidP="0025029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3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18058F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C973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дание - </w:t>
      </w:r>
      <w:r w:rsidR="00E376DE" w:rsidRPr="009C345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______________________ (__________________)</w:t>
      </w:r>
      <w:r w:rsidR="00E376DE" w:rsidRPr="00FC2688">
        <w:rPr>
          <w:rFonts w:ascii="Verdana" w:hAnsi="Verdana"/>
        </w:rPr>
        <w:t xml:space="preserve"> </w:t>
      </w:r>
      <w:r w:rsidR="00E376DE" w:rsidRPr="00E376DE">
        <w:rPr>
          <w:rFonts w:ascii="Verdana" w:hAnsi="Verdana"/>
          <w:sz w:val="20"/>
          <w:szCs w:val="20"/>
        </w:rPr>
        <w:t>рублей</w:t>
      </w:r>
      <w:r w:rsidR="00E376DE" w:rsidRPr="00FC2688">
        <w:rPr>
          <w:rFonts w:ascii="Verdana" w:hAnsi="Verdana"/>
        </w:rPr>
        <w:t xml:space="preserve"> </w:t>
      </w:r>
      <w:r w:rsidR="00E376DE" w:rsidRPr="009C345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</w:t>
      </w:r>
      <w:r w:rsidR="00E376DE" w:rsidRPr="00FC2688">
        <w:rPr>
          <w:rFonts w:ascii="Verdana" w:hAnsi="Verdana"/>
        </w:rPr>
        <w:t xml:space="preserve"> </w:t>
      </w:r>
      <w:r w:rsidR="00E376DE" w:rsidRPr="00E376DE">
        <w:rPr>
          <w:rFonts w:ascii="Verdana" w:hAnsi="Verdana"/>
          <w:sz w:val="20"/>
          <w:szCs w:val="20"/>
        </w:rPr>
        <w:t>копеек</w:t>
      </w:r>
      <w:r w:rsidRPr="00E376DE">
        <w:rPr>
          <w:rFonts w:ascii="Verdana" w:hAnsi="Verdana"/>
          <w:sz w:val="20"/>
          <w:szCs w:val="20"/>
        </w:rPr>
        <w:t xml:space="preserve"> </w:t>
      </w:r>
      <w:r w:rsidR="00F967E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(в том числе НДС, исчисленный в соответствии с действ</w:t>
      </w:r>
      <w:r w:rsidR="00C962A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ующим законодательством</w:t>
      </w:r>
      <w:r w:rsidR="00F967E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C973C1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078FBFAD" w14:textId="543A0290" w:rsidR="00250299" w:rsidRPr="00C973C1" w:rsidRDefault="00250299" w:rsidP="0025029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973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18058F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="0018058F" w:rsidRPr="00C973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емельный </w:t>
      </w:r>
      <w:r w:rsidRPr="00C973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участок - </w:t>
      </w:r>
      <w:r w:rsidR="00E376DE" w:rsidRPr="009C345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______________________ (__________________)</w:t>
      </w:r>
      <w:r w:rsidRPr="00C973C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(</w:t>
      </w:r>
      <w:r w:rsidR="00C973C1" w:rsidRPr="00F967E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НДС не облагается на основании пп.6 пункт 2 ст. 146 Налогового кодекса РФ.</w:t>
      </w:r>
      <w:r w:rsidRPr="00F967E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</w:p>
    <w:p w14:paraId="3E009003" w14:textId="77777777" w:rsidR="00F90FC7" w:rsidRPr="008509DF" w:rsidRDefault="00F90FC7" w:rsidP="00F90FC7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725B9921" w14:textId="77777777" w:rsidR="00F90FC7" w:rsidRPr="008509DF" w:rsidRDefault="00F90FC7" w:rsidP="00F90FC7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F90FC7" w:rsidRPr="008509DF" w14:paraId="260DA5AE" w14:textId="77777777" w:rsidTr="00C65E4D">
        <w:trPr>
          <w:trHeight w:val="1004"/>
        </w:trPr>
        <w:tc>
          <w:tcPr>
            <w:tcW w:w="2268" w:type="dxa"/>
            <w:shd w:val="clear" w:color="auto" w:fill="auto"/>
          </w:tcPr>
          <w:p w14:paraId="3F0E750F" w14:textId="77777777" w:rsidR="00F90FC7" w:rsidRPr="008509DF" w:rsidRDefault="00F90FC7" w:rsidP="00C65E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28AD93D9" w14:textId="2D99B052" w:rsidR="00F90FC7" w:rsidRPr="008509DF" w:rsidRDefault="00F90FC7" w:rsidP="00140963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C962A1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C962A1">
              <w:rPr>
                <w:rFonts w:ascii="Verdana" w:hAnsi="Verdana"/>
                <w:i/>
                <w:color w:val="0070C0"/>
                <w:sz w:val="20"/>
                <w:szCs w:val="20"/>
              </w:rPr>
              <w:t>(пяти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140963">
              <w:rPr>
                <w:rFonts w:ascii="Verdana" w:hAnsi="Verdana"/>
                <w:sz w:val="20"/>
                <w:szCs w:val="20"/>
              </w:rPr>
              <w:t>11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рублей ___ копеек (в том числе НДС, исчисленный в соответствии </w:t>
            </w:r>
            <w:r w:rsidR="0014096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действующим законодательством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7313A6" w:rsidRPr="008509DF" w14:paraId="111F347F" w14:textId="77777777" w:rsidTr="00C65E4D">
        <w:tc>
          <w:tcPr>
            <w:tcW w:w="2268" w:type="dxa"/>
            <w:shd w:val="clear" w:color="auto" w:fill="auto"/>
          </w:tcPr>
          <w:p w14:paraId="355E7713" w14:textId="77777777" w:rsidR="005364F1" w:rsidRPr="004C7165" w:rsidRDefault="005364F1" w:rsidP="005364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9761D9B" w14:textId="040AD1A6" w:rsidR="007313A6" w:rsidRPr="008509DF" w:rsidRDefault="005364F1" w:rsidP="005364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C716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расчетов собственными средствами 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56297FF8" w14:textId="7A983DA9" w:rsidR="007313A6" w:rsidRPr="008509DF" w:rsidRDefault="007313A6" w:rsidP="000F05B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 w:rsidR="000F05B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0F05B5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0F05B5">
              <w:rPr>
                <w:rFonts w:ascii="Verdana" w:hAnsi="Verdana"/>
                <w:i/>
                <w:color w:val="0070C0"/>
                <w:sz w:val="20"/>
                <w:szCs w:val="20"/>
              </w:rPr>
              <w:t>(пяти</w:t>
            </w:r>
            <w:r w:rsidR="000F05B5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</w:t>
            </w:r>
            <w:r w:rsidR="000F05B5">
              <w:rPr>
                <w:rFonts w:ascii="Verdana" w:hAnsi="Verdana"/>
                <w:i/>
                <w:color w:val="0070C0"/>
                <w:sz w:val="20"/>
                <w:szCs w:val="20"/>
              </w:rPr>
              <w:t>с действующим законодательством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0F05B5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364F1" w:rsidRPr="008509DF" w14:paraId="6476E732" w14:textId="77777777" w:rsidTr="00C65E4D">
        <w:tc>
          <w:tcPr>
            <w:tcW w:w="2268" w:type="dxa"/>
            <w:shd w:val="clear" w:color="auto" w:fill="auto"/>
          </w:tcPr>
          <w:p w14:paraId="07F18238" w14:textId="77777777" w:rsidR="005364F1" w:rsidRDefault="005364F1" w:rsidP="005364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</w:p>
          <w:p w14:paraId="0A0BD0D5" w14:textId="571D4E39" w:rsidR="005364F1" w:rsidRPr="004C7165" w:rsidRDefault="005364F1" w:rsidP="005364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расчетов с использованием кредитных средств через аккредитив</w:t>
            </w:r>
          </w:p>
        </w:tc>
        <w:tc>
          <w:tcPr>
            <w:tcW w:w="7087" w:type="dxa"/>
            <w:shd w:val="clear" w:color="auto" w:fill="auto"/>
          </w:tcPr>
          <w:p w14:paraId="5832D3CF" w14:textId="77777777" w:rsidR="005364F1" w:rsidRPr="005364F1" w:rsidRDefault="005364F1" w:rsidP="005364F1">
            <w:pPr>
              <w:adjustRightInd w:val="0"/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364F1">
              <w:rPr>
                <w:rFonts w:ascii="Verdana" w:hAnsi="Verdana"/>
                <w:sz w:val="20"/>
                <w:szCs w:val="20"/>
              </w:rPr>
              <w:t>2.2.1. не позднее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___ копеек (в том числе НДС, исчисленный в соответствии с действующим законодательством).</w:t>
            </w:r>
          </w:p>
          <w:p w14:paraId="30F4A19D" w14:textId="77777777" w:rsidR="005364F1" w:rsidRPr="005364F1" w:rsidRDefault="005364F1" w:rsidP="005364F1">
            <w:pPr>
              <w:adjustRightInd w:val="0"/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364F1">
              <w:rPr>
                <w:rFonts w:ascii="Verdana" w:hAnsi="Verdana"/>
                <w:sz w:val="20"/>
                <w:szCs w:val="20"/>
              </w:rPr>
              <w:t xml:space="preserve">Расчеты между Покупателем и Продавцом за Недвижимое имущество производятся в следующем порядке: </w:t>
            </w:r>
          </w:p>
          <w:p w14:paraId="33E8CFB7" w14:textId="77777777" w:rsidR="005364F1" w:rsidRPr="005364F1" w:rsidRDefault="005364F1" w:rsidP="005364F1">
            <w:pPr>
              <w:pStyle w:val="a5"/>
              <w:numPr>
                <w:ilvl w:val="0"/>
                <w:numId w:val="43"/>
              </w:numPr>
              <w:adjustRightInd w:val="0"/>
              <w:ind w:left="0"/>
              <w:jc w:val="both"/>
              <w:rPr>
                <w:rFonts w:ascii="Verdana" w:hAnsi="Verdana"/>
              </w:rPr>
            </w:pPr>
            <w:r w:rsidRPr="005364F1">
              <w:rPr>
                <w:rFonts w:ascii="Verdana" w:hAnsi="Verdana"/>
              </w:rPr>
              <w:t>Сумма денежных средств в размере ______ (_______) рублей, ((в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025726C4" w14:textId="0575647E" w:rsidR="005364F1" w:rsidRPr="005364F1" w:rsidRDefault="005364F1" w:rsidP="005364F1">
            <w:pPr>
              <w:adjustRightInd w:val="0"/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364F1">
              <w:rPr>
                <w:rFonts w:ascii="Verdana" w:hAnsi="Verdana"/>
                <w:sz w:val="20"/>
                <w:szCs w:val="20"/>
              </w:rPr>
              <w:t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  <w:tr w:rsidR="005364F1" w:rsidRPr="003A3817" w14:paraId="3E98E36C" w14:textId="77777777" w:rsidTr="00C65E4D">
        <w:tc>
          <w:tcPr>
            <w:tcW w:w="2268" w:type="dxa"/>
            <w:shd w:val="clear" w:color="auto" w:fill="auto"/>
          </w:tcPr>
          <w:p w14:paraId="1E22128F" w14:textId="64B9E695" w:rsidR="005364F1" w:rsidRPr="003A3817" w:rsidRDefault="005364F1" w:rsidP="005364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A381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</w:p>
          <w:p w14:paraId="6285D25C" w14:textId="3AFF99EC" w:rsidR="005364F1" w:rsidRPr="008076AD" w:rsidRDefault="005364F1" w:rsidP="005364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A381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через номинальный счет ООО «ЦНС»</w:t>
            </w:r>
          </w:p>
        </w:tc>
        <w:tc>
          <w:tcPr>
            <w:tcW w:w="7087" w:type="dxa"/>
            <w:shd w:val="clear" w:color="auto" w:fill="auto"/>
          </w:tcPr>
          <w:p w14:paraId="4A684186" w14:textId="77777777" w:rsidR="005364F1" w:rsidRPr="005364F1" w:rsidRDefault="005364F1" w:rsidP="005364F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364F1">
              <w:rPr>
                <w:rFonts w:ascii="Verdana" w:hAnsi="Verdana"/>
                <w:sz w:val="20"/>
                <w:szCs w:val="20"/>
              </w:rPr>
              <w:t xml:space="preserve">2.2.1. не позднее 5 (Пяти) рабочих дней с даты подписания настоящего Договора Покупатель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</w:t>
            </w:r>
            <w:r w:rsidRPr="005364F1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5364F1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законодательством).</w:t>
            </w:r>
          </w:p>
          <w:p w14:paraId="1CA69D0E" w14:textId="77777777" w:rsidR="005364F1" w:rsidRPr="005364F1" w:rsidRDefault="005364F1" w:rsidP="005364F1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364F1">
              <w:rPr>
                <w:rFonts w:ascii="Verdana" w:hAnsi="Verdana"/>
                <w:sz w:val="20"/>
                <w:szCs w:val="20"/>
              </w:rPr>
              <w:t xml:space="preserve">Расчеты между Покупателем и Продавцом за Недвижимое имущество производятся в следующем порядке: </w:t>
            </w:r>
          </w:p>
          <w:p w14:paraId="3EE3E0BA" w14:textId="77777777" w:rsidR="005364F1" w:rsidRPr="005364F1" w:rsidRDefault="005364F1" w:rsidP="005364F1">
            <w:pPr>
              <w:pStyle w:val="a5"/>
              <w:numPr>
                <w:ilvl w:val="0"/>
                <w:numId w:val="44"/>
              </w:numPr>
              <w:adjustRightInd w:val="0"/>
              <w:ind w:left="0"/>
              <w:contextualSpacing w:val="0"/>
              <w:jc w:val="both"/>
              <w:rPr>
                <w:rFonts w:ascii="Verdana" w:hAnsi="Verdana"/>
              </w:rPr>
            </w:pPr>
            <w:r w:rsidRPr="005364F1">
              <w:rPr>
                <w:rFonts w:ascii="Verdana" w:hAnsi="Verdana"/>
              </w:rPr>
              <w:t>Сумма денежных средств в размере ______ (_______) рублей, (в том числе НДС, исчисленный в соответствии с действующим законодательством), выплачивается Покупателем за счёт собственных средств.</w:t>
            </w:r>
          </w:p>
          <w:p w14:paraId="42E3F774" w14:textId="473113B7" w:rsidR="005364F1" w:rsidRPr="005364F1" w:rsidRDefault="005364F1" w:rsidP="005364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364F1">
              <w:rPr>
                <w:rFonts w:ascii="Verdana" w:hAnsi="Verdana"/>
                <w:sz w:val="20"/>
                <w:szCs w:val="20"/>
              </w:rPr>
              <w:t xml:space="preserve">Сумма денежных средств в размере _______ (______) рублей __ копеек, (в том числе НДС, исчисленный в соответствии с действующим законодательством), уплачивается Покупателем </w:t>
            </w:r>
            <w:r w:rsidRPr="005364F1">
              <w:rPr>
                <w:rFonts w:ascii="Verdana" w:hAnsi="Verdana"/>
                <w:sz w:val="20"/>
                <w:szCs w:val="20"/>
              </w:rPr>
              <w:lastRenderedPageBreak/>
              <w:t>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 и возникновения ипотеки в силу закона на недвижимое имущество в пользу Кредитора по настоящему договору.</w:t>
            </w:r>
          </w:p>
        </w:tc>
      </w:tr>
    </w:tbl>
    <w:p w14:paraId="470F77D6" w14:textId="402A2D29" w:rsidR="00F90FC7" w:rsidRPr="000F05B5" w:rsidRDefault="000F05B5" w:rsidP="00F90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lastRenderedPageBreak/>
        <w:t xml:space="preserve">2.2.2 </w:t>
      </w:r>
      <w:r w:rsidRPr="000F05B5">
        <w:rPr>
          <w:rFonts w:ascii="Verdana" w:hAnsi="Verdana"/>
          <w:sz w:val="20"/>
          <w:szCs w:val="20"/>
        </w:rPr>
        <w:t xml:space="preserve">Задаток, внесенный Покупателем для участия в аукционе в размере </w:t>
      </w:r>
      <w:r>
        <w:rPr>
          <w:rFonts w:ascii="Verdana" w:hAnsi="Verdana"/>
          <w:sz w:val="20"/>
          <w:szCs w:val="20"/>
        </w:rPr>
        <w:t xml:space="preserve">1 909 000 </w:t>
      </w:r>
      <w:r w:rsidRPr="000F05B5">
        <w:rPr>
          <w:rFonts w:ascii="Verdana" w:hAnsi="Verdana"/>
          <w:i/>
          <w:color w:val="0070C0"/>
          <w:sz w:val="20"/>
          <w:szCs w:val="20"/>
        </w:rPr>
        <w:t>(</w:t>
      </w:r>
      <w:r>
        <w:rPr>
          <w:rFonts w:ascii="Verdana" w:hAnsi="Verdana"/>
          <w:i/>
          <w:color w:val="0070C0"/>
          <w:sz w:val="20"/>
          <w:szCs w:val="20"/>
        </w:rPr>
        <w:t>один миллион девятьсот девять тысяч</w:t>
      </w:r>
      <w:r w:rsidRPr="000F05B5">
        <w:rPr>
          <w:rFonts w:ascii="Verdana" w:hAnsi="Verdana"/>
          <w:i/>
          <w:color w:val="0070C0"/>
          <w:sz w:val="20"/>
          <w:szCs w:val="20"/>
        </w:rPr>
        <w:t>)</w:t>
      </w:r>
      <w:r w:rsidRPr="000F05B5">
        <w:rPr>
          <w:rFonts w:ascii="Verdana" w:hAnsi="Verdana"/>
          <w:color w:val="0070C0"/>
          <w:sz w:val="20"/>
          <w:szCs w:val="20"/>
        </w:rPr>
        <w:t xml:space="preserve"> </w:t>
      </w:r>
      <w:r w:rsidRPr="000F05B5">
        <w:rPr>
          <w:rFonts w:ascii="Verdana" w:hAnsi="Verdana"/>
          <w:sz w:val="20"/>
          <w:szCs w:val="20"/>
        </w:rPr>
        <w:t xml:space="preserve">рублей </w:t>
      </w:r>
      <w:r>
        <w:rPr>
          <w:rFonts w:ascii="Verdana" w:hAnsi="Verdana"/>
          <w:sz w:val="20"/>
          <w:szCs w:val="20"/>
        </w:rPr>
        <w:t xml:space="preserve">00 </w:t>
      </w:r>
      <w:r w:rsidRPr="000F05B5">
        <w:rPr>
          <w:rFonts w:ascii="Verdana" w:hAnsi="Verdana"/>
          <w:sz w:val="20"/>
          <w:szCs w:val="20"/>
        </w:rPr>
        <w:t xml:space="preserve">копеек </w:t>
      </w:r>
      <w:r w:rsidRPr="000F05B5">
        <w:rPr>
          <w:rFonts w:ascii="Verdana" w:hAnsi="Verdana"/>
          <w:i/>
          <w:color w:val="0070C0"/>
          <w:sz w:val="20"/>
          <w:szCs w:val="20"/>
        </w:rPr>
        <w:t xml:space="preserve">(в том числе НДС, исчисленный в соответствии </w:t>
      </w:r>
      <w:r>
        <w:rPr>
          <w:rFonts w:ascii="Verdana" w:hAnsi="Verdana"/>
          <w:i/>
          <w:color w:val="0070C0"/>
          <w:sz w:val="20"/>
          <w:szCs w:val="20"/>
        </w:rPr>
        <w:t>с действующим законодательством</w:t>
      </w:r>
      <w:r w:rsidRPr="000F05B5">
        <w:rPr>
          <w:rFonts w:ascii="Verdana" w:hAnsi="Verdana"/>
          <w:i/>
          <w:color w:val="0070C0"/>
          <w:sz w:val="20"/>
          <w:szCs w:val="20"/>
        </w:rPr>
        <w:t>),</w:t>
      </w:r>
      <w:r w:rsidRPr="000F05B5">
        <w:rPr>
          <w:rFonts w:ascii="Verdana" w:hAnsi="Verdana"/>
          <w:color w:val="0070C0"/>
          <w:sz w:val="20"/>
          <w:szCs w:val="20"/>
        </w:rPr>
        <w:t xml:space="preserve"> </w:t>
      </w:r>
      <w:r w:rsidRPr="000F05B5">
        <w:rPr>
          <w:rFonts w:ascii="Verdana" w:hAnsi="Verdana"/>
          <w:sz w:val="20"/>
          <w:szCs w:val="20"/>
        </w:rPr>
        <w:t>засчитывается в счет оплаты цены недвижимого имущества.</w:t>
      </w:r>
    </w:p>
    <w:p w14:paraId="6A317E7C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Обязательства Покупателя по оплате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 считаются выполненными с даты поступления денежных средств на сче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Договора.</w:t>
      </w:r>
    </w:p>
    <w:p w14:paraId="07CE5675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2.4. </w:t>
      </w:r>
      <w:r w:rsidRPr="008509DF">
        <w:rPr>
          <w:rFonts w:ascii="Verdana" w:hAnsi="Verdana"/>
          <w:sz w:val="20"/>
          <w:szCs w:val="20"/>
        </w:rPr>
        <w:t>Расчеты, предусмотренные настоящим Договором, производятся в безналичном порядке в рублях РФ.</w:t>
      </w:r>
    </w:p>
    <w:p w14:paraId="11D78034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2.5. Стороны договорились, что внесенные по договору платежи не являются коммерческим кредитом по смыслу ст. 823 ГК РФ.</w:t>
      </w:r>
    </w:p>
    <w:p w14:paraId="135DF920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F90FC7" w:rsidRPr="008509DF" w14:paraId="28DBC480" w14:textId="77777777" w:rsidTr="00C65E4D">
        <w:tc>
          <w:tcPr>
            <w:tcW w:w="2586" w:type="dxa"/>
            <w:shd w:val="clear" w:color="auto" w:fill="auto"/>
          </w:tcPr>
          <w:p w14:paraId="172AF6E0" w14:textId="77777777" w:rsidR="00F90FC7" w:rsidRPr="008509DF" w:rsidRDefault="00F90FC7" w:rsidP="00C65E4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64DB655" w14:textId="0ECDECF5" w:rsidR="00F90FC7" w:rsidRPr="008509DF" w:rsidRDefault="00F90FC7" w:rsidP="002F5A0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2F5A0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</w:t>
            </w:r>
            <w:r w:rsidR="002F5A01" w:rsidRPr="002F5A01">
              <w:rPr>
                <w:rFonts w:ascii="Verdana" w:hAnsi="Verdana"/>
                <w:i/>
                <w:color w:val="FF0000"/>
                <w:sz w:val="20"/>
                <w:szCs w:val="20"/>
              </w:rPr>
              <w:t>при оплате собственными средствами с использованием расчетов по аккредитиву или номинального счета ООО ЦНС</w:t>
            </w:r>
            <w:r w:rsidR="002F5A01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985" w:type="dxa"/>
            <w:shd w:val="clear" w:color="auto" w:fill="auto"/>
          </w:tcPr>
          <w:p w14:paraId="4E58B53E" w14:textId="77777777" w:rsidR="00F90FC7" w:rsidRPr="008076AD" w:rsidRDefault="00F90FC7" w:rsidP="00C65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81B2E94" w14:textId="523AD37E" w:rsidR="00F90FC7" w:rsidRDefault="00F90FC7" w:rsidP="00C65E4D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55D6B49D" w14:textId="0A8F7EC0" w:rsidR="00F90FC7" w:rsidRPr="008509DF" w:rsidRDefault="004B2878" w:rsidP="002F5A0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>
              <w:rPr>
                <w:rFonts w:ascii="Verdana" w:hAnsi="Verdana"/>
              </w:rPr>
              <w:t xml:space="preserve">2.8 </w:t>
            </w:r>
            <w:r w:rsidRPr="004B2878">
              <w:rPr>
                <w:rFonts w:ascii="Verdana" w:hAnsi="Verdana"/>
              </w:rPr>
              <w:t>Покупател</w:t>
            </w:r>
            <w:r>
              <w:rPr>
                <w:rFonts w:ascii="Verdana" w:hAnsi="Verdana"/>
              </w:rPr>
              <w:t>ь обязуется</w:t>
            </w:r>
            <w:r w:rsidRPr="004B2878">
              <w:rPr>
                <w:rFonts w:ascii="Verdana" w:hAnsi="Verdana"/>
              </w:rPr>
              <w:t xml:space="preserve"> 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</w:t>
            </w:r>
            <w:r w:rsidR="002F5A01">
              <w:rPr>
                <w:rFonts w:ascii="Verdana" w:hAnsi="Verdana"/>
              </w:rPr>
              <w:t>тв по Договору в полном объеме.</w:t>
            </w:r>
          </w:p>
        </w:tc>
      </w:tr>
      <w:tr w:rsidR="00F90FC7" w:rsidRPr="008509DF" w14:paraId="5BA669D9" w14:textId="77777777" w:rsidTr="00C65E4D">
        <w:tc>
          <w:tcPr>
            <w:tcW w:w="2586" w:type="dxa"/>
            <w:shd w:val="clear" w:color="auto" w:fill="auto"/>
          </w:tcPr>
          <w:p w14:paraId="120E37B2" w14:textId="77777777" w:rsidR="00F90FC7" w:rsidRPr="008509DF" w:rsidRDefault="00F90FC7" w:rsidP="00C65E4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086982F7" w14:textId="60873D80" w:rsidR="00F90FC7" w:rsidRPr="008509DF" w:rsidRDefault="00F90FC7" w:rsidP="002F5A01">
            <w:pPr>
              <w:pStyle w:val="a5"/>
              <w:ind w:left="68" w:firstLine="142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случае полной предварительной оплаты</w:t>
            </w:r>
            <w:r w:rsidR="006655B6">
              <w:rPr>
                <w:rFonts w:ascii="Verdana" w:hAnsi="Verdana"/>
                <w:i/>
                <w:color w:val="FF0000"/>
              </w:rPr>
              <w:t>, а также при оплате кредитными средствами</w:t>
            </w:r>
            <w:r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</w:tc>
        <w:tc>
          <w:tcPr>
            <w:tcW w:w="6985" w:type="dxa"/>
            <w:shd w:val="clear" w:color="auto" w:fill="auto"/>
          </w:tcPr>
          <w:p w14:paraId="52D1F4BA" w14:textId="77777777" w:rsidR="00F90FC7" w:rsidRPr="00672CCD" w:rsidRDefault="00F90FC7" w:rsidP="00C65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1A37815A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A132A" w14:textId="77777777" w:rsidR="00F90FC7" w:rsidRPr="008509DF" w:rsidRDefault="00F90FC7" w:rsidP="002F5A01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266E1850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8A777AC" w14:textId="21354D59" w:rsidR="00F90FC7" w:rsidRPr="002F5A01" w:rsidRDefault="00F90FC7" w:rsidP="00996963">
      <w:pPr>
        <w:pStyle w:val="a5"/>
        <w:widowControl w:val="0"/>
        <w:numPr>
          <w:ilvl w:val="1"/>
          <w:numId w:val="42"/>
        </w:numPr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</w:rPr>
      </w:pPr>
      <w:r w:rsidRPr="002F5A01">
        <w:rPr>
          <w:rFonts w:ascii="Verdana" w:hAnsi="Verdana"/>
        </w:rPr>
        <w:lastRenderedPageBreak/>
        <w:t>Недвижимое имущество передается Продавцом и принимается Покупателем по Акту приема-передачи (по форме Приложения №1 к Договору</w:t>
      </w:r>
      <w:r w:rsidR="00996963">
        <w:rPr>
          <w:rFonts w:ascii="Verdana" w:hAnsi="Verdana"/>
        </w:rPr>
        <w:t>)</w:t>
      </w:r>
      <w:r w:rsidRPr="002F5A01">
        <w:rPr>
          <w:rFonts w:ascii="Verdana" w:hAnsi="Verdana"/>
        </w:rPr>
        <w:t xml:space="preserve"> далее </w:t>
      </w:r>
      <w:r w:rsidR="00996963">
        <w:rPr>
          <w:rFonts w:ascii="Verdana" w:hAnsi="Verdana"/>
        </w:rPr>
        <w:t xml:space="preserve">- </w:t>
      </w:r>
      <w:r w:rsidRPr="002F5A01">
        <w:rPr>
          <w:rFonts w:ascii="Verdana" w:hAnsi="Verdana"/>
        </w:rPr>
        <w:t xml:space="preserve">Акт приема-передачи, который подписывается Сторонами </w:t>
      </w:r>
      <w:r w:rsidR="00996963">
        <w:rPr>
          <w:rFonts w:ascii="Verdana" w:hAnsi="Verdana"/>
          <w:i/>
          <w:color w:val="0070C0"/>
        </w:rPr>
        <w:t>не позднее</w:t>
      </w:r>
      <w:r w:rsidR="00A54FBF" w:rsidRPr="002F5A01">
        <w:rPr>
          <w:rFonts w:ascii="Verdana" w:hAnsi="Verdana"/>
          <w:i/>
          <w:color w:val="0070C0"/>
        </w:rPr>
        <w:t xml:space="preserve"> 5</w:t>
      </w:r>
      <w:r w:rsidRPr="002F5A01">
        <w:rPr>
          <w:rFonts w:ascii="Verdana" w:hAnsi="Verdana"/>
          <w:i/>
          <w:color w:val="0070C0"/>
        </w:rPr>
        <w:t xml:space="preserve"> (</w:t>
      </w:r>
      <w:r w:rsidR="00A54FBF" w:rsidRPr="002F5A01">
        <w:rPr>
          <w:rFonts w:ascii="Verdana" w:hAnsi="Verdana"/>
          <w:i/>
          <w:color w:val="0070C0"/>
        </w:rPr>
        <w:t>пяти</w:t>
      </w:r>
      <w:r w:rsidRPr="002F5A01">
        <w:rPr>
          <w:rFonts w:ascii="Verdana" w:hAnsi="Verdana"/>
          <w:i/>
          <w:color w:val="0070C0"/>
        </w:rPr>
        <w:t xml:space="preserve">) </w:t>
      </w:r>
      <w:r w:rsidRPr="002F5A01">
        <w:rPr>
          <w:rFonts w:ascii="Verdana" w:hAnsi="Verdana"/>
        </w:rPr>
        <w:t xml:space="preserve">рабочих дней </w:t>
      </w:r>
      <w:r w:rsidR="00996963" w:rsidRPr="00996963">
        <w:rPr>
          <w:rFonts w:ascii="Verdana" w:hAnsi="Verdana"/>
        </w:rPr>
        <w:t>с даты поступления на расчетный счет Продавца денежных средств по Договору в полном объеме</w:t>
      </w:r>
    </w:p>
    <w:p w14:paraId="27CCA5B9" w14:textId="6AEB0E9C" w:rsidR="00F90FC7" w:rsidRPr="008509DF" w:rsidRDefault="00F90FC7" w:rsidP="00996963">
      <w:pPr>
        <w:pStyle w:val="a5"/>
        <w:widowControl w:val="0"/>
        <w:numPr>
          <w:ilvl w:val="1"/>
          <w:numId w:val="42"/>
        </w:numPr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hAnsi="Verdana"/>
        </w:rPr>
        <w:t>Покупатель несет с момента подписания Акта приема-передачи. В случае расторжения Договора</w:t>
      </w:r>
      <w:r w:rsidRPr="008509DF">
        <w:rPr>
          <w:rFonts w:ascii="Verdana" w:hAnsi="Verdana"/>
        </w:rPr>
        <w:t xml:space="preserve">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0FE7CB3" w14:textId="584C429E" w:rsidR="00F90FC7" w:rsidRPr="008509DF" w:rsidRDefault="00F90FC7" w:rsidP="00996963">
      <w:pPr>
        <w:pStyle w:val="a5"/>
        <w:widowControl w:val="0"/>
        <w:numPr>
          <w:ilvl w:val="1"/>
          <w:numId w:val="42"/>
        </w:numPr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Обязательство Продавца передать недвижимое имущество считается исполненным в дату подписания Сторонами Акта приема-передачи.</w:t>
      </w:r>
    </w:p>
    <w:p w14:paraId="6E02DEB4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268D02" w14:textId="77777777" w:rsidR="00F90FC7" w:rsidRPr="008509DF" w:rsidRDefault="00F90FC7" w:rsidP="00F90FC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4FC7C0B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2F5E47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540B10B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DD4D85F" w14:textId="77777777" w:rsidR="00F90FC7" w:rsidRPr="00672CCD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F90FC7" w:rsidRPr="008509DF" w14:paraId="0BFB323D" w14:textId="77777777" w:rsidTr="00C65E4D">
        <w:trPr>
          <w:trHeight w:val="693"/>
        </w:trPr>
        <w:tc>
          <w:tcPr>
            <w:tcW w:w="2161" w:type="dxa"/>
            <w:shd w:val="clear" w:color="auto" w:fill="auto"/>
          </w:tcPr>
          <w:p w14:paraId="697DAB7F" w14:textId="77777777" w:rsidR="00F90FC7" w:rsidRPr="008509DF" w:rsidRDefault="00F90FC7" w:rsidP="00C65E4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5291210" w14:textId="77777777" w:rsidR="00F90FC7" w:rsidRPr="008509DF" w:rsidRDefault="00F90FC7" w:rsidP="00C65E4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63A6AB01" w14:textId="77777777" w:rsidR="00F90FC7" w:rsidRPr="00672CCD" w:rsidRDefault="00F90FC7" w:rsidP="00C65E4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3EC2FEB7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9B280EE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90FC7" w:rsidRPr="008509DF" w14:paraId="1E906A62" w14:textId="77777777" w:rsidTr="00C65E4D">
        <w:tc>
          <w:tcPr>
            <w:tcW w:w="2269" w:type="dxa"/>
          </w:tcPr>
          <w:p w14:paraId="30090B1F" w14:textId="3A036637" w:rsidR="00F90FC7" w:rsidRPr="008509DF" w:rsidRDefault="00F90FC7" w:rsidP="005651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</w:t>
            </w:r>
            <w:r w:rsidR="00565191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предварительной оплаты</w:t>
            </w:r>
          </w:p>
        </w:tc>
        <w:tc>
          <w:tcPr>
            <w:tcW w:w="7502" w:type="dxa"/>
          </w:tcPr>
          <w:p w14:paraId="65FC63E0" w14:textId="77777777" w:rsidR="00F90FC7" w:rsidRPr="00A94BE8" w:rsidRDefault="00F90FC7" w:rsidP="00C65E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F90FC7" w:rsidRPr="008076AD" w14:paraId="2A8D44C7" w14:textId="77777777" w:rsidTr="00C65E4D">
        <w:tc>
          <w:tcPr>
            <w:tcW w:w="2269" w:type="dxa"/>
          </w:tcPr>
          <w:p w14:paraId="254DFB8F" w14:textId="77777777" w:rsidR="00F90FC7" w:rsidRPr="008076AD" w:rsidRDefault="00F90FC7" w:rsidP="00C65E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3BB85B24" w14:textId="77777777" w:rsidR="00F90FC7" w:rsidRPr="008076AD" w:rsidRDefault="00F90FC7" w:rsidP="00C65E4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  <w:tr w:rsidR="00895869" w:rsidRPr="008076AD" w14:paraId="358F4202" w14:textId="77777777" w:rsidTr="00C65E4D">
        <w:tc>
          <w:tcPr>
            <w:tcW w:w="2269" w:type="dxa"/>
          </w:tcPr>
          <w:p w14:paraId="18F63236" w14:textId="76E0EAB3" w:rsidR="00895869" w:rsidRPr="008076AD" w:rsidRDefault="00895869" w:rsidP="008958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 </w:t>
            </w: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с использованием счета ООО «ЦНС»</w:t>
            </w:r>
          </w:p>
        </w:tc>
        <w:tc>
          <w:tcPr>
            <w:tcW w:w="7502" w:type="dxa"/>
          </w:tcPr>
          <w:p w14:paraId="37F10D12" w14:textId="2B56369F" w:rsidR="00895869" w:rsidRPr="008076AD" w:rsidRDefault="00895869" w:rsidP="008958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163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089451D3" w14:textId="77777777" w:rsidR="00F90FC7" w:rsidRPr="008076AD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D13C2BA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4.2.2. Принять недвижимое имущество согласно разделу 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A222074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4.2.3.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A43D589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4.2.4. С даты приема недвижимого имущества по Акту приема-передачи либо с даты 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3C8FB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4.2.5. Компенсировать Продавцу все понесенные Продавцом расходы по содержанию недвижимого имущества за период с даты подписания Акта приема-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3A22015A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со дня получения соответствующих счетов от Продавца с приложением копий документов, подтверждающих произведенные расходы.</w:t>
      </w:r>
    </w:p>
    <w:p w14:paraId="459AAE11" w14:textId="77777777" w:rsidR="00F90FC7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4.2.6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5A1489E2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0FA766C" w14:textId="77777777" w:rsidR="00F90FC7" w:rsidRPr="008509DF" w:rsidRDefault="00F90FC7" w:rsidP="00F90FC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права собственности и перехода права собственности </w:t>
      </w:r>
    </w:p>
    <w:p w14:paraId="039DE67A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B9F969C" w14:textId="77777777" w:rsidR="00F90FC7" w:rsidRPr="008509DF" w:rsidRDefault="00F90FC7" w:rsidP="00F90F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1461B2AB" w14:textId="77777777" w:rsidR="00F90FC7" w:rsidRPr="008509DF" w:rsidRDefault="00F90FC7" w:rsidP="00F90F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0310155A" w14:textId="77777777" w:rsidR="00F90FC7" w:rsidRPr="008509DF" w:rsidRDefault="00F90FC7" w:rsidP="00F90F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по мере необходимости и своевременно, компенсации не подлежат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B0FDF43" w14:textId="5EAF849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F90FC7" w:rsidRPr="008509DF" w14:paraId="1FA80FE1" w14:textId="77777777" w:rsidTr="00895869">
        <w:trPr>
          <w:trHeight w:val="1158"/>
        </w:trPr>
        <w:tc>
          <w:tcPr>
            <w:tcW w:w="2161" w:type="dxa"/>
            <w:shd w:val="clear" w:color="auto" w:fill="auto"/>
          </w:tcPr>
          <w:p w14:paraId="4AF4BE58" w14:textId="2DCFCBA1" w:rsidR="00F90FC7" w:rsidRPr="008076AD" w:rsidRDefault="00F90FC7" w:rsidP="007050B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</w:t>
            </w:r>
            <w:r w:rsidR="007050B9">
              <w:rPr>
                <w:rFonts w:ascii="Verdana" w:hAnsi="Verdana"/>
                <w:i/>
                <w:color w:val="FF0000"/>
                <w:sz w:val="20"/>
                <w:szCs w:val="20"/>
              </w:rPr>
              <w:t>олной предварительной оплатой»</w:t>
            </w:r>
          </w:p>
        </w:tc>
        <w:tc>
          <w:tcPr>
            <w:tcW w:w="7410" w:type="dxa"/>
            <w:shd w:val="clear" w:color="auto" w:fill="auto"/>
          </w:tcPr>
          <w:p w14:paraId="2A371EDF" w14:textId="5BA022CA" w:rsidR="00F90FC7" w:rsidRPr="008076AD" w:rsidRDefault="007050B9" w:rsidP="00C65E4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0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рабочих дней с даты поступления на расчетный счет Продавца денежных средств по Договору в полном объеме</w:t>
            </w:r>
            <w:r w:rsidR="00F90FC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F90FC7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0FC7" w:rsidRPr="008509DF" w14:paraId="55E1B0E4" w14:textId="77777777" w:rsidTr="00C65E4D">
        <w:tc>
          <w:tcPr>
            <w:tcW w:w="2161" w:type="dxa"/>
            <w:shd w:val="clear" w:color="auto" w:fill="auto"/>
          </w:tcPr>
          <w:p w14:paraId="3C4D98DD" w14:textId="734DF3C8" w:rsidR="00F90FC7" w:rsidRPr="008076AD" w:rsidRDefault="00F90FC7" w:rsidP="00C65E4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="007050B9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07EE23D7" w14:textId="219B0F4A" w:rsidR="00F90FC7" w:rsidRPr="008076AD" w:rsidRDefault="007050B9" w:rsidP="00C65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0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рабочих дней с даты получения Продавцом уведомления о размещении на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7050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аккредитивном счете денежных средств по Договору в полном объеме</w:t>
            </w:r>
            <w:r w:rsidR="00F90FC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95869" w:rsidRPr="008509DF" w14:paraId="3FDCF343" w14:textId="77777777" w:rsidTr="00C65E4D">
        <w:tc>
          <w:tcPr>
            <w:tcW w:w="2161" w:type="dxa"/>
            <w:shd w:val="clear" w:color="auto" w:fill="auto"/>
          </w:tcPr>
          <w:p w14:paraId="684082F8" w14:textId="77777777" w:rsidR="00895869" w:rsidRPr="008076AD" w:rsidRDefault="00895869" w:rsidP="0089586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1638A">
              <w:rPr>
                <w:rFonts w:ascii="Verdana" w:hAnsi="Verdana"/>
                <w:i/>
                <w:color w:val="FF0000"/>
                <w:sz w:val="20"/>
                <w:szCs w:val="20"/>
              </w:rPr>
              <w:t>с использованием счета ООО «ЦНС»</w:t>
            </w:r>
          </w:p>
          <w:p w14:paraId="56DB1323" w14:textId="77777777" w:rsidR="00895869" w:rsidRPr="008076AD" w:rsidRDefault="00895869" w:rsidP="0089586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2D7A174F" w14:textId="72F0EB60" w:rsidR="00895869" w:rsidRPr="007050B9" w:rsidRDefault="00895869" w:rsidP="008958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0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рабочих дней с даты</w:t>
            </w:r>
            <w:r w:rsidRPr="00F14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размещения денежных средств по Договору на номинальном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чете ООО «ЦНС» в полном объеме.</w:t>
            </w:r>
          </w:p>
        </w:tc>
      </w:tr>
    </w:tbl>
    <w:p w14:paraId="4E4C0719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5B935FA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3D58A73D" w14:textId="679BE36C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="00A43377" w:rsidRPr="00A433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(тридцати)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 возврата и подать все необходимые 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0D14ACD3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D36D013" w14:textId="77777777" w:rsidR="00F90FC7" w:rsidRPr="008509DF" w:rsidRDefault="00F90FC7" w:rsidP="00F90FC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6AD9564C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ED082F1" w14:textId="5AD4EB6C" w:rsidR="00F90FC7" w:rsidRPr="0055668A" w:rsidRDefault="007050B9" w:rsidP="00F90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 </w:t>
      </w:r>
      <w:r w:rsidR="00F90F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 w:rsidR="00F90FC7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</w:t>
      </w:r>
      <w:r w:rsidR="00F90FC7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lastRenderedPageBreak/>
        <w:t xml:space="preserve">(одна сотая) </w:t>
      </w:r>
      <w:r w:rsidR="00F90F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103C2F98" w14:textId="1B471E4F" w:rsidR="00F90FC7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04006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</w:t>
      </w:r>
      <w:r w:rsidR="00040066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26271E7" w14:textId="639A67FE" w:rsidR="00040066" w:rsidRPr="0055668A" w:rsidRDefault="00040066" w:rsidP="00040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</w:t>
      </w:r>
      <w:r w:rsidRPr="000400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обязанностей по приему недвижимого имущества и/или </w:t>
      </w:r>
      <w:r w:rsidR="008A343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подач</w:t>
      </w:r>
      <w:r w:rsidR="008A343B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A343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документов на государственную регистрацию,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окупател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вправе требовать от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Продав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</w:t>
      </w:r>
      <w:r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процента </w:t>
      </w:r>
      <w:r w:rsidRPr="00040066">
        <w:rPr>
          <w:rFonts w:ascii="Verdana" w:eastAsia="Times New Roman" w:hAnsi="Verdana" w:cs="Times New Roman"/>
          <w:sz w:val="20"/>
          <w:szCs w:val="20"/>
          <w:lang w:eastAsia="ru-RU"/>
        </w:rPr>
        <w:t>от цены Договора за каждый день просрочки исполнения обязательства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FA9E1A" w14:textId="77777777" w:rsidR="00F90FC7" w:rsidRPr="0055668A" w:rsidRDefault="00F90FC7" w:rsidP="00F90FC7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7C903B03" w14:textId="77777777" w:rsidR="00F90FC7" w:rsidRPr="008509DF" w:rsidRDefault="00F90FC7" w:rsidP="00F90FC7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4434CDC3" w14:textId="77777777" w:rsidR="00F90FC7" w:rsidRPr="008509DF" w:rsidRDefault="00F90FC7" w:rsidP="00F90FC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C68C6E" w14:textId="77777777" w:rsidR="00F90FC7" w:rsidRPr="008509DF" w:rsidRDefault="00F90FC7" w:rsidP="00F90FC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34062297" w14:textId="77777777" w:rsidR="00F90FC7" w:rsidRPr="008509DF" w:rsidRDefault="00F90FC7" w:rsidP="00F90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A69D165" w14:textId="77777777" w:rsidR="00F90FC7" w:rsidRPr="008509DF" w:rsidRDefault="00F90FC7" w:rsidP="00F90FC7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8930806" w14:textId="77777777" w:rsidR="00F90FC7" w:rsidRPr="008509DF" w:rsidRDefault="00F90FC7" w:rsidP="00F90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7C371" w14:textId="77777777" w:rsidR="00F90FC7" w:rsidRPr="008509DF" w:rsidRDefault="00F90FC7" w:rsidP="00F90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E01AA3B" w14:textId="77777777" w:rsidR="00F90FC7" w:rsidRPr="008509DF" w:rsidRDefault="00F90FC7" w:rsidP="00F90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EC6DA8" w14:textId="77777777" w:rsidR="00F90FC7" w:rsidRPr="008509DF" w:rsidRDefault="00F90FC7" w:rsidP="00F90F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Договору разрешаются путем переговоров. В случае нарушения одной из Сторон обязательств по Договору,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превышать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(Десять)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ее получения. В случае неудовлетворения предъявленной претензии и/или отсутствия мотивированного отказа в установленный срок, Стороны вправе обратиться за разрешением спора в суд.</w:t>
      </w:r>
    </w:p>
    <w:p w14:paraId="59377FCD" w14:textId="77777777" w:rsidR="00F90FC7" w:rsidRPr="008509DF" w:rsidRDefault="00F90FC7" w:rsidP="00F90F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2EB709" w14:textId="77777777" w:rsidR="00F90FC7" w:rsidRPr="008509DF" w:rsidRDefault="00F90FC7" w:rsidP="00F90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9. ИЗМЕНЕНИЕ, ДОПОЛНЕНИЕ И РАСТОРЖЕНИЕ ДОГОВОРА</w:t>
      </w:r>
    </w:p>
    <w:p w14:paraId="3830ACC3" w14:textId="77777777" w:rsidR="00F90FC7" w:rsidRPr="008509DF" w:rsidRDefault="00F90FC7" w:rsidP="00F90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607C2C" w14:textId="77777777" w:rsidR="00F90FC7" w:rsidRPr="008509DF" w:rsidRDefault="00F90FC7" w:rsidP="00F90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 и дополнения в настоящий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16887AD4" w14:textId="77777777" w:rsidR="00F90FC7" w:rsidRPr="008509DF" w:rsidRDefault="00F90FC7" w:rsidP="00F90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  от исполнения Договора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0CDCDE80" w14:textId="77777777" w:rsidR="00F90FC7" w:rsidRPr="0055668A" w:rsidRDefault="00F90FC7" w:rsidP="00F90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9.2.1. не поступление на счет Продавца оплаты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 (части цены недвижимого имущества) в размере и сроки, установленные п.2.2 Договора.</w:t>
      </w:r>
    </w:p>
    <w:p w14:paraId="105092EB" w14:textId="77777777" w:rsidR="00F90FC7" w:rsidRPr="0055668A" w:rsidRDefault="00F90FC7" w:rsidP="00F90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F90FC7" w:rsidRPr="0055668A" w14:paraId="0CC69B8C" w14:textId="77777777" w:rsidTr="00C65E4D">
        <w:trPr>
          <w:trHeight w:val="693"/>
        </w:trPr>
        <w:tc>
          <w:tcPr>
            <w:tcW w:w="2161" w:type="dxa"/>
            <w:shd w:val="clear" w:color="auto" w:fill="auto"/>
          </w:tcPr>
          <w:p w14:paraId="7E21009B" w14:textId="77777777" w:rsidR="00F90FC7" w:rsidRPr="0055668A" w:rsidRDefault="00F90FC7" w:rsidP="00C65E4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53214633" w14:textId="4A50264D" w:rsidR="00F90FC7" w:rsidRPr="0055668A" w:rsidRDefault="00040066" w:rsidP="00C65E4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040066">
              <w:rPr>
                <w:rFonts w:ascii="Verdana" w:hAnsi="Verdana"/>
                <w:i/>
                <w:color w:val="FF0000"/>
                <w:sz w:val="20"/>
                <w:szCs w:val="20"/>
              </w:rPr>
              <w:t>при прямой оплате</w:t>
            </w:r>
          </w:p>
        </w:tc>
        <w:tc>
          <w:tcPr>
            <w:tcW w:w="7410" w:type="dxa"/>
            <w:shd w:val="clear" w:color="auto" w:fill="auto"/>
          </w:tcPr>
          <w:p w14:paraId="3E8EF12A" w14:textId="50F110E9" w:rsidR="00F90FC7" w:rsidRPr="0055668A" w:rsidRDefault="00F90FC7" w:rsidP="00BC2E5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040066" w:rsidRPr="000400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поступление на счет Продавца оплаты в полном размере и устан</w:t>
            </w:r>
            <w:r w:rsidR="00BC2E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овленные сроки согласно Договору</w:t>
            </w:r>
            <w:r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40066" w:rsidRPr="0055668A" w14:paraId="5AE4F201" w14:textId="77777777" w:rsidTr="00C65E4D">
        <w:trPr>
          <w:trHeight w:val="693"/>
        </w:trPr>
        <w:tc>
          <w:tcPr>
            <w:tcW w:w="2161" w:type="dxa"/>
            <w:shd w:val="clear" w:color="auto" w:fill="auto"/>
          </w:tcPr>
          <w:p w14:paraId="14B1E7B2" w14:textId="04177243" w:rsidR="00040066" w:rsidRPr="0055668A" w:rsidRDefault="00040066" w:rsidP="0004006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</w:p>
          <w:p w14:paraId="420B6E8C" w14:textId="6C26E74B" w:rsidR="00040066" w:rsidRPr="0055668A" w:rsidRDefault="00BC2E51" w:rsidP="00BC2E51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П</w:t>
            </w:r>
            <w:r w:rsidR="00040066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ри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40066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аккредитивной форме расчетов</w:t>
            </w:r>
            <w:r w:rsidRPr="00BC2E51">
              <w:rPr>
                <w:rFonts w:ascii="Verdana" w:hAnsi="Verdana"/>
                <w:i/>
                <w:color w:val="FF0000"/>
                <w:sz w:val="20"/>
                <w:szCs w:val="20"/>
              </w:rPr>
              <w:t>/оплате через номинальный счет ООО «ЦНС»</w:t>
            </w:r>
            <w:r w:rsidR="00040066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4B9CD6B0" w14:textId="597EBD9E" w:rsidR="00040066" w:rsidRPr="0055668A" w:rsidRDefault="00040066" w:rsidP="00BC2E5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400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</w:t>
            </w:r>
            <w:r w:rsidR="00BC2E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BC2E51" w:rsidRPr="00BC2E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 ООО «ЦНС»</w:t>
            </w:r>
            <w:r w:rsidRPr="000400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 в соответствии с условиями, изложенными в Приложении №</w:t>
            </w:r>
            <w:r w:rsidR="00BC2E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</w:t>
            </w:r>
            <w:r w:rsidRPr="000400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0400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Договору.</w:t>
            </w:r>
          </w:p>
        </w:tc>
      </w:tr>
    </w:tbl>
    <w:p w14:paraId="3A4A01AE" w14:textId="77777777" w:rsidR="00F90FC7" w:rsidRPr="0055668A" w:rsidRDefault="00F90FC7" w:rsidP="00F90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42F566A" w14:textId="77777777" w:rsidR="00F90FC7" w:rsidRPr="0055668A" w:rsidRDefault="00F90FC7" w:rsidP="00F90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9.3. Указанное в п.9.2 Договора право может быть реализовано посредством направления уведомления Продавцом Покупателю. Договор расторгается в дату получения Покупателем указанного уведомления. </w:t>
      </w:r>
    </w:p>
    <w:p w14:paraId="6712F10E" w14:textId="77777777" w:rsidR="00F90FC7" w:rsidRPr="008509DF" w:rsidRDefault="00F90FC7" w:rsidP="00F90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сделке. Стороны обязуются совместно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5CB68A0A" w14:textId="77777777" w:rsidR="00F90FC7" w:rsidRPr="0055668A" w:rsidRDefault="00F90FC7" w:rsidP="00F90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61DA874F" w14:textId="77777777" w:rsidR="00F90FC7" w:rsidRPr="0055668A" w:rsidRDefault="00F90FC7" w:rsidP="00F90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При нарушении настоящего пункта Договора применяется ответственность, установленная п. 6.2 Договора.</w:t>
      </w:r>
    </w:p>
    <w:p w14:paraId="1785CE33" w14:textId="77777777" w:rsidR="00F90FC7" w:rsidRPr="008509DF" w:rsidRDefault="00F90FC7" w:rsidP="00F90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основаниям, предусмотренным п.9.2 Договора или иным основаниям, требующим возврата недвижимого имущества Продавцу и регистрацию обратного перехода права собственности.</w:t>
      </w:r>
    </w:p>
    <w:p w14:paraId="03442E9B" w14:textId="77777777" w:rsidR="00F90FC7" w:rsidRPr="008509DF" w:rsidRDefault="00F90FC7" w:rsidP="00F90FC7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9BCAD00" w14:textId="77777777" w:rsidR="00F90FC7" w:rsidRPr="0055668A" w:rsidRDefault="00F90FC7" w:rsidP="00F90FC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0645B7CA" w14:textId="77777777" w:rsidR="00F90FC7" w:rsidRPr="0055668A" w:rsidRDefault="00F90FC7" w:rsidP="00F90FC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BA8823F" w14:textId="77777777" w:rsidR="00F90FC7" w:rsidRPr="0055668A" w:rsidRDefault="00F90FC7" w:rsidP="00F90FC7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A9977C3" w14:textId="77777777" w:rsidR="00F90FC7" w:rsidRPr="0055668A" w:rsidRDefault="00F90FC7" w:rsidP="00F90FC7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C945B9D" w14:textId="77777777" w:rsidR="00F90FC7" w:rsidRPr="0055668A" w:rsidRDefault="00F90FC7" w:rsidP="00F90FC7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628B85D4" w14:textId="77777777" w:rsidR="00F90FC7" w:rsidRPr="0055668A" w:rsidRDefault="00F90FC7" w:rsidP="00F90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10.2. Во всем остальном, что не предусмотрено настоящим Договором, Стороны руководствуются законодательством РФ.</w:t>
      </w:r>
    </w:p>
    <w:p w14:paraId="1D99F028" w14:textId="77777777" w:rsidR="00F90FC7" w:rsidRPr="008509DF" w:rsidRDefault="00F90FC7" w:rsidP="00F90FC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10.3. Настоящий Договор составлен и подписан в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 и 1 (Один) один для органа государственной регистрации прав.</w:t>
      </w:r>
    </w:p>
    <w:p w14:paraId="359EF5B7" w14:textId="77777777" w:rsidR="00F90FC7" w:rsidRPr="008509DF" w:rsidRDefault="00F90FC7" w:rsidP="00F90F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E453663" w14:textId="77777777" w:rsidR="00F90FC7" w:rsidRDefault="00F90FC7" w:rsidP="00F90F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4443B1" w14:textId="77777777" w:rsidR="00F90FC7" w:rsidRPr="00C76935" w:rsidRDefault="00F90FC7" w:rsidP="00F90F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Договору, являющиеся его неотъемлемой частью</w:t>
      </w:r>
      <w:r w:rsidRPr="0055668A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5E59AF7" w14:textId="77777777" w:rsidR="00F90FC7" w:rsidRPr="0055668A" w:rsidRDefault="00F90FC7" w:rsidP="00F90FC7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Pr="0055668A">
        <w:rPr>
          <w:rFonts w:ascii="Verdana" w:hAnsi="Verdana"/>
          <w:sz w:val="20"/>
          <w:szCs w:val="20"/>
        </w:rPr>
        <w:t xml:space="preserve">20__года на </w:t>
      </w:r>
      <w:r w:rsidRPr="0055668A">
        <w:rPr>
          <w:rFonts w:ascii="Verdana" w:hAnsi="Verdana"/>
          <w:color w:val="0070C0"/>
          <w:sz w:val="20"/>
          <w:szCs w:val="20"/>
        </w:rPr>
        <w:t>__</w:t>
      </w:r>
      <w:r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F90FC7" w:rsidRPr="00C76935" w14:paraId="7E8CBE29" w14:textId="77777777" w:rsidTr="00C65E4D">
        <w:tc>
          <w:tcPr>
            <w:tcW w:w="1736" w:type="dxa"/>
            <w:shd w:val="clear" w:color="auto" w:fill="auto"/>
          </w:tcPr>
          <w:p w14:paraId="1476E261" w14:textId="77777777" w:rsidR="00F90FC7" w:rsidRPr="00C76935" w:rsidRDefault="00F90FC7" w:rsidP="00C65E4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F90FC7" w:rsidRPr="0055668A" w14:paraId="7554230F" w14:textId="77777777" w:rsidTr="00C65E4D">
              <w:tc>
                <w:tcPr>
                  <w:tcW w:w="7609" w:type="dxa"/>
                </w:tcPr>
                <w:p w14:paraId="2FD76540" w14:textId="77777777" w:rsidR="00F90FC7" w:rsidRPr="0055668A" w:rsidRDefault="00F90FC7" w:rsidP="00C65E4D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F90FC7" w:rsidRPr="0055668A" w14:paraId="0DCAAC97" w14:textId="77777777" w:rsidTr="00C65E4D">
              <w:tc>
                <w:tcPr>
                  <w:tcW w:w="7609" w:type="dxa"/>
                </w:tcPr>
                <w:p w14:paraId="37D1FC59" w14:textId="77777777" w:rsidR="00F90FC7" w:rsidRPr="0055668A" w:rsidRDefault="00F90FC7" w:rsidP="00C65E4D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34BD08F" w14:textId="77777777" w:rsidR="00F90FC7" w:rsidRPr="0055668A" w:rsidRDefault="00F90FC7" w:rsidP="00C65E4D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90FC7" w:rsidRPr="00C76935" w14:paraId="30C50AA5" w14:textId="77777777" w:rsidTr="00C65E4D">
        <w:tc>
          <w:tcPr>
            <w:tcW w:w="1736" w:type="dxa"/>
            <w:shd w:val="clear" w:color="auto" w:fill="auto"/>
          </w:tcPr>
          <w:p w14:paraId="78681E48" w14:textId="77777777" w:rsidR="00F90FC7" w:rsidRPr="00C76935" w:rsidRDefault="00F90FC7" w:rsidP="00C65E4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при наличии обременений в виде аренды</w:t>
            </w: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F90FC7" w:rsidRPr="0055668A" w14:paraId="430E1D46" w14:textId="77777777" w:rsidTr="00C65E4D">
              <w:tc>
                <w:tcPr>
                  <w:tcW w:w="7609" w:type="dxa"/>
                </w:tcPr>
                <w:p w14:paraId="4D5EA5DE" w14:textId="77777777" w:rsidR="00F90FC7" w:rsidRPr="0055668A" w:rsidRDefault="00F90FC7" w:rsidP="00C65E4D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F90FC7" w:rsidRPr="0055668A" w14:paraId="1F2D1AE7" w14:textId="77777777" w:rsidTr="00C65E4D">
              <w:tc>
                <w:tcPr>
                  <w:tcW w:w="7609" w:type="dxa"/>
                </w:tcPr>
                <w:p w14:paraId="0F85E84A" w14:textId="77777777" w:rsidR="00F90FC7" w:rsidRPr="0055668A" w:rsidRDefault="00F90FC7" w:rsidP="00C65E4D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06DD65A" w14:textId="77777777" w:rsidR="00F90FC7" w:rsidRPr="0055668A" w:rsidRDefault="00F90FC7" w:rsidP="00C65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2362E84" w14:textId="77777777" w:rsidR="00F90FC7" w:rsidRPr="00D013EC" w:rsidRDefault="00F90FC7" w:rsidP="00F90FC7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43A337DF" w14:textId="77777777" w:rsidR="00F90FC7" w:rsidRPr="008509DF" w:rsidRDefault="00F90FC7" w:rsidP="00F90FC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F90FC7" w:rsidRPr="008509DF" w14:paraId="703B4562" w14:textId="77777777" w:rsidTr="00C65E4D">
        <w:tc>
          <w:tcPr>
            <w:tcW w:w="2083" w:type="dxa"/>
            <w:shd w:val="clear" w:color="auto" w:fill="auto"/>
          </w:tcPr>
          <w:p w14:paraId="67A34F82" w14:textId="77777777" w:rsidR="00F90FC7" w:rsidRPr="008509DF" w:rsidRDefault="00F90FC7" w:rsidP="00C65E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ПРОДАВЕЦ: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7F2E24D6" w14:textId="77777777" w:rsidR="00F90FC7" w:rsidRPr="008509DF" w:rsidRDefault="00F90FC7" w:rsidP="00C65E4D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8481430" w14:textId="77777777" w:rsidR="00F90FC7" w:rsidRPr="008509DF" w:rsidRDefault="00F90FC7" w:rsidP="00C65E4D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E1B98A" w14:textId="77777777" w:rsidR="00F90FC7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A979D33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576A4F6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A35FBD" w14:textId="77777777" w:rsidR="00F90FC7" w:rsidRPr="00A1228E" w:rsidRDefault="00F90FC7" w:rsidP="00F90F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D9C9E7D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791088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B7BF345" w14:textId="77777777" w:rsidR="00F90FC7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14:paraId="1D306AF2" w14:textId="77777777" w:rsidR="00F90FC7" w:rsidRPr="008509DF" w:rsidRDefault="00F90FC7" w:rsidP="00F90FC7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Pr="0055668A">
        <w:rPr>
          <w:rFonts w:ascii="Verdana" w:hAnsi="Verdana"/>
          <w:sz w:val="20"/>
          <w:szCs w:val="20"/>
        </w:rPr>
        <w:lastRenderedPageBreak/>
        <w:t>Приложение №1</w:t>
      </w:r>
    </w:p>
    <w:p w14:paraId="65838753" w14:textId="77777777" w:rsidR="00F90FC7" w:rsidRPr="008509DF" w:rsidRDefault="00F90FC7" w:rsidP="00F90FC7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1EB6AF3" w14:textId="77777777" w:rsidR="00F90FC7" w:rsidRPr="007D2ACC" w:rsidRDefault="00F90FC7" w:rsidP="00F90FC7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3F72A00E" w14:textId="77777777" w:rsidR="00F90FC7" w:rsidRPr="008509DF" w:rsidRDefault="00F90FC7" w:rsidP="00F90FC7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2B730046" w14:textId="77777777" w:rsidR="00F90FC7" w:rsidRPr="008509DF" w:rsidRDefault="00F90FC7" w:rsidP="00F90FC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5DE36F9" w14:textId="77777777" w:rsidR="00F90FC7" w:rsidRPr="008509DF" w:rsidRDefault="00F90FC7" w:rsidP="00F90FC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68EFDB7A" w14:textId="77777777" w:rsidR="00F90FC7" w:rsidRPr="008509DF" w:rsidRDefault="00F90FC7" w:rsidP="00F90FC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4C3BC3F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19B06C" w14:textId="77777777" w:rsidR="00F90FC7" w:rsidRPr="008509DF" w:rsidRDefault="00F90FC7" w:rsidP="003B20BA">
      <w:pPr>
        <w:spacing w:before="240" w:after="24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42DD0CA1" w14:textId="71E86C16" w:rsidR="00F90FC7" w:rsidRPr="008509DF" w:rsidRDefault="003B20BA" w:rsidP="00F90F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56E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Публичное акционерное общество Национальный банк «ТРАСТ»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</w:t>
      </w:r>
      <w:r w:rsidR="00F90FC7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F90FC7"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F90FC7"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F90F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F90FC7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F90F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F90FC7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F90FC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F90F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F90FC7" w:rsidRPr="008509DF" w14:paraId="15A0E0C2" w14:textId="77777777" w:rsidTr="00C65E4D">
        <w:tc>
          <w:tcPr>
            <w:tcW w:w="1701" w:type="dxa"/>
            <w:shd w:val="clear" w:color="auto" w:fill="auto"/>
          </w:tcPr>
          <w:p w14:paraId="353A4E16" w14:textId="77777777" w:rsidR="00F90FC7" w:rsidRPr="008509DF" w:rsidRDefault="00F90FC7" w:rsidP="00C65E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F90FC7" w14:paraId="5CC8D8DA" w14:textId="77777777" w:rsidTr="00C65E4D">
              <w:tc>
                <w:tcPr>
                  <w:tcW w:w="6969" w:type="dxa"/>
                </w:tcPr>
                <w:p w14:paraId="18D2746B" w14:textId="77777777" w:rsidR="00F90FC7" w:rsidRPr="00645BF6" w:rsidRDefault="00F90FC7" w:rsidP="00C65E4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FC7" w14:paraId="09140AB1" w14:textId="77777777" w:rsidTr="00C65E4D">
              <w:tc>
                <w:tcPr>
                  <w:tcW w:w="6969" w:type="dxa"/>
                </w:tcPr>
                <w:p w14:paraId="203414F0" w14:textId="77777777" w:rsidR="00F90FC7" w:rsidRPr="00645BF6" w:rsidRDefault="00F90FC7" w:rsidP="00C65E4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0EAD10F" w14:textId="77777777" w:rsidR="00F90FC7" w:rsidRPr="008509DF" w:rsidRDefault="00F90FC7" w:rsidP="00C65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2B632576" w14:textId="77777777" w:rsidR="00F90FC7" w:rsidRPr="008509DF" w:rsidRDefault="00F90FC7" w:rsidP="00C65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F90FC7" w:rsidRPr="008509DF" w14:paraId="53550678" w14:textId="77777777" w:rsidTr="00C65E4D">
        <w:tc>
          <w:tcPr>
            <w:tcW w:w="1701" w:type="dxa"/>
            <w:shd w:val="clear" w:color="auto" w:fill="auto"/>
          </w:tcPr>
          <w:p w14:paraId="57DB317D" w14:textId="77777777" w:rsidR="00F90FC7" w:rsidRPr="008509DF" w:rsidRDefault="00F90FC7" w:rsidP="00C65E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F90FC7" w:rsidRPr="00645BF6" w14:paraId="0752309E" w14:textId="77777777" w:rsidTr="00C65E4D">
              <w:tc>
                <w:tcPr>
                  <w:tcW w:w="6969" w:type="dxa"/>
                </w:tcPr>
                <w:p w14:paraId="0F067F66" w14:textId="77777777" w:rsidR="00F90FC7" w:rsidRPr="00645BF6" w:rsidRDefault="00F90FC7" w:rsidP="00C65E4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FC7" w:rsidRPr="00645BF6" w14:paraId="1BC505BB" w14:textId="77777777" w:rsidTr="00C65E4D">
              <w:trPr>
                <w:trHeight w:val="224"/>
              </w:trPr>
              <w:tc>
                <w:tcPr>
                  <w:tcW w:w="6969" w:type="dxa"/>
                </w:tcPr>
                <w:p w14:paraId="771FD897" w14:textId="77777777" w:rsidR="00F90FC7" w:rsidRPr="00645BF6" w:rsidRDefault="00F90FC7" w:rsidP="00C65E4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7079878F" w14:textId="77777777" w:rsidR="00F90FC7" w:rsidRPr="008509DF" w:rsidRDefault="00F90FC7" w:rsidP="00C65E4D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15274BC" w14:textId="77777777" w:rsidR="00F90FC7" w:rsidRPr="008509DF" w:rsidRDefault="00F90FC7" w:rsidP="00C65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90FC7" w:rsidRPr="008509DF" w14:paraId="1B840DA4" w14:textId="77777777" w:rsidTr="00C65E4D">
        <w:tc>
          <w:tcPr>
            <w:tcW w:w="1701" w:type="dxa"/>
            <w:shd w:val="clear" w:color="auto" w:fill="auto"/>
          </w:tcPr>
          <w:p w14:paraId="7FE60FF2" w14:textId="77777777" w:rsidR="00F90FC7" w:rsidRPr="008509DF" w:rsidRDefault="00F90FC7" w:rsidP="00C65E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F90FC7" w:rsidRPr="00645BF6" w14:paraId="3E6E1221" w14:textId="77777777" w:rsidTr="00C65E4D">
              <w:tc>
                <w:tcPr>
                  <w:tcW w:w="6969" w:type="dxa"/>
                </w:tcPr>
                <w:p w14:paraId="37FEA0DD" w14:textId="77777777" w:rsidR="00F90FC7" w:rsidRPr="00645BF6" w:rsidRDefault="00F90FC7" w:rsidP="00C65E4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FC7" w:rsidRPr="00645BF6" w14:paraId="4BF406BF" w14:textId="77777777" w:rsidTr="00C65E4D">
              <w:trPr>
                <w:trHeight w:val="224"/>
              </w:trPr>
              <w:tc>
                <w:tcPr>
                  <w:tcW w:w="6969" w:type="dxa"/>
                </w:tcPr>
                <w:p w14:paraId="1FBA5FA5" w14:textId="77777777" w:rsidR="00F90FC7" w:rsidRPr="00645BF6" w:rsidRDefault="00F90FC7" w:rsidP="00C65E4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BB3A400" w14:textId="77777777" w:rsidR="00F90FC7" w:rsidRPr="0055668A" w:rsidRDefault="00F90FC7" w:rsidP="00C65E4D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F90FC7" w:rsidRPr="0055668A" w14:paraId="68CAE230" w14:textId="77777777" w:rsidTr="00C65E4D">
              <w:tc>
                <w:tcPr>
                  <w:tcW w:w="6969" w:type="dxa"/>
                </w:tcPr>
                <w:p w14:paraId="65A7934D" w14:textId="77777777" w:rsidR="00F90FC7" w:rsidRPr="0055668A" w:rsidRDefault="00F90FC7" w:rsidP="00C65E4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FC7" w:rsidRPr="00645BF6" w14:paraId="1BCA6813" w14:textId="77777777" w:rsidTr="00C65E4D">
              <w:trPr>
                <w:trHeight w:val="224"/>
              </w:trPr>
              <w:tc>
                <w:tcPr>
                  <w:tcW w:w="6969" w:type="dxa"/>
                </w:tcPr>
                <w:p w14:paraId="4A5436E2" w14:textId="77777777" w:rsidR="00F90FC7" w:rsidRPr="00645BF6" w:rsidRDefault="00F90FC7" w:rsidP="00C65E4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3F0770ED" w14:textId="77777777" w:rsidR="00F90FC7" w:rsidRPr="008509DF" w:rsidRDefault="00F90FC7" w:rsidP="00C65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40C0261" w14:textId="77777777" w:rsidR="00F90FC7" w:rsidRPr="008509DF" w:rsidRDefault="00F90FC7" w:rsidP="00F90F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BC406C0" w14:textId="2A0B8078" w:rsidR="00F90FC7" w:rsidRDefault="00F90FC7" w:rsidP="003B20BA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имущество: </w:t>
      </w:r>
    </w:p>
    <w:tbl>
      <w:tblPr>
        <w:tblStyle w:val="a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90FC7" w14:paraId="543BE229" w14:textId="77777777" w:rsidTr="003B20BA">
        <w:tc>
          <w:tcPr>
            <w:tcW w:w="9356" w:type="dxa"/>
          </w:tcPr>
          <w:p w14:paraId="49602E31" w14:textId="41243CF7" w:rsidR="00BC2E51" w:rsidRPr="00BC2E51" w:rsidRDefault="00BC2E51" w:rsidP="00BC2E51">
            <w:pPr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</w:t>
            </w:r>
            <w:r w:rsidRPr="00BC2E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здание, общей площадью 962,7 кв. м. кадастровый номер 19:01:040203:1118, расположенное по адресу: Республика Хакасия, г. Абакан, ул. Тараса Шевченко, д. 90, далее – «Здание»);</w:t>
            </w:r>
          </w:p>
          <w:p w14:paraId="09D8E060" w14:textId="718D2A43" w:rsidR="00BC2E51" w:rsidRPr="00BC2E51" w:rsidRDefault="00BC2E51" w:rsidP="00BC2E51">
            <w:pPr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</w:t>
            </w:r>
            <w:r w:rsidRPr="00BC2E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Земельный участок площадью 867кв. м. кадастровый номер: 19:01:040203:1; категория земель: земли населённых пунктов; виды разрешенного использования: для эксплуатации и обслуживания магазина смешанных товаров и офисных помещений; расположенный по адресу: установлено относительно ориентира, расположенного в границах участка, почтовый адрес ориентира - Республика Хакасия, г. Абакан, ул. Тараса Шевченко, 90, далее – Земельный участок.</w:t>
            </w:r>
          </w:p>
          <w:p w14:paraId="3A43C07A" w14:textId="4F4591EC" w:rsidR="00F90FC7" w:rsidRPr="00BC2E51" w:rsidRDefault="00BC2E51" w:rsidP="00BC2E51">
            <w:pPr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2E5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Здание и Земельный участок далее совместно именуются «Недвижимое имущес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тво».</w:t>
            </w:r>
          </w:p>
        </w:tc>
      </w:tr>
    </w:tbl>
    <w:p w14:paraId="2ED6712C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имущества, скрытых и явных дефектах и недостатках недвижимого имущества.</w:t>
      </w:r>
    </w:p>
    <w:p w14:paraId="73C070F5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F90FC7" w:rsidRPr="008509DF" w14:paraId="6BF372BF" w14:textId="77777777" w:rsidTr="00C65E4D">
        <w:tc>
          <w:tcPr>
            <w:tcW w:w="3004" w:type="dxa"/>
            <w:shd w:val="clear" w:color="auto" w:fill="auto"/>
          </w:tcPr>
          <w:p w14:paraId="38BA6E40" w14:textId="77777777" w:rsidR="00F90FC7" w:rsidRPr="008509DF" w:rsidRDefault="00F90FC7" w:rsidP="00C65E4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включается </w:t>
            </w:r>
          </w:p>
          <w:p w14:paraId="632461D8" w14:textId="77777777" w:rsidR="00F90FC7" w:rsidRPr="008509DF" w:rsidRDefault="00F90FC7" w:rsidP="00C65E4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недвижимого имущества (кроме земельного участка) при наличии приборов учета и ключей </w:t>
            </w:r>
          </w:p>
        </w:tc>
        <w:tc>
          <w:tcPr>
            <w:tcW w:w="6460" w:type="dxa"/>
            <w:shd w:val="clear" w:color="auto" w:fill="auto"/>
          </w:tcPr>
          <w:p w14:paraId="05CA7816" w14:textId="77777777" w:rsidR="00F90FC7" w:rsidRPr="008509DF" w:rsidRDefault="00F90FC7" w:rsidP="00C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436D8496" w14:textId="77777777" w:rsidR="00F90FC7" w:rsidRPr="008509DF" w:rsidRDefault="00F90FC7" w:rsidP="00C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B8448DB" w14:textId="77777777" w:rsidR="00F90FC7" w:rsidRPr="008509DF" w:rsidRDefault="00F90FC7" w:rsidP="00C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7CEBD5A4" w14:textId="77777777" w:rsidR="00F90FC7" w:rsidRPr="008509DF" w:rsidRDefault="00F90FC7" w:rsidP="00C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7E6FFDD8" w14:textId="77777777" w:rsidR="00F90FC7" w:rsidRPr="008509DF" w:rsidRDefault="00F90FC7" w:rsidP="00C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296A3EAE" w14:textId="77777777" w:rsidR="00F90FC7" w:rsidRPr="008509DF" w:rsidRDefault="00F90FC7" w:rsidP="00C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75860BE9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83D3AB" w14:textId="77777777" w:rsidR="00F90FC7" w:rsidRPr="008509DF" w:rsidRDefault="00F90FC7" w:rsidP="00F9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 Обязательства по Договору в части передачи недвижимого имущества Покупателю, Продавцом выполнены полностью.</w:t>
      </w:r>
    </w:p>
    <w:p w14:paraId="065C21DD" w14:textId="77777777" w:rsidR="00F90FC7" w:rsidRDefault="00F90FC7" w:rsidP="00F9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F90FC7" w:rsidRPr="008509DF" w14:paraId="5C1849F6" w14:textId="77777777" w:rsidTr="00C65E4D">
        <w:tc>
          <w:tcPr>
            <w:tcW w:w="2411" w:type="dxa"/>
            <w:shd w:val="clear" w:color="auto" w:fill="auto"/>
          </w:tcPr>
          <w:p w14:paraId="178BCD7D" w14:textId="77777777" w:rsidR="00F90FC7" w:rsidRPr="0055668A" w:rsidRDefault="00F90FC7" w:rsidP="00C65E4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702B5" w14:textId="77777777" w:rsidR="00F90FC7" w:rsidRPr="0055668A" w:rsidRDefault="00F90FC7" w:rsidP="00C65E4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4A0FD2D6" w14:textId="77777777" w:rsidR="00F90FC7" w:rsidRPr="0055668A" w:rsidRDefault="00F90FC7" w:rsidP="00C65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F90FC7" w:rsidRPr="008509DF" w14:paraId="0DABD4B6" w14:textId="77777777" w:rsidTr="00C65E4D">
        <w:tc>
          <w:tcPr>
            <w:tcW w:w="2411" w:type="dxa"/>
            <w:shd w:val="clear" w:color="auto" w:fill="auto"/>
          </w:tcPr>
          <w:p w14:paraId="2ADA43A0" w14:textId="77777777" w:rsidR="00F90FC7" w:rsidRPr="0055668A" w:rsidRDefault="00F90FC7" w:rsidP="00C65E4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12612220" w14:textId="77777777" w:rsidR="00F90FC7" w:rsidRPr="0055668A" w:rsidRDefault="00F90FC7" w:rsidP="00C65E4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366E6AA" w14:textId="77777777" w:rsidR="00F90FC7" w:rsidRPr="0055668A" w:rsidRDefault="00F90FC7" w:rsidP="00C65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140C1280" w14:textId="77777777" w:rsidR="00F90FC7" w:rsidRPr="008509DF" w:rsidRDefault="00F90FC7" w:rsidP="00F9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2E7DCF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89D48B6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54FB5824" w14:textId="77777777" w:rsidR="00F90FC7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97137BE" w14:textId="77777777" w:rsidR="00F90FC7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77445A0" w14:textId="77777777" w:rsidR="00F90FC7" w:rsidRDefault="00F90FC7" w:rsidP="00F90F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29FB72E" w14:textId="77777777" w:rsidR="00F90FC7" w:rsidRDefault="00F90FC7" w:rsidP="00F90F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443586C" w14:textId="77777777" w:rsidR="00F90FC7" w:rsidRPr="008509DF" w:rsidRDefault="00F90FC7" w:rsidP="00F90FC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Pr="0055668A">
        <w:rPr>
          <w:rStyle w:val="af5"/>
          <w:rFonts w:ascii="Verdana" w:hAnsi="Verdana"/>
          <w:i/>
          <w:color w:val="0070C0"/>
          <w:sz w:val="20"/>
          <w:szCs w:val="20"/>
        </w:rPr>
        <w:footnoteReference w:id="4"/>
      </w:r>
    </w:p>
    <w:p w14:paraId="46A3F29D" w14:textId="77777777" w:rsidR="00F90FC7" w:rsidRPr="008509DF" w:rsidRDefault="00F90FC7" w:rsidP="00F90FC7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A9F4089" w14:textId="77777777" w:rsidR="00F90FC7" w:rsidRPr="008509DF" w:rsidRDefault="00F90FC7" w:rsidP="00F90FC7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6A7B96E4" w14:textId="77777777" w:rsidR="00F90FC7" w:rsidRPr="008509DF" w:rsidRDefault="00F90FC7" w:rsidP="00F90FC7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258A1D7" w14:textId="77777777" w:rsidR="00F90FC7" w:rsidRDefault="00F90FC7" w:rsidP="00F90FC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3D4575FE" w14:textId="77777777" w:rsidR="00F90FC7" w:rsidRPr="008509DF" w:rsidRDefault="00F90FC7" w:rsidP="00F90FC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CCC76A7" w14:textId="77777777" w:rsidR="00F90FC7" w:rsidRPr="008509DF" w:rsidRDefault="00F90FC7" w:rsidP="00F90FC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3AF0B54B" w14:textId="77777777" w:rsidR="00F90FC7" w:rsidRPr="008509DF" w:rsidRDefault="00F90FC7" w:rsidP="00F90FC7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F67C2CE" w14:textId="01320DC8" w:rsidR="00F90FC7" w:rsidRPr="000C2791" w:rsidRDefault="00F90FC7" w:rsidP="00F90FC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BC2E51">
        <w:rPr>
          <w:rFonts w:ascii="Verdana" w:eastAsia="SimSun" w:hAnsi="Verdana"/>
          <w:color w:val="0070C0"/>
          <w:kern w:val="1"/>
          <w:lang w:eastAsia="hi-IN" w:bidi="hi-IN"/>
        </w:rPr>
        <w:t xml:space="preserve">45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A93A65" w14:textId="77777777" w:rsidR="00F90FC7" w:rsidRPr="000C2791" w:rsidRDefault="00F90FC7" w:rsidP="00F90FC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5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1931FB34" w14:textId="77777777" w:rsidR="00F90FC7" w:rsidRPr="000C2791" w:rsidRDefault="00F90FC7" w:rsidP="00F90FC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5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D7EAA72" w14:textId="77777777" w:rsidR="00F90FC7" w:rsidRPr="000C2791" w:rsidRDefault="00F90FC7" w:rsidP="00F90FC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F5DA5DD" w14:textId="77777777" w:rsidR="00F90FC7" w:rsidRPr="000C2791" w:rsidRDefault="00F90FC7" w:rsidP="00F90FC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6B0EFF1" w14:textId="77777777" w:rsidR="00F90FC7" w:rsidRPr="000C2791" w:rsidRDefault="00F90FC7" w:rsidP="00F90FC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7CF1D6AD" w14:textId="77777777" w:rsidR="00F90FC7" w:rsidRPr="000C2791" w:rsidRDefault="00F90FC7" w:rsidP="00F90FC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4C59ADD" w14:textId="77777777" w:rsidR="00F90FC7" w:rsidRPr="000C2791" w:rsidRDefault="00F90FC7" w:rsidP="00F90FC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BD2FF68" w14:textId="77777777" w:rsidR="00F90FC7" w:rsidRPr="000C2791" w:rsidRDefault="00F90FC7" w:rsidP="00F90FC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Pr="00F64E9C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корр/счет № </w:t>
      </w:r>
      <w:r>
        <w:rPr>
          <w:rFonts w:ascii="Arial" w:hAnsi="Arial" w:cs="Arial"/>
          <w:color w:val="333333"/>
          <w:shd w:val="clear" w:color="auto" w:fill="FFFFFF"/>
        </w:rPr>
        <w:t xml:space="preserve">30101810345250000635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389CFA92" w14:textId="77777777" w:rsidR="00F90FC7" w:rsidRPr="000C2791" w:rsidRDefault="00F90FC7" w:rsidP="00F90FC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94578F2" w14:textId="77777777" w:rsidR="00F90FC7" w:rsidRPr="000C2791" w:rsidRDefault="00F90FC7" w:rsidP="00F90FC7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793DC7CF" w14:textId="77777777" w:rsidR="00F90FC7" w:rsidRPr="000C2791" w:rsidRDefault="00F90FC7" w:rsidP="00F90FC7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F90FC7" w:rsidRPr="008509DF" w14:paraId="22B64156" w14:textId="77777777" w:rsidTr="00C65E4D">
        <w:tc>
          <w:tcPr>
            <w:tcW w:w="2411" w:type="dxa"/>
            <w:shd w:val="clear" w:color="auto" w:fill="auto"/>
          </w:tcPr>
          <w:p w14:paraId="52273F9E" w14:textId="77777777" w:rsidR="00F90FC7" w:rsidRPr="000C2791" w:rsidRDefault="00F90FC7" w:rsidP="00C65E4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6C06E22" w14:textId="77777777" w:rsidR="00F90FC7" w:rsidRPr="000C2791" w:rsidRDefault="00F90FC7" w:rsidP="00C65E4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F4DF11B" w14:textId="77777777" w:rsidR="00F90FC7" w:rsidRPr="000C2791" w:rsidRDefault="00F90FC7" w:rsidP="00C65E4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4C278215" w14:textId="77777777" w:rsidR="00F90FC7" w:rsidRPr="008509DF" w:rsidRDefault="00F90FC7" w:rsidP="00C65E4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F90FC7" w:rsidRPr="008509DF" w14:paraId="0BC4BA47" w14:textId="77777777" w:rsidTr="00C65E4D">
        <w:tc>
          <w:tcPr>
            <w:tcW w:w="2411" w:type="dxa"/>
            <w:shd w:val="clear" w:color="auto" w:fill="auto"/>
          </w:tcPr>
          <w:p w14:paraId="44F554B0" w14:textId="77777777" w:rsidR="00F90FC7" w:rsidRPr="008509DF" w:rsidRDefault="00F90FC7" w:rsidP="00C65E4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12BEB29E" w14:textId="77777777" w:rsidR="00F90FC7" w:rsidRPr="008509DF" w:rsidRDefault="00F90FC7" w:rsidP="00C65E4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8D7003C" w14:textId="77777777" w:rsidR="00F90FC7" w:rsidRPr="00E63D94" w:rsidRDefault="00F90FC7" w:rsidP="00C65E4D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содержащий штамп (отметку) о государственной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регистрации перехода права собственности на недвижимое имущество к Покупателю; </w:t>
            </w:r>
          </w:p>
          <w:p w14:paraId="2B30D76A" w14:textId="77777777" w:rsidR="00F90FC7" w:rsidRPr="008509DF" w:rsidRDefault="00F90FC7" w:rsidP="00C65E4D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52AF52F" w14:textId="77777777" w:rsidR="00F90FC7" w:rsidRPr="008509DF" w:rsidRDefault="00F90FC7" w:rsidP="00F90FC7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2C0CD92D" w14:textId="77777777" w:rsidR="00F90FC7" w:rsidRPr="008509DF" w:rsidRDefault="00F90FC7" w:rsidP="00F90FC7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03F469AB" w14:textId="77777777" w:rsidR="00F90FC7" w:rsidRPr="00A72651" w:rsidRDefault="00F90FC7" w:rsidP="00F90FC7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2868230" w14:textId="77777777" w:rsidR="00F90FC7" w:rsidRPr="00A72651" w:rsidRDefault="00F90FC7" w:rsidP="00F90FC7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0D3D46B4" w14:textId="77777777" w:rsidR="00F90FC7" w:rsidRPr="00A72651" w:rsidRDefault="00F90FC7" w:rsidP="00F90FC7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2CE2403" w14:textId="77777777" w:rsidR="00F90FC7" w:rsidRPr="00035ED5" w:rsidRDefault="00F90FC7" w:rsidP="00F90FC7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3948388B" w14:textId="77777777" w:rsidR="00F90FC7" w:rsidRPr="008509DF" w:rsidRDefault="00F90FC7" w:rsidP="00F90F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AE01D8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88981AE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40AB42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1F6BB8C" w14:textId="77777777" w:rsidR="00F90FC7" w:rsidRPr="008509DF" w:rsidRDefault="00F90FC7" w:rsidP="00F90F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185C904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647D9284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06AB9A7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961247E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EC1D408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CF02413" w14:textId="77777777" w:rsidR="00F90FC7" w:rsidRPr="008509DF" w:rsidRDefault="00F90FC7" w:rsidP="00F90F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A4DFC4" w14:textId="77777777" w:rsidR="00F90FC7" w:rsidRDefault="00F90FC7" w:rsidP="00F90F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294D93" w14:textId="77777777" w:rsidR="00F90FC7" w:rsidRDefault="00F90FC7" w:rsidP="00F90F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691E569" w14:textId="77777777" w:rsidR="00F90FC7" w:rsidRDefault="00F90FC7" w:rsidP="00F90F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1A9AED" w14:textId="77777777" w:rsidR="00F90FC7" w:rsidRPr="0055668A" w:rsidRDefault="00F90FC7" w:rsidP="00F90FC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Pr="0055668A">
        <w:rPr>
          <w:rStyle w:val="af5"/>
          <w:rFonts w:ascii="Verdana" w:hAnsi="Verdana"/>
          <w:i/>
          <w:color w:val="0070C0"/>
          <w:sz w:val="20"/>
          <w:szCs w:val="20"/>
        </w:rPr>
        <w:footnoteReference w:id="7"/>
      </w:r>
    </w:p>
    <w:p w14:paraId="65B64F43" w14:textId="77777777" w:rsidR="00F90FC7" w:rsidRPr="0055668A" w:rsidRDefault="00F90FC7" w:rsidP="00F90FC7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E0B9D07" w14:textId="77777777" w:rsidR="00F90FC7" w:rsidRPr="0055668A" w:rsidRDefault="00F90FC7" w:rsidP="00F90FC7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«___»_____________ 20__</w:t>
      </w:r>
    </w:p>
    <w:p w14:paraId="3E93C74C" w14:textId="77777777" w:rsidR="00F90FC7" w:rsidRPr="0055668A" w:rsidRDefault="00F90FC7" w:rsidP="00F90FC7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6517976" w14:textId="77777777" w:rsidR="00F90FC7" w:rsidRPr="0055668A" w:rsidRDefault="00F90FC7" w:rsidP="003921A8">
      <w:pPr>
        <w:spacing w:before="240" w:after="24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ДОГОВОРОВ АРЕНДЫ/СУБАРЕНДЫ </w:t>
      </w:r>
    </w:p>
    <w:p w14:paraId="3EAD8F51" w14:textId="77777777" w:rsidR="00F90FC7" w:rsidRPr="0055668A" w:rsidRDefault="00F90FC7" w:rsidP="00F90FC7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235FDC09" w14:textId="5DA874B7" w:rsidR="00F90FC7" w:rsidRDefault="00F90FC7" w:rsidP="00F90FC7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p w14:paraId="229289B7" w14:textId="08E1159F" w:rsidR="003B20BA" w:rsidRPr="003B20BA" w:rsidRDefault="003B20BA" w:rsidP="003921A8">
      <w:pPr>
        <w:pStyle w:val="a5"/>
        <w:numPr>
          <w:ilvl w:val="0"/>
          <w:numId w:val="39"/>
        </w:numPr>
        <w:ind w:left="0" w:firstLine="567"/>
        <w:jc w:val="both"/>
        <w:rPr>
          <w:rFonts w:ascii="Verdana" w:hAnsi="Verdana"/>
        </w:rPr>
      </w:pPr>
      <w:r w:rsidRPr="003B20BA">
        <w:rPr>
          <w:rFonts w:ascii="Verdana" w:hAnsi="Verdana"/>
        </w:rPr>
        <w:t>ИП Петухова И.П. - №019347 от 01.10.2018, кратк</w:t>
      </w:r>
      <w:r w:rsidRPr="003921A8">
        <w:rPr>
          <w:rFonts w:ascii="Verdana" w:hAnsi="Verdana"/>
        </w:rPr>
        <w:t>осрочный, срок действия 11 мес.</w:t>
      </w:r>
    </w:p>
    <w:p w14:paraId="2F920BD7" w14:textId="77777777" w:rsidR="003921A8" w:rsidRPr="003921A8" w:rsidRDefault="003B20BA" w:rsidP="003921A8">
      <w:pPr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20BA">
        <w:rPr>
          <w:rFonts w:ascii="Verdana" w:eastAsia="Times New Roman" w:hAnsi="Verdana" w:cs="Times New Roman"/>
          <w:sz w:val="20"/>
          <w:szCs w:val="20"/>
          <w:lang w:eastAsia="ru-RU"/>
        </w:rPr>
        <w:t>действует до</w:t>
      </w:r>
      <w:r w:rsidRPr="003921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30.06.2022,</w:t>
      </w:r>
    </w:p>
    <w:p w14:paraId="54D8BE54" w14:textId="69B514BB" w:rsidR="003B20BA" w:rsidRDefault="003B20BA" w:rsidP="003921A8">
      <w:pPr>
        <w:pStyle w:val="a5"/>
        <w:numPr>
          <w:ilvl w:val="0"/>
          <w:numId w:val="39"/>
        </w:numPr>
        <w:ind w:left="0" w:firstLine="567"/>
        <w:jc w:val="both"/>
        <w:rPr>
          <w:rFonts w:ascii="Verdana" w:hAnsi="Verdana"/>
        </w:rPr>
      </w:pPr>
      <w:r w:rsidRPr="003B20BA">
        <w:rPr>
          <w:rFonts w:ascii="Verdana" w:hAnsi="Verdana"/>
        </w:rPr>
        <w:t>ИП Третьяков А.Г. - №019770 от 01.11.2018</w:t>
      </w:r>
    </w:p>
    <w:p w14:paraId="31F773AD" w14:textId="5B7B14A7" w:rsidR="00C07FEC" w:rsidRPr="003921A8" w:rsidRDefault="00C07FEC" w:rsidP="00C07FEC">
      <w:pPr>
        <w:pStyle w:val="a5"/>
        <w:numPr>
          <w:ilvl w:val="0"/>
          <w:numId w:val="39"/>
        </w:numPr>
        <w:ind w:left="0" w:firstLine="567"/>
        <w:jc w:val="both"/>
        <w:rPr>
          <w:rFonts w:ascii="Verdana" w:hAnsi="Verdana"/>
        </w:rPr>
      </w:pPr>
      <w:r w:rsidRPr="00C07FEC">
        <w:rPr>
          <w:rFonts w:ascii="Verdana" w:hAnsi="Verdana"/>
        </w:rPr>
        <w:t>ООО «Байкал»</w:t>
      </w:r>
      <w:r>
        <w:rPr>
          <w:rFonts w:ascii="Verdana" w:hAnsi="Verdana"/>
        </w:rPr>
        <w:t xml:space="preserve"> - </w:t>
      </w:r>
      <w:r w:rsidRPr="00C07FEC">
        <w:rPr>
          <w:rFonts w:ascii="Verdana" w:hAnsi="Verdana"/>
        </w:rPr>
        <w:t>Договор субаренды' №57 от 18.08.2020</w:t>
      </w:r>
      <w:r>
        <w:rPr>
          <w:rFonts w:ascii="Verdana" w:hAnsi="Verdana"/>
        </w:rPr>
        <w:t xml:space="preserve">, </w:t>
      </w:r>
      <w:r w:rsidRPr="003921A8">
        <w:rPr>
          <w:rFonts w:ascii="Verdana" w:hAnsi="Verdana"/>
        </w:rPr>
        <w:t>срок действия</w:t>
      </w:r>
      <w:r>
        <w:rPr>
          <w:rFonts w:ascii="Verdana" w:hAnsi="Verdana"/>
        </w:rPr>
        <w:t xml:space="preserve"> </w:t>
      </w:r>
      <w:r w:rsidRPr="00C07FEC">
        <w:rPr>
          <w:rFonts w:ascii="Verdana" w:hAnsi="Verdana"/>
        </w:rPr>
        <w:t>по 01.10.2021</w:t>
      </w:r>
      <w:r>
        <w:rPr>
          <w:rFonts w:ascii="Verdana" w:hAnsi="Verdana"/>
        </w:rPr>
        <w:t>.</w:t>
      </w:r>
    </w:p>
    <w:p w14:paraId="378DF921" w14:textId="038946B3" w:rsidR="003921A8" w:rsidRPr="003B20BA" w:rsidRDefault="003921A8" w:rsidP="003921A8">
      <w:pPr>
        <w:pStyle w:val="a5"/>
        <w:numPr>
          <w:ilvl w:val="0"/>
          <w:numId w:val="39"/>
        </w:numPr>
        <w:ind w:left="0" w:firstLine="567"/>
        <w:jc w:val="both"/>
        <w:rPr>
          <w:rFonts w:ascii="Verdana" w:hAnsi="Verdana"/>
        </w:rPr>
      </w:pPr>
      <w:r w:rsidRPr="003B20BA">
        <w:rPr>
          <w:rFonts w:ascii="Verdana" w:hAnsi="Verdana"/>
        </w:rPr>
        <w:t>ИП Поддубровский А.А. - №1 от 01.06.2013, краткосрочный, срок действия 11 мес., действует до 31.10.2021</w:t>
      </w:r>
    </w:p>
    <w:p w14:paraId="42B95D85" w14:textId="5BEE9887" w:rsidR="00F90FC7" w:rsidRDefault="00F90FC7" w:rsidP="00F90FC7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5E6A07" w14:textId="5BFBC8F2" w:rsidR="003921A8" w:rsidRDefault="003921A8" w:rsidP="00F90FC7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58E1A0" w14:textId="78D1557B" w:rsidR="003921A8" w:rsidRDefault="003921A8" w:rsidP="00F90FC7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C93900" w14:textId="77777777" w:rsidR="003921A8" w:rsidRPr="003921A8" w:rsidRDefault="003921A8" w:rsidP="00F90FC7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458311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1C21583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DC049D6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4DD6B57" w14:textId="77777777" w:rsidR="00F90FC7" w:rsidRPr="008509DF" w:rsidRDefault="00F90FC7" w:rsidP="00F90F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0D6B9EDB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4B9FE83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65E852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68E47AA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B600F3C" w14:textId="77777777" w:rsidR="00F90FC7" w:rsidRPr="008509DF" w:rsidRDefault="00F90FC7" w:rsidP="00F90F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F355FC5" w14:textId="77777777" w:rsidR="00F90FC7" w:rsidRPr="008509DF" w:rsidRDefault="00F90FC7" w:rsidP="00F90F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DA7BC6C" w14:textId="77777777" w:rsidR="00F90FC7" w:rsidRDefault="00F90FC7" w:rsidP="00F90F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F42305" w14:textId="77777777" w:rsidR="00F90FC7" w:rsidRDefault="00F90FC7" w:rsidP="00F90F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F061F8" w14:textId="77777777" w:rsidR="00F90FC7" w:rsidRDefault="00F90FC7" w:rsidP="00F90F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EB10FB" w14:textId="77777777" w:rsidR="00F90FC7" w:rsidRDefault="00F90FC7" w:rsidP="00F90F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F73543" w14:textId="77777777" w:rsidR="00F90FC7" w:rsidRPr="008509DF" w:rsidRDefault="00F90FC7" w:rsidP="00F90F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F90FC7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29B88" w16cid:durableId="254B2D6F"/>
  <w16cid:commentId w16cid:paraId="0EAB1277" w16cid:durableId="254B2D70"/>
  <w16cid:commentId w16cid:paraId="38C469ED" w16cid:durableId="254B2D71"/>
  <w16cid:commentId w16cid:paraId="25954E2C" w16cid:durableId="254B2D72"/>
  <w16cid:commentId w16cid:paraId="4831D34D" w16cid:durableId="254B2D73"/>
  <w16cid:commentId w16cid:paraId="4EACF52E" w16cid:durableId="254B2D74"/>
  <w16cid:commentId w16cid:paraId="57AF36D0" w16cid:durableId="254B2D75"/>
  <w16cid:commentId w16cid:paraId="7E17636E" w16cid:durableId="254B2D76"/>
  <w16cid:commentId w16cid:paraId="4F5D7F0A" w16cid:durableId="254B2D77"/>
  <w16cid:commentId w16cid:paraId="692BDAC4" w16cid:durableId="254B2D78"/>
  <w16cid:commentId w16cid:paraId="03E438CA" w16cid:durableId="254B2D79"/>
  <w16cid:commentId w16cid:paraId="5D0D925A" w16cid:durableId="254B2D7A"/>
  <w16cid:commentId w16cid:paraId="254B2DCF" w16cid:durableId="254B2D7B"/>
  <w16cid:commentId w16cid:paraId="28D33E55" w16cid:durableId="254B2D7C"/>
  <w16cid:commentId w16cid:paraId="39B9EE4E" w16cid:durableId="254B2D7D"/>
  <w16cid:commentId w16cid:paraId="11D3A997" w16cid:durableId="254B2D7E"/>
  <w16cid:commentId w16cid:paraId="7C75616D" w16cid:durableId="254B2D7F"/>
  <w16cid:commentId w16cid:paraId="38E270D6" w16cid:durableId="254B2D80"/>
  <w16cid:commentId w16cid:paraId="097A1332" w16cid:durableId="254B2D81"/>
  <w16cid:commentId w16cid:paraId="5B89372E" w16cid:durableId="254B2D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91FFB" w14:textId="77777777" w:rsidR="0046552E" w:rsidRDefault="0046552E" w:rsidP="00E33D4F">
      <w:pPr>
        <w:spacing w:after="0" w:line="240" w:lineRule="auto"/>
      </w:pPr>
      <w:r>
        <w:separator/>
      </w:r>
    </w:p>
  </w:endnote>
  <w:endnote w:type="continuationSeparator" w:id="0">
    <w:p w14:paraId="4B435E9A" w14:textId="77777777" w:rsidR="0046552E" w:rsidRDefault="0046552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A9B1E0D" w:rsidR="00C76935" w:rsidRDefault="00C769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938">
          <w:rPr>
            <w:noProof/>
          </w:rPr>
          <w:t>14</w:t>
        </w:r>
        <w:r>
          <w:fldChar w:fldCharType="end"/>
        </w:r>
      </w:p>
    </w:sdtContent>
  </w:sdt>
  <w:p w14:paraId="0AC1054C" w14:textId="77777777" w:rsidR="00C76935" w:rsidRDefault="00C769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BA8FA" w14:textId="77777777" w:rsidR="0046552E" w:rsidRDefault="0046552E" w:rsidP="00E33D4F">
      <w:pPr>
        <w:spacing w:after="0" w:line="240" w:lineRule="auto"/>
      </w:pPr>
      <w:r>
        <w:separator/>
      </w:r>
    </w:p>
  </w:footnote>
  <w:footnote w:type="continuationSeparator" w:id="0">
    <w:p w14:paraId="4B802588" w14:textId="77777777" w:rsidR="0046552E" w:rsidRDefault="0046552E" w:rsidP="00E33D4F">
      <w:pPr>
        <w:spacing w:after="0" w:line="240" w:lineRule="auto"/>
      </w:pPr>
      <w:r>
        <w:continuationSeparator/>
      </w:r>
    </w:p>
  </w:footnote>
  <w:footnote w:id="1">
    <w:p w14:paraId="10C34181" w14:textId="77777777" w:rsidR="00F90FC7" w:rsidRPr="00120657" w:rsidRDefault="00F90FC7" w:rsidP="00F90FC7">
      <w:pPr>
        <w:pStyle w:val="af3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5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2DB4B693" w14:textId="77777777" w:rsidR="00F90FC7" w:rsidRPr="00120657" w:rsidRDefault="00F90FC7" w:rsidP="00F90FC7">
      <w:pPr>
        <w:pStyle w:val="af3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5B070707" w14:textId="77777777" w:rsidR="00F90FC7" w:rsidRPr="00D03FB6" w:rsidRDefault="00F90FC7" w:rsidP="00F90FC7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37A58145" w14:textId="77777777" w:rsidR="00F90FC7" w:rsidRPr="00D03FB6" w:rsidRDefault="00F90FC7" w:rsidP="00F90FC7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4">
    <w:p w14:paraId="635CF2DB" w14:textId="77777777" w:rsidR="00F90FC7" w:rsidRPr="008070A5" w:rsidRDefault="00F90FC7" w:rsidP="00F90FC7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7FDD9DA3" w14:textId="77777777" w:rsidR="00F90FC7" w:rsidRPr="0010369A" w:rsidRDefault="00F90FC7" w:rsidP="00F90FC7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5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74A1F" w14:paraId="71AFF612" w14:textId="77777777" w:rsidTr="00BC2E51">
        <w:trPr>
          <w:trHeight w:val="305"/>
        </w:trPr>
        <w:tc>
          <w:tcPr>
            <w:tcW w:w="9606" w:type="dxa"/>
          </w:tcPr>
          <w:p w14:paraId="2148674F" w14:textId="2851EAA7" w:rsidR="00A74A1F" w:rsidRDefault="00F90FC7" w:rsidP="00BC2E51">
            <w:pPr>
              <w:pStyle w:val="Default"/>
              <w:rPr>
                <w:sz w:val="18"/>
                <w:szCs w:val="18"/>
              </w:rPr>
            </w:pPr>
            <w:r w:rsidRPr="0010369A">
              <w:rPr>
                <w:rStyle w:val="af5"/>
                <w:color w:val="FF0000"/>
                <w:sz w:val="16"/>
                <w:szCs w:val="16"/>
              </w:rPr>
              <w:footnoteRef/>
            </w:r>
            <w:r w:rsidRPr="0010369A">
              <w:rPr>
                <w:color w:val="FF0000"/>
                <w:sz w:val="16"/>
                <w:szCs w:val="16"/>
              </w:rPr>
              <w:t xml:space="preserve"> Банк-эмитент по аккредитиву –</w:t>
            </w:r>
            <w:r w:rsidR="00BC2E51">
              <w:rPr>
                <w:color w:val="FF0000"/>
                <w:sz w:val="16"/>
                <w:szCs w:val="16"/>
              </w:rPr>
              <w:t xml:space="preserve"> </w:t>
            </w:r>
            <w:r w:rsidR="00A74A1F" w:rsidRPr="00BC2E51">
              <w:rPr>
                <w:color w:val="FF0000"/>
                <w:sz w:val="16"/>
                <w:szCs w:val="16"/>
              </w:rPr>
              <w:t>из топ-30 по объему капитала</w:t>
            </w:r>
            <w:r w:rsidR="00BC2E51" w:rsidRPr="00BC2E51">
              <w:rPr>
                <w:color w:val="FF0000"/>
                <w:sz w:val="16"/>
                <w:szCs w:val="16"/>
              </w:rPr>
              <w:t xml:space="preserve"> </w:t>
            </w:r>
            <w:r w:rsidR="00A74A1F" w:rsidRPr="00BC2E51">
              <w:rPr>
                <w:color w:val="FF0000"/>
                <w:sz w:val="16"/>
                <w:szCs w:val="16"/>
              </w:rPr>
              <w:t>(прим: рейтинг доступен по ссылке: http://vid1.rian.ru/ig/ratings/banki</w:t>
            </w:r>
          </w:p>
        </w:tc>
      </w:tr>
    </w:tbl>
    <w:p w14:paraId="73F56D7F" w14:textId="3FF51FE2" w:rsidR="00F90FC7" w:rsidRDefault="00F90FC7" w:rsidP="00F90FC7">
      <w:pPr>
        <w:pStyle w:val="af3"/>
        <w:jc w:val="both"/>
      </w:pPr>
    </w:p>
  </w:footnote>
  <w:footnote w:id="7">
    <w:p w14:paraId="2976A7EF" w14:textId="77777777" w:rsidR="00F90FC7" w:rsidRPr="008070A5" w:rsidRDefault="00F90FC7" w:rsidP="00F90FC7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55668A">
        <w:rPr>
          <w:rStyle w:val="af5"/>
          <w:color w:val="FF0000"/>
        </w:rPr>
        <w:footnoteRef/>
      </w:r>
      <w:r w:rsidRPr="0055668A">
        <w:rPr>
          <w:color w:val="FF0000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 1.5.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  <w:p w14:paraId="48154CF9" w14:textId="77777777" w:rsidR="00F90FC7" w:rsidRDefault="00F90FC7" w:rsidP="00F90FC7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466077"/>
    <w:multiLevelType w:val="multilevel"/>
    <w:tmpl w:val="E794AC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20" w:hanging="2160"/>
      </w:pPr>
      <w:rPr>
        <w:rFonts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4023BDE"/>
    <w:multiLevelType w:val="multilevel"/>
    <w:tmpl w:val="9D2C3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8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3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A8040F"/>
    <w:multiLevelType w:val="hybridMultilevel"/>
    <w:tmpl w:val="7340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C5713"/>
    <w:multiLevelType w:val="hybridMultilevel"/>
    <w:tmpl w:val="65FA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93827B6"/>
    <w:multiLevelType w:val="hybridMultilevel"/>
    <w:tmpl w:val="F3D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DBA1020"/>
    <w:multiLevelType w:val="multilevel"/>
    <w:tmpl w:val="8EF6EE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5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6" w15:restartNumberingAfterBreak="0">
    <w:nsid w:val="53292053"/>
    <w:multiLevelType w:val="hybridMultilevel"/>
    <w:tmpl w:val="F3D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8" w15:restartNumberingAfterBreak="0">
    <w:nsid w:val="598643A9"/>
    <w:multiLevelType w:val="multilevel"/>
    <w:tmpl w:val="333CE5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9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0" w15:restartNumberingAfterBreak="0">
    <w:nsid w:val="777B79F4"/>
    <w:multiLevelType w:val="hybridMultilevel"/>
    <w:tmpl w:val="AC7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F4398F"/>
    <w:multiLevelType w:val="hybridMultilevel"/>
    <w:tmpl w:val="B036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33"/>
  </w:num>
  <w:num w:numId="4">
    <w:abstractNumId w:val="32"/>
  </w:num>
  <w:num w:numId="5">
    <w:abstractNumId w:val="29"/>
  </w:num>
  <w:num w:numId="6">
    <w:abstractNumId w:val="18"/>
  </w:num>
  <w:num w:numId="7">
    <w:abstractNumId w:val="3"/>
  </w:num>
  <w:num w:numId="8">
    <w:abstractNumId w:val="4"/>
  </w:num>
  <w:num w:numId="9">
    <w:abstractNumId w:val="37"/>
  </w:num>
  <w:num w:numId="10">
    <w:abstractNumId w:val="3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8"/>
  </w:num>
  <w:num w:numId="12">
    <w:abstractNumId w:val="9"/>
  </w:num>
  <w:num w:numId="13">
    <w:abstractNumId w:val="25"/>
  </w:num>
  <w:num w:numId="14">
    <w:abstractNumId w:val="5"/>
  </w:num>
  <w:num w:numId="15">
    <w:abstractNumId w:val="0"/>
  </w:num>
  <w:num w:numId="16">
    <w:abstractNumId w:val="16"/>
  </w:num>
  <w:num w:numId="17">
    <w:abstractNumId w:val="34"/>
  </w:num>
  <w:num w:numId="18">
    <w:abstractNumId w:val="19"/>
  </w:num>
  <w:num w:numId="19">
    <w:abstractNumId w:val="10"/>
  </w:num>
  <w:num w:numId="20">
    <w:abstractNumId w:val="27"/>
  </w:num>
  <w:num w:numId="21">
    <w:abstractNumId w:val="20"/>
  </w:num>
  <w:num w:numId="22">
    <w:abstractNumId w:val="22"/>
  </w:num>
  <w:num w:numId="23">
    <w:abstractNumId w:val="13"/>
  </w:num>
  <w:num w:numId="24">
    <w:abstractNumId w:val="24"/>
  </w:num>
  <w:num w:numId="25">
    <w:abstractNumId w:val="6"/>
  </w:num>
  <w:num w:numId="26">
    <w:abstractNumId w:val="36"/>
  </w:num>
  <w:num w:numId="27">
    <w:abstractNumId w:val="31"/>
  </w:num>
  <w:num w:numId="28">
    <w:abstractNumId w:val="11"/>
  </w:num>
  <w:num w:numId="29">
    <w:abstractNumId w:val="41"/>
  </w:num>
  <w:num w:numId="30">
    <w:abstractNumId w:val="35"/>
  </w:num>
  <w:num w:numId="31">
    <w:abstractNumId w:val="30"/>
  </w:num>
  <w:num w:numId="32">
    <w:abstractNumId w:val="1"/>
  </w:num>
  <w:num w:numId="33">
    <w:abstractNumId w:val="12"/>
  </w:num>
  <w:num w:numId="34">
    <w:abstractNumId w:val="8"/>
  </w:num>
  <w:num w:numId="35">
    <w:abstractNumId w:val="15"/>
  </w:num>
  <w:num w:numId="36">
    <w:abstractNumId w:val="42"/>
  </w:num>
  <w:num w:numId="37">
    <w:abstractNumId w:val="7"/>
  </w:num>
  <w:num w:numId="38">
    <w:abstractNumId w:val="28"/>
  </w:num>
  <w:num w:numId="39">
    <w:abstractNumId w:val="21"/>
  </w:num>
  <w:num w:numId="40">
    <w:abstractNumId w:val="26"/>
  </w:num>
  <w:num w:numId="41">
    <w:abstractNumId w:val="2"/>
  </w:num>
  <w:num w:numId="42">
    <w:abstractNumId w:val="23"/>
  </w:num>
  <w:num w:numId="43">
    <w:abstractNumId w:val="4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07AB2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0066"/>
    <w:rsid w:val="00046C89"/>
    <w:rsid w:val="00046D8F"/>
    <w:rsid w:val="00046E6A"/>
    <w:rsid w:val="00046F99"/>
    <w:rsid w:val="00053ADB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FE0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D61E5"/>
    <w:rsid w:val="000E2363"/>
    <w:rsid w:val="000E2EC0"/>
    <w:rsid w:val="000E2F36"/>
    <w:rsid w:val="000E3328"/>
    <w:rsid w:val="000E36D3"/>
    <w:rsid w:val="000E4B9A"/>
    <w:rsid w:val="000E5363"/>
    <w:rsid w:val="000E65EF"/>
    <w:rsid w:val="000E73DE"/>
    <w:rsid w:val="000E7AE2"/>
    <w:rsid w:val="000F05B5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963"/>
    <w:rsid w:val="00140E16"/>
    <w:rsid w:val="00141448"/>
    <w:rsid w:val="001417CE"/>
    <w:rsid w:val="00141890"/>
    <w:rsid w:val="00144FDC"/>
    <w:rsid w:val="00150E56"/>
    <w:rsid w:val="001517FE"/>
    <w:rsid w:val="00155F3D"/>
    <w:rsid w:val="00156210"/>
    <w:rsid w:val="00156C6F"/>
    <w:rsid w:val="001572C3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058F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574"/>
    <w:rsid w:val="001F1859"/>
    <w:rsid w:val="001F3F08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5B96"/>
    <w:rsid w:val="002269F2"/>
    <w:rsid w:val="00226C9D"/>
    <w:rsid w:val="00227065"/>
    <w:rsid w:val="002301AC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299"/>
    <w:rsid w:val="002505BB"/>
    <w:rsid w:val="002508FF"/>
    <w:rsid w:val="00250BBC"/>
    <w:rsid w:val="0025266C"/>
    <w:rsid w:val="00253CD9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693B"/>
    <w:rsid w:val="002E7ACE"/>
    <w:rsid w:val="002F015A"/>
    <w:rsid w:val="002F0578"/>
    <w:rsid w:val="002F37E1"/>
    <w:rsid w:val="002F41B8"/>
    <w:rsid w:val="002F4F62"/>
    <w:rsid w:val="002F5A01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57422"/>
    <w:rsid w:val="00361D47"/>
    <w:rsid w:val="003629D2"/>
    <w:rsid w:val="003677C6"/>
    <w:rsid w:val="00367ED6"/>
    <w:rsid w:val="00370031"/>
    <w:rsid w:val="0037118C"/>
    <w:rsid w:val="0037350E"/>
    <w:rsid w:val="00381D74"/>
    <w:rsid w:val="003854B8"/>
    <w:rsid w:val="00386377"/>
    <w:rsid w:val="00387FA5"/>
    <w:rsid w:val="00390A4F"/>
    <w:rsid w:val="00391481"/>
    <w:rsid w:val="00391E62"/>
    <w:rsid w:val="003921A8"/>
    <w:rsid w:val="003961EC"/>
    <w:rsid w:val="003963EB"/>
    <w:rsid w:val="003A1B23"/>
    <w:rsid w:val="003A36C1"/>
    <w:rsid w:val="003A3708"/>
    <w:rsid w:val="003A3817"/>
    <w:rsid w:val="003A6D95"/>
    <w:rsid w:val="003B025F"/>
    <w:rsid w:val="003B20BA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90"/>
    <w:rsid w:val="003D75C2"/>
    <w:rsid w:val="003D7ABF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7C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552E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2878"/>
    <w:rsid w:val="004B5039"/>
    <w:rsid w:val="004B52C4"/>
    <w:rsid w:val="004B5582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069B"/>
    <w:rsid w:val="004F194D"/>
    <w:rsid w:val="004F30BF"/>
    <w:rsid w:val="004F3E62"/>
    <w:rsid w:val="004F51F2"/>
    <w:rsid w:val="0050116F"/>
    <w:rsid w:val="005015DE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5A93"/>
    <w:rsid w:val="0052609C"/>
    <w:rsid w:val="00526430"/>
    <w:rsid w:val="00530B22"/>
    <w:rsid w:val="005364F1"/>
    <w:rsid w:val="00537346"/>
    <w:rsid w:val="00540B4E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5191"/>
    <w:rsid w:val="00566401"/>
    <w:rsid w:val="005669A4"/>
    <w:rsid w:val="00566A3D"/>
    <w:rsid w:val="005702F1"/>
    <w:rsid w:val="00572946"/>
    <w:rsid w:val="00572A2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0097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5F7CF4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6CC1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55B6"/>
    <w:rsid w:val="006663D9"/>
    <w:rsid w:val="00667932"/>
    <w:rsid w:val="00670A2E"/>
    <w:rsid w:val="00670FB8"/>
    <w:rsid w:val="00671E66"/>
    <w:rsid w:val="00672CCD"/>
    <w:rsid w:val="00675E40"/>
    <w:rsid w:val="00677F61"/>
    <w:rsid w:val="0068272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2C8"/>
    <w:rsid w:val="006E683D"/>
    <w:rsid w:val="006F47C2"/>
    <w:rsid w:val="006F719E"/>
    <w:rsid w:val="006F7668"/>
    <w:rsid w:val="00700B2D"/>
    <w:rsid w:val="00702470"/>
    <w:rsid w:val="00703507"/>
    <w:rsid w:val="00703990"/>
    <w:rsid w:val="00703EA1"/>
    <w:rsid w:val="0070432B"/>
    <w:rsid w:val="007050B9"/>
    <w:rsid w:val="00705B19"/>
    <w:rsid w:val="00706458"/>
    <w:rsid w:val="00710972"/>
    <w:rsid w:val="00710D49"/>
    <w:rsid w:val="007114FB"/>
    <w:rsid w:val="00712537"/>
    <w:rsid w:val="00713624"/>
    <w:rsid w:val="00713B49"/>
    <w:rsid w:val="00715964"/>
    <w:rsid w:val="00715CFD"/>
    <w:rsid w:val="00720E91"/>
    <w:rsid w:val="00722BC5"/>
    <w:rsid w:val="007246C9"/>
    <w:rsid w:val="00724FD5"/>
    <w:rsid w:val="00727F00"/>
    <w:rsid w:val="007313A6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4BD2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51DF"/>
    <w:rsid w:val="007970D7"/>
    <w:rsid w:val="00797DE8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5869"/>
    <w:rsid w:val="008968ED"/>
    <w:rsid w:val="00896C74"/>
    <w:rsid w:val="00897031"/>
    <w:rsid w:val="008A0FE1"/>
    <w:rsid w:val="008A11FB"/>
    <w:rsid w:val="008A1B72"/>
    <w:rsid w:val="008A3170"/>
    <w:rsid w:val="008A343B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1352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4EB4"/>
    <w:rsid w:val="00925715"/>
    <w:rsid w:val="0092687E"/>
    <w:rsid w:val="009304B4"/>
    <w:rsid w:val="00934259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887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1938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96963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37E20"/>
    <w:rsid w:val="00A40A4C"/>
    <w:rsid w:val="00A4138B"/>
    <w:rsid w:val="00A422BA"/>
    <w:rsid w:val="00A43377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4FBF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4A1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2664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2E51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0735D"/>
    <w:rsid w:val="00C07FEC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3A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962A1"/>
    <w:rsid w:val="00C973C1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A701A"/>
    <w:rsid w:val="00DB04D4"/>
    <w:rsid w:val="00DB3FA8"/>
    <w:rsid w:val="00DC01B5"/>
    <w:rsid w:val="00DC25F5"/>
    <w:rsid w:val="00DC4F8C"/>
    <w:rsid w:val="00DD2C03"/>
    <w:rsid w:val="00DD4BAD"/>
    <w:rsid w:val="00DD5171"/>
    <w:rsid w:val="00DD5283"/>
    <w:rsid w:val="00DD5861"/>
    <w:rsid w:val="00DD590E"/>
    <w:rsid w:val="00DD5E1C"/>
    <w:rsid w:val="00DD6CE3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376DE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C53A0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0435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0FC7"/>
    <w:rsid w:val="00F921F4"/>
    <w:rsid w:val="00F94013"/>
    <w:rsid w:val="00F953B4"/>
    <w:rsid w:val="00F95765"/>
    <w:rsid w:val="00F95D92"/>
    <w:rsid w:val="00F967EC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rsid w:val="00250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07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52E3-C76B-46A4-A23C-67546912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Ярцев Антон Геннадьевич</cp:lastModifiedBy>
  <cp:revision>3</cp:revision>
  <cp:lastPrinted>2021-06-24T12:42:00Z</cp:lastPrinted>
  <dcterms:created xsi:type="dcterms:W3CDTF">2021-12-06T21:39:00Z</dcterms:created>
  <dcterms:modified xsi:type="dcterms:W3CDTF">2021-12-07T12:01:00Z</dcterms:modified>
</cp:coreProperties>
</file>