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2BBE114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4AA3B6A8" w14:textId="77777777" w:rsidTr="00CC3B0A">
        <w:tc>
          <w:tcPr>
            <w:tcW w:w="9072" w:type="dxa"/>
          </w:tcPr>
          <w:p w14:paraId="7BA02B22" w14:textId="28930672" w:rsidR="00CC3B0A" w:rsidRPr="00224F8A" w:rsidRDefault="00CC3B0A" w:rsidP="0066740B">
            <w:pPr>
              <w:ind w:firstLine="720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 w:rsidR="0066740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0C498C1E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66740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6740B"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E358E5"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Протокола </w:t>
      </w:r>
      <w:r w:rsidR="00E358E5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 w:rsidR="00E358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E358E5"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11F79DE3" w:rsidR="00D911F0" w:rsidRPr="008509DF" w:rsidRDefault="00BD7FC5" w:rsidP="00B11E51">
      <w:pPr>
        <w:pStyle w:val="ConsNormal"/>
        <w:widowControl/>
        <w:numPr>
          <w:ilvl w:val="1"/>
          <w:numId w:val="2"/>
        </w:numPr>
        <w:tabs>
          <w:tab w:val="left" w:pos="426"/>
          <w:tab w:val="left" w:pos="1276"/>
        </w:tabs>
        <w:ind w:left="0" w:right="0" w:firstLine="709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66740B">
        <w:rPr>
          <w:rFonts w:ascii="Verdana" w:hAnsi="Verdana" w:cs="Times New Roman"/>
        </w:rPr>
        <w:t>обязуется принять и оплатить:</w:t>
      </w:r>
    </w:p>
    <w:p w14:paraId="6DBE348A" w14:textId="033A02CF" w:rsidR="0066740B" w:rsidRPr="0066740B" w:rsidRDefault="0066740B" w:rsidP="00B11E99">
      <w:pPr>
        <w:pStyle w:val="a5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rFonts w:ascii="Verdana" w:hAnsi="Verdana"/>
        </w:rPr>
      </w:pPr>
      <w:r w:rsidRPr="0066740B">
        <w:rPr>
          <w:rFonts w:ascii="Verdana" w:hAnsi="Verdana"/>
        </w:rPr>
        <w:t xml:space="preserve">нежилое </w:t>
      </w:r>
      <w:r w:rsidR="00223CDA">
        <w:rPr>
          <w:rFonts w:ascii="Verdana" w:hAnsi="Verdana"/>
        </w:rPr>
        <w:t>здание</w:t>
      </w:r>
      <w:r w:rsidRPr="0066740B">
        <w:rPr>
          <w:rFonts w:ascii="Verdana" w:hAnsi="Verdana"/>
        </w:rPr>
        <w:t xml:space="preserve">, </w:t>
      </w:r>
      <w:r w:rsidR="00223CDA" w:rsidRPr="0066740B">
        <w:rPr>
          <w:rFonts w:ascii="Verdana" w:hAnsi="Verdana"/>
        </w:rPr>
        <w:t xml:space="preserve">кадастровый номер </w:t>
      </w:r>
      <w:r w:rsidR="00223CDA">
        <w:rPr>
          <w:rFonts w:ascii="Verdana" w:hAnsi="Verdana"/>
        </w:rPr>
        <w:t>№</w:t>
      </w:r>
      <w:r w:rsidR="00223CDA" w:rsidRPr="0066740B">
        <w:rPr>
          <w:rFonts w:ascii="Verdana" w:hAnsi="Verdana"/>
        </w:rPr>
        <w:t>34:36:000003:571</w:t>
      </w:r>
      <w:r w:rsidR="00223CDA">
        <w:rPr>
          <w:rFonts w:ascii="Verdana" w:hAnsi="Verdana"/>
        </w:rPr>
        <w:t xml:space="preserve">, </w:t>
      </w:r>
      <w:r w:rsidR="00223CDA" w:rsidRPr="00223CDA">
        <w:rPr>
          <w:rFonts w:ascii="Verdana" w:hAnsi="Verdana"/>
        </w:rPr>
        <w:t xml:space="preserve">количество этажей: 1, </w:t>
      </w:r>
      <w:r w:rsidRPr="0066740B">
        <w:rPr>
          <w:rFonts w:ascii="Verdana" w:hAnsi="Verdana"/>
        </w:rPr>
        <w:t xml:space="preserve">общей площадью 2300,8 </w:t>
      </w:r>
      <w:proofErr w:type="spellStart"/>
      <w:r w:rsidRPr="0066740B">
        <w:rPr>
          <w:rFonts w:ascii="Verdana" w:hAnsi="Verdana"/>
        </w:rPr>
        <w:t>кв.м</w:t>
      </w:r>
      <w:proofErr w:type="spellEnd"/>
      <w:r w:rsidRPr="0066740B">
        <w:rPr>
          <w:rFonts w:ascii="Verdana" w:hAnsi="Verdana"/>
        </w:rPr>
        <w:t xml:space="preserve">., </w:t>
      </w:r>
      <w:r w:rsidR="00223CDA" w:rsidRPr="00223CDA">
        <w:rPr>
          <w:rFonts w:ascii="Verdana" w:hAnsi="Verdana"/>
        </w:rPr>
        <w:t xml:space="preserve">адрес (местонахождение): обл. Волгоградская, г. Камышин, </w:t>
      </w:r>
      <w:proofErr w:type="spellStart"/>
      <w:r w:rsidR="00223CDA" w:rsidRPr="00223CDA">
        <w:rPr>
          <w:rFonts w:ascii="Verdana" w:hAnsi="Verdana"/>
        </w:rPr>
        <w:t>Промзона</w:t>
      </w:r>
      <w:proofErr w:type="spellEnd"/>
      <w:r w:rsidR="00223CDA" w:rsidRPr="00223CDA">
        <w:rPr>
          <w:rFonts w:ascii="Verdana" w:hAnsi="Verdana"/>
        </w:rPr>
        <w:t>, инвентарный № 9925</w:t>
      </w:r>
      <w:r w:rsidR="00223CDA">
        <w:rPr>
          <w:rFonts w:ascii="Verdana" w:hAnsi="Verdana"/>
        </w:rPr>
        <w:t xml:space="preserve">, </w:t>
      </w:r>
      <w:r w:rsidR="00F85A56" w:rsidRPr="008509DF">
        <w:rPr>
          <w:rFonts w:ascii="Verdana" w:hAnsi="Verdana"/>
        </w:rPr>
        <w:t>далее именуемое – «</w:t>
      </w:r>
      <w:r w:rsidR="00F85A56">
        <w:rPr>
          <w:rFonts w:ascii="Verdana" w:hAnsi="Verdana"/>
        </w:rPr>
        <w:t>Объект-1</w:t>
      </w:r>
      <w:r w:rsidR="00F85A56" w:rsidRPr="008509DF">
        <w:rPr>
          <w:rFonts w:ascii="Verdana" w:hAnsi="Verdana"/>
        </w:rPr>
        <w:t>»</w:t>
      </w:r>
      <w:r w:rsidRPr="0066740B">
        <w:rPr>
          <w:rFonts w:ascii="Verdana" w:hAnsi="Verdana"/>
        </w:rPr>
        <w:t>;</w:t>
      </w:r>
    </w:p>
    <w:p w14:paraId="34F2812D" w14:textId="57D938A0" w:rsidR="0066740B" w:rsidRDefault="00223CDA" w:rsidP="002C5E84">
      <w:pPr>
        <w:pStyle w:val="a5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rFonts w:ascii="Verdana" w:hAnsi="Verdana"/>
        </w:rPr>
      </w:pPr>
      <w:r w:rsidRPr="002C5E84">
        <w:rPr>
          <w:rFonts w:ascii="Verdana" w:hAnsi="Verdana"/>
        </w:rPr>
        <w:t>земельны</w:t>
      </w:r>
      <w:r w:rsidR="00CC2B99" w:rsidRPr="002C5E84">
        <w:rPr>
          <w:rFonts w:ascii="Verdana" w:hAnsi="Verdana"/>
        </w:rPr>
        <w:t>й</w:t>
      </w:r>
      <w:r w:rsidR="0066740B" w:rsidRPr="002C5E84">
        <w:rPr>
          <w:rFonts w:ascii="Verdana" w:hAnsi="Verdana"/>
        </w:rPr>
        <w:t xml:space="preserve"> участ</w:t>
      </w:r>
      <w:r w:rsidR="00CC2B99" w:rsidRPr="002C5E84">
        <w:rPr>
          <w:rFonts w:ascii="Verdana" w:hAnsi="Verdana"/>
        </w:rPr>
        <w:t>о</w:t>
      </w:r>
      <w:r w:rsidRPr="002C5E84">
        <w:rPr>
          <w:rFonts w:ascii="Verdana" w:hAnsi="Verdana"/>
        </w:rPr>
        <w:t>к</w:t>
      </w:r>
      <w:r w:rsidR="0066740B" w:rsidRPr="002C5E84">
        <w:rPr>
          <w:rFonts w:ascii="Verdana" w:hAnsi="Verdana"/>
        </w:rPr>
        <w:t xml:space="preserve"> </w:t>
      </w:r>
      <w:r w:rsidRPr="002C5E84">
        <w:rPr>
          <w:rFonts w:ascii="Verdana" w:hAnsi="Verdana"/>
        </w:rPr>
        <w:t xml:space="preserve">с кадастровым номером №34:36:000003:126, </w:t>
      </w:r>
      <w:r w:rsidR="0066740B" w:rsidRPr="002C5E84">
        <w:rPr>
          <w:rFonts w:ascii="Verdana" w:hAnsi="Verdana"/>
        </w:rPr>
        <w:t xml:space="preserve">площадью 4471 </w:t>
      </w:r>
      <w:proofErr w:type="spellStart"/>
      <w:r w:rsidR="0066740B" w:rsidRPr="002C5E84">
        <w:rPr>
          <w:rFonts w:ascii="Verdana" w:hAnsi="Verdana"/>
        </w:rPr>
        <w:t>кв.м</w:t>
      </w:r>
      <w:proofErr w:type="spellEnd"/>
      <w:r w:rsidR="0066740B" w:rsidRPr="002C5E84">
        <w:rPr>
          <w:rFonts w:ascii="Verdana" w:hAnsi="Verdana"/>
        </w:rPr>
        <w:t>.</w:t>
      </w:r>
      <w:r w:rsidRPr="00287C3D">
        <w:rPr>
          <w:rFonts w:ascii="Verdana" w:hAnsi="Verdana"/>
        </w:rPr>
        <w:t>, категория земель: земли населённых пунктов, разрешенное использование:</w:t>
      </w:r>
      <w:r w:rsidRPr="00223CDA">
        <w:t xml:space="preserve"> </w:t>
      </w:r>
      <w:r w:rsidRPr="002C5E84">
        <w:rPr>
          <w:rFonts w:ascii="Verdana" w:hAnsi="Verdana"/>
        </w:rPr>
        <w:t>для производственных целей,</w:t>
      </w:r>
      <w:r w:rsidR="00F85A56" w:rsidRPr="002C5E84">
        <w:rPr>
          <w:rFonts w:ascii="Verdana" w:hAnsi="Verdana"/>
        </w:rPr>
        <w:t xml:space="preserve"> </w:t>
      </w:r>
      <w:r w:rsidR="002C5E84" w:rsidRPr="002C5E84">
        <w:rPr>
          <w:rFonts w:ascii="Verdana" w:hAnsi="Verdana"/>
        </w:rPr>
        <w:t xml:space="preserve">адрес (местонахождение): обл. Волгоградская, г. Камышин, </w:t>
      </w:r>
      <w:proofErr w:type="spellStart"/>
      <w:r w:rsidR="002C5E84" w:rsidRPr="002C5E84">
        <w:rPr>
          <w:rFonts w:ascii="Verdana" w:hAnsi="Verdana"/>
        </w:rPr>
        <w:t>Промзона</w:t>
      </w:r>
      <w:proofErr w:type="spellEnd"/>
      <w:r w:rsidR="002C5E84" w:rsidRPr="002C5E84">
        <w:rPr>
          <w:rFonts w:ascii="Verdana" w:hAnsi="Verdana"/>
        </w:rPr>
        <w:t>, нежилое смешанное строение модуля, литер Щ</w:t>
      </w:r>
      <w:r w:rsidR="002C5E84" w:rsidRPr="00287C3D">
        <w:rPr>
          <w:rFonts w:ascii="Verdana" w:hAnsi="Verdana"/>
        </w:rPr>
        <w:t xml:space="preserve"> </w:t>
      </w:r>
      <w:r w:rsidR="002C5E84" w:rsidRPr="002C5E84">
        <w:rPr>
          <w:rFonts w:ascii="Verdana" w:hAnsi="Verdana"/>
        </w:rPr>
        <w:t>"</w:t>
      </w:r>
      <w:proofErr w:type="spellStart"/>
      <w:r w:rsidR="002C5E84" w:rsidRPr="002C5E84">
        <w:rPr>
          <w:rFonts w:ascii="Verdana" w:hAnsi="Verdana"/>
        </w:rPr>
        <w:t>Камышинского</w:t>
      </w:r>
      <w:proofErr w:type="spellEnd"/>
      <w:r w:rsidR="002C5E84" w:rsidRPr="002C5E84">
        <w:rPr>
          <w:rFonts w:ascii="Verdana" w:hAnsi="Verdana"/>
        </w:rPr>
        <w:t xml:space="preserve"> завода слесарно-монтажного инструмента",</w:t>
      </w:r>
      <w:r w:rsidR="002C5E84" w:rsidRPr="00287C3D">
        <w:rPr>
          <w:rFonts w:ascii="Verdana" w:hAnsi="Verdana"/>
        </w:rPr>
        <w:t xml:space="preserve"> </w:t>
      </w:r>
      <w:r w:rsidR="00F85A56" w:rsidRPr="002C5E84">
        <w:rPr>
          <w:rFonts w:ascii="Verdana" w:hAnsi="Verdana"/>
        </w:rPr>
        <w:t>далее именуемое – «Объект-2»;</w:t>
      </w:r>
    </w:p>
    <w:p w14:paraId="35F30BE5" w14:textId="6C9D43BC" w:rsidR="002C5E84" w:rsidRPr="002C5E84" w:rsidRDefault="002C5E84" w:rsidP="005114CF">
      <w:pPr>
        <w:pStyle w:val="a5"/>
        <w:tabs>
          <w:tab w:val="left" w:pos="426"/>
        </w:tabs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>Объект-1</w:t>
      </w:r>
      <w:r w:rsidR="005114CF">
        <w:rPr>
          <w:rFonts w:ascii="Verdana" w:hAnsi="Verdana"/>
        </w:rPr>
        <w:t xml:space="preserve"> расположен на Объекте-2.</w:t>
      </w:r>
    </w:p>
    <w:p w14:paraId="56527CAE" w14:textId="1230BE7A" w:rsidR="0066740B" w:rsidRPr="0066740B" w:rsidRDefault="00223CDA" w:rsidP="00B11E99">
      <w:pPr>
        <w:pStyle w:val="a5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rFonts w:ascii="Verdana" w:hAnsi="Verdana"/>
        </w:rPr>
      </w:pPr>
      <w:r w:rsidRPr="0066740B">
        <w:rPr>
          <w:rFonts w:ascii="Verdana" w:hAnsi="Verdana"/>
        </w:rPr>
        <w:t xml:space="preserve">нежилое </w:t>
      </w:r>
      <w:r>
        <w:rPr>
          <w:rFonts w:ascii="Verdana" w:hAnsi="Verdana"/>
        </w:rPr>
        <w:t>здание</w:t>
      </w:r>
      <w:r w:rsidR="0066740B" w:rsidRPr="0066740B">
        <w:rPr>
          <w:rFonts w:ascii="Verdana" w:hAnsi="Verdana"/>
        </w:rPr>
        <w:t xml:space="preserve">, </w:t>
      </w:r>
      <w:r w:rsidRPr="0066740B">
        <w:rPr>
          <w:rFonts w:ascii="Verdana" w:hAnsi="Verdana"/>
        </w:rPr>
        <w:t xml:space="preserve">кадастровый номер </w:t>
      </w:r>
      <w:r>
        <w:rPr>
          <w:rFonts w:ascii="Verdana" w:hAnsi="Verdana"/>
        </w:rPr>
        <w:t>№</w:t>
      </w:r>
      <w:r w:rsidRPr="0066740B">
        <w:rPr>
          <w:rFonts w:ascii="Verdana" w:hAnsi="Verdana"/>
        </w:rPr>
        <w:t>34:36:000003:635</w:t>
      </w:r>
      <w:r>
        <w:rPr>
          <w:rFonts w:ascii="Verdana" w:hAnsi="Verdana"/>
        </w:rPr>
        <w:t xml:space="preserve">, </w:t>
      </w:r>
      <w:r w:rsidRPr="00223CDA">
        <w:rPr>
          <w:rFonts w:ascii="Verdana" w:hAnsi="Verdana"/>
        </w:rPr>
        <w:t>количество этажей: 1,</w:t>
      </w:r>
      <w:r>
        <w:rPr>
          <w:rFonts w:ascii="Verdana" w:hAnsi="Verdana"/>
        </w:rPr>
        <w:t xml:space="preserve"> </w:t>
      </w:r>
      <w:r w:rsidR="0066740B" w:rsidRPr="0066740B">
        <w:rPr>
          <w:rFonts w:ascii="Verdana" w:hAnsi="Verdana"/>
        </w:rPr>
        <w:t xml:space="preserve">общей площадью 23,5 </w:t>
      </w:r>
      <w:proofErr w:type="spellStart"/>
      <w:r w:rsidR="0066740B" w:rsidRPr="0066740B">
        <w:rPr>
          <w:rFonts w:ascii="Verdana" w:hAnsi="Verdana"/>
        </w:rPr>
        <w:t>кв.м</w:t>
      </w:r>
      <w:proofErr w:type="spellEnd"/>
      <w:r w:rsidR="0066740B" w:rsidRPr="0066740B">
        <w:rPr>
          <w:rFonts w:ascii="Verdana" w:hAnsi="Verdana"/>
        </w:rPr>
        <w:t>.</w:t>
      </w:r>
      <w:r>
        <w:rPr>
          <w:rFonts w:ascii="Verdana" w:hAnsi="Verdana"/>
        </w:rPr>
        <w:t>,</w:t>
      </w:r>
      <w:r w:rsidR="0066740B" w:rsidRPr="0066740B">
        <w:rPr>
          <w:rFonts w:ascii="Verdana" w:hAnsi="Verdana"/>
        </w:rPr>
        <w:t xml:space="preserve"> </w:t>
      </w:r>
      <w:r w:rsidRPr="00223CDA">
        <w:rPr>
          <w:rFonts w:ascii="Verdana" w:hAnsi="Verdana"/>
        </w:rPr>
        <w:t xml:space="preserve">адрес (местонахождение): Россия, Волгоградская обл., г. Камышин, </w:t>
      </w:r>
      <w:proofErr w:type="spellStart"/>
      <w:r w:rsidRPr="00223CDA">
        <w:rPr>
          <w:rFonts w:ascii="Verdana" w:hAnsi="Verdana"/>
        </w:rPr>
        <w:t>Промзона</w:t>
      </w:r>
      <w:proofErr w:type="spellEnd"/>
      <w:r>
        <w:rPr>
          <w:rFonts w:ascii="Verdana" w:hAnsi="Verdana"/>
        </w:rPr>
        <w:t xml:space="preserve">, </w:t>
      </w:r>
      <w:r w:rsidR="00F85A56" w:rsidRPr="008509DF">
        <w:rPr>
          <w:rFonts w:ascii="Verdana" w:hAnsi="Verdana"/>
        </w:rPr>
        <w:t>далее именуемое – «</w:t>
      </w:r>
      <w:r w:rsidR="00F85A56">
        <w:rPr>
          <w:rFonts w:ascii="Verdana" w:hAnsi="Verdana"/>
        </w:rPr>
        <w:t>Объект-3</w:t>
      </w:r>
      <w:r w:rsidR="00F85A56" w:rsidRPr="008509DF">
        <w:rPr>
          <w:rFonts w:ascii="Verdana" w:hAnsi="Verdana"/>
        </w:rPr>
        <w:t>»</w:t>
      </w:r>
      <w:r w:rsidR="00F85A56" w:rsidRPr="0066740B">
        <w:rPr>
          <w:rFonts w:ascii="Verdana" w:hAnsi="Verdana"/>
        </w:rPr>
        <w:t>;</w:t>
      </w:r>
    </w:p>
    <w:p w14:paraId="3585F72D" w14:textId="579AAF00" w:rsidR="0066740B" w:rsidRPr="0066740B" w:rsidRDefault="008635D3" w:rsidP="0066740B">
      <w:pPr>
        <w:pStyle w:val="a5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rFonts w:ascii="Verdana" w:hAnsi="Verdana"/>
        </w:rPr>
      </w:pPr>
      <w:r w:rsidRPr="0066740B">
        <w:rPr>
          <w:rFonts w:ascii="Verdana" w:hAnsi="Verdana"/>
        </w:rPr>
        <w:t xml:space="preserve">нежилое </w:t>
      </w:r>
      <w:r>
        <w:rPr>
          <w:rFonts w:ascii="Verdana" w:hAnsi="Verdana"/>
        </w:rPr>
        <w:t>здание</w:t>
      </w:r>
      <w:r w:rsidR="0066740B" w:rsidRPr="0066740B">
        <w:rPr>
          <w:rFonts w:ascii="Verdana" w:hAnsi="Verdana"/>
        </w:rPr>
        <w:t xml:space="preserve">, </w:t>
      </w:r>
      <w:r w:rsidRPr="0066740B">
        <w:rPr>
          <w:rFonts w:ascii="Verdana" w:hAnsi="Verdana"/>
        </w:rPr>
        <w:t xml:space="preserve">кадастровый номер </w:t>
      </w:r>
      <w:r>
        <w:rPr>
          <w:rFonts w:ascii="Verdana" w:hAnsi="Verdana"/>
        </w:rPr>
        <w:t>№</w:t>
      </w:r>
      <w:r w:rsidRPr="0066740B">
        <w:rPr>
          <w:rFonts w:ascii="Verdana" w:hAnsi="Verdana"/>
        </w:rPr>
        <w:t>34:36:000003:634</w:t>
      </w:r>
      <w:r>
        <w:rPr>
          <w:rFonts w:ascii="Verdana" w:hAnsi="Verdana"/>
        </w:rPr>
        <w:t xml:space="preserve">, </w:t>
      </w:r>
      <w:r w:rsidRPr="00223CDA">
        <w:rPr>
          <w:rFonts w:ascii="Verdana" w:hAnsi="Verdana"/>
        </w:rPr>
        <w:t>количество этажей: 1,</w:t>
      </w:r>
      <w:r>
        <w:rPr>
          <w:rFonts w:ascii="Verdana" w:hAnsi="Verdana"/>
        </w:rPr>
        <w:t xml:space="preserve"> </w:t>
      </w:r>
      <w:r w:rsidR="0066740B" w:rsidRPr="0066740B">
        <w:rPr>
          <w:rFonts w:ascii="Verdana" w:hAnsi="Verdana"/>
        </w:rPr>
        <w:t xml:space="preserve">общей площадью 886 </w:t>
      </w:r>
      <w:proofErr w:type="spellStart"/>
      <w:r w:rsidR="0066740B" w:rsidRPr="0066740B">
        <w:rPr>
          <w:rFonts w:ascii="Verdana" w:hAnsi="Verdana"/>
        </w:rPr>
        <w:t>кв.м</w:t>
      </w:r>
      <w:proofErr w:type="spellEnd"/>
      <w:r w:rsidR="0066740B" w:rsidRPr="0066740B">
        <w:rPr>
          <w:rFonts w:ascii="Verdana" w:hAnsi="Verdana"/>
        </w:rPr>
        <w:t xml:space="preserve">., </w:t>
      </w:r>
      <w:r w:rsidRPr="00223CDA">
        <w:rPr>
          <w:rFonts w:ascii="Verdana" w:hAnsi="Verdana"/>
        </w:rPr>
        <w:t xml:space="preserve">адрес (местонахождение): Россия, Волгоградская обл., г. Камышин, </w:t>
      </w:r>
      <w:proofErr w:type="spellStart"/>
      <w:r w:rsidRPr="00223CDA">
        <w:rPr>
          <w:rFonts w:ascii="Verdana" w:hAnsi="Verdana"/>
        </w:rPr>
        <w:t>Промзона</w:t>
      </w:r>
      <w:proofErr w:type="spellEnd"/>
      <w:r>
        <w:rPr>
          <w:rFonts w:ascii="Verdana" w:hAnsi="Verdana"/>
        </w:rPr>
        <w:t xml:space="preserve">, </w:t>
      </w:r>
      <w:r w:rsidR="00F85A56" w:rsidRPr="008509DF">
        <w:rPr>
          <w:rFonts w:ascii="Verdana" w:hAnsi="Verdana"/>
        </w:rPr>
        <w:t>далее именуемое – «</w:t>
      </w:r>
      <w:r w:rsidR="00F85A56">
        <w:rPr>
          <w:rFonts w:ascii="Verdana" w:hAnsi="Verdana"/>
        </w:rPr>
        <w:t>Объект-4</w:t>
      </w:r>
      <w:r w:rsidR="00F85A56" w:rsidRPr="008509DF">
        <w:rPr>
          <w:rFonts w:ascii="Verdana" w:hAnsi="Verdana"/>
        </w:rPr>
        <w:t>»</w:t>
      </w:r>
      <w:r w:rsidR="00F85A56" w:rsidRPr="0066740B">
        <w:rPr>
          <w:rFonts w:ascii="Verdana" w:hAnsi="Verdana"/>
        </w:rPr>
        <w:t>;</w:t>
      </w:r>
    </w:p>
    <w:p w14:paraId="6F685CA0" w14:textId="1B6653A9" w:rsidR="0066740B" w:rsidRPr="0066740B" w:rsidRDefault="008635D3" w:rsidP="0066740B">
      <w:pPr>
        <w:pStyle w:val="a5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rFonts w:ascii="Verdana" w:hAnsi="Verdana"/>
        </w:rPr>
      </w:pPr>
      <w:r w:rsidRPr="0066740B">
        <w:rPr>
          <w:rFonts w:ascii="Verdana" w:hAnsi="Verdana"/>
        </w:rPr>
        <w:lastRenderedPageBreak/>
        <w:t xml:space="preserve">нежилое </w:t>
      </w:r>
      <w:r>
        <w:rPr>
          <w:rFonts w:ascii="Verdana" w:hAnsi="Verdana"/>
        </w:rPr>
        <w:t>здание</w:t>
      </w:r>
      <w:r w:rsidR="0066740B" w:rsidRPr="0066740B">
        <w:rPr>
          <w:rFonts w:ascii="Verdana" w:hAnsi="Verdana"/>
        </w:rPr>
        <w:t xml:space="preserve">, </w:t>
      </w:r>
      <w:r w:rsidRPr="0066740B">
        <w:rPr>
          <w:rFonts w:ascii="Verdana" w:hAnsi="Verdana"/>
        </w:rPr>
        <w:t xml:space="preserve">кадастровый номер </w:t>
      </w:r>
      <w:r>
        <w:rPr>
          <w:rFonts w:ascii="Verdana" w:hAnsi="Verdana"/>
        </w:rPr>
        <w:t>№</w:t>
      </w:r>
      <w:r w:rsidRPr="0066740B">
        <w:rPr>
          <w:rFonts w:ascii="Verdana" w:hAnsi="Verdana"/>
        </w:rPr>
        <w:t>34:36:000003:640</w:t>
      </w:r>
      <w:r>
        <w:rPr>
          <w:rFonts w:ascii="Verdana" w:hAnsi="Verdana"/>
        </w:rPr>
        <w:t xml:space="preserve">, </w:t>
      </w:r>
      <w:r w:rsidRPr="00223CDA">
        <w:rPr>
          <w:rFonts w:ascii="Verdana" w:hAnsi="Verdana"/>
        </w:rPr>
        <w:t xml:space="preserve">количество этажей: </w:t>
      </w:r>
      <w:r>
        <w:rPr>
          <w:rFonts w:ascii="Verdana" w:hAnsi="Verdana"/>
        </w:rPr>
        <w:t>2</w:t>
      </w:r>
      <w:r w:rsidRPr="00223CDA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66740B" w:rsidRPr="0066740B">
        <w:rPr>
          <w:rFonts w:ascii="Verdana" w:hAnsi="Verdana"/>
        </w:rPr>
        <w:t xml:space="preserve">общей площадью 1547,7 </w:t>
      </w:r>
      <w:proofErr w:type="spellStart"/>
      <w:r w:rsidR="0066740B" w:rsidRPr="0066740B">
        <w:rPr>
          <w:rFonts w:ascii="Verdana" w:hAnsi="Verdana"/>
        </w:rPr>
        <w:t>кв.м</w:t>
      </w:r>
      <w:proofErr w:type="spellEnd"/>
      <w:r w:rsidR="0066740B" w:rsidRPr="0066740B">
        <w:rPr>
          <w:rFonts w:ascii="Verdana" w:hAnsi="Verdana"/>
        </w:rPr>
        <w:t xml:space="preserve">., </w:t>
      </w:r>
      <w:r w:rsidRPr="00223CDA">
        <w:rPr>
          <w:rFonts w:ascii="Verdana" w:hAnsi="Verdana"/>
        </w:rPr>
        <w:t xml:space="preserve">адрес (местонахождение): Россия, Волгоградская обл., г. Камышин, </w:t>
      </w:r>
      <w:proofErr w:type="spellStart"/>
      <w:r w:rsidRPr="00223CDA">
        <w:rPr>
          <w:rFonts w:ascii="Verdana" w:hAnsi="Verdana"/>
        </w:rPr>
        <w:t>Промзона</w:t>
      </w:r>
      <w:proofErr w:type="spellEnd"/>
      <w:r>
        <w:rPr>
          <w:rFonts w:ascii="Verdana" w:hAnsi="Verdana"/>
        </w:rPr>
        <w:t xml:space="preserve">, </w:t>
      </w:r>
      <w:r w:rsidR="00F85A56" w:rsidRPr="008509DF">
        <w:rPr>
          <w:rFonts w:ascii="Verdana" w:hAnsi="Verdana"/>
        </w:rPr>
        <w:t>далее именуемое – «</w:t>
      </w:r>
      <w:r w:rsidR="00F85A56">
        <w:rPr>
          <w:rFonts w:ascii="Verdana" w:hAnsi="Verdana"/>
        </w:rPr>
        <w:t>Объект-5</w:t>
      </w:r>
      <w:r w:rsidR="00F85A56" w:rsidRPr="008509DF">
        <w:rPr>
          <w:rFonts w:ascii="Verdana" w:hAnsi="Verdana"/>
        </w:rPr>
        <w:t>»</w:t>
      </w:r>
      <w:r w:rsidR="00F85A56" w:rsidRPr="0066740B">
        <w:rPr>
          <w:rFonts w:ascii="Verdana" w:hAnsi="Verdana"/>
        </w:rPr>
        <w:t>;</w:t>
      </w:r>
    </w:p>
    <w:p w14:paraId="2F35CE15" w14:textId="49797C44" w:rsidR="00E358E5" w:rsidRPr="0071360C" w:rsidRDefault="008635D3" w:rsidP="005114CF">
      <w:pPr>
        <w:pStyle w:val="a5"/>
        <w:tabs>
          <w:tab w:val="left" w:pos="284"/>
          <w:tab w:val="left" w:pos="709"/>
          <w:tab w:val="left" w:pos="1080"/>
        </w:tabs>
        <w:ind w:left="284"/>
        <w:jc w:val="both"/>
        <w:rPr>
          <w:rFonts w:ascii="Verdana" w:hAnsi="Verdana"/>
        </w:rPr>
      </w:pPr>
      <w:r w:rsidRPr="005114CF">
        <w:rPr>
          <w:rFonts w:ascii="Verdana" w:hAnsi="Verdana"/>
        </w:rPr>
        <w:t>земельны</w:t>
      </w:r>
      <w:r w:rsidR="000C03E2" w:rsidRPr="005114CF">
        <w:rPr>
          <w:rFonts w:ascii="Verdana" w:hAnsi="Verdana"/>
        </w:rPr>
        <w:t>й</w:t>
      </w:r>
      <w:r w:rsidRPr="005114CF">
        <w:rPr>
          <w:rFonts w:ascii="Verdana" w:hAnsi="Verdana"/>
        </w:rPr>
        <w:t xml:space="preserve"> участ</w:t>
      </w:r>
      <w:r w:rsidR="000C03E2" w:rsidRPr="005114CF">
        <w:rPr>
          <w:rFonts w:ascii="Verdana" w:hAnsi="Verdana"/>
        </w:rPr>
        <w:t>о</w:t>
      </w:r>
      <w:r w:rsidRPr="005114CF">
        <w:rPr>
          <w:rFonts w:ascii="Verdana" w:hAnsi="Verdana"/>
        </w:rPr>
        <w:t>к с кадастровым номером №34:36:000003:127,</w:t>
      </w:r>
      <w:r w:rsidR="0066740B" w:rsidRPr="005114CF">
        <w:rPr>
          <w:rFonts w:ascii="Verdana" w:hAnsi="Verdana"/>
        </w:rPr>
        <w:t xml:space="preserve"> площадью 7605 </w:t>
      </w:r>
      <w:proofErr w:type="spellStart"/>
      <w:r w:rsidR="0066740B" w:rsidRPr="005114CF">
        <w:rPr>
          <w:rFonts w:ascii="Verdana" w:hAnsi="Verdana"/>
        </w:rPr>
        <w:t>кв.м</w:t>
      </w:r>
      <w:proofErr w:type="spellEnd"/>
      <w:r w:rsidR="0066740B" w:rsidRPr="005114CF">
        <w:rPr>
          <w:rFonts w:ascii="Verdana" w:hAnsi="Verdana"/>
        </w:rPr>
        <w:t xml:space="preserve">., </w:t>
      </w:r>
      <w:r w:rsidRPr="005114CF">
        <w:rPr>
          <w:rFonts w:ascii="Verdana" w:hAnsi="Verdana"/>
        </w:rPr>
        <w:t>категория земель: земли населённых пунктов, разрешенное использование:</w:t>
      </w:r>
      <w:r w:rsidRPr="00223CDA">
        <w:t xml:space="preserve"> </w:t>
      </w:r>
      <w:r w:rsidRPr="005114CF">
        <w:rPr>
          <w:rFonts w:ascii="Verdana" w:hAnsi="Verdana"/>
        </w:rPr>
        <w:t>для производственных целей,</w:t>
      </w:r>
      <w:r w:rsidR="00F85A56" w:rsidRPr="005114CF">
        <w:rPr>
          <w:rFonts w:ascii="Verdana" w:hAnsi="Verdana"/>
        </w:rPr>
        <w:t xml:space="preserve"> </w:t>
      </w:r>
      <w:r w:rsidR="005114CF" w:rsidRPr="005114CF">
        <w:rPr>
          <w:rFonts w:ascii="Verdana" w:hAnsi="Verdana"/>
        </w:rPr>
        <w:t xml:space="preserve">адрес (местонахождение): обл. Волгоградская, г. Камышин, </w:t>
      </w:r>
      <w:proofErr w:type="spellStart"/>
      <w:r w:rsidR="005114CF" w:rsidRPr="005114CF">
        <w:rPr>
          <w:rFonts w:ascii="Verdana" w:hAnsi="Verdana"/>
        </w:rPr>
        <w:t>Промзона</w:t>
      </w:r>
      <w:proofErr w:type="spellEnd"/>
      <w:r w:rsidR="005114CF" w:rsidRPr="005114CF">
        <w:rPr>
          <w:rFonts w:ascii="Verdana" w:hAnsi="Verdana"/>
        </w:rPr>
        <w:t>, нежилое здание "</w:t>
      </w:r>
      <w:proofErr w:type="spellStart"/>
      <w:r w:rsidR="005114CF" w:rsidRPr="005114CF">
        <w:rPr>
          <w:rFonts w:ascii="Verdana" w:hAnsi="Verdana"/>
        </w:rPr>
        <w:t>Камышинского</w:t>
      </w:r>
      <w:proofErr w:type="spellEnd"/>
      <w:r w:rsidR="005114CF" w:rsidRPr="005114CF">
        <w:rPr>
          <w:rFonts w:ascii="Verdana" w:hAnsi="Verdana"/>
        </w:rPr>
        <w:t xml:space="preserve"> завода</w:t>
      </w:r>
      <w:r w:rsidR="005114CF">
        <w:rPr>
          <w:rFonts w:ascii="Verdana" w:hAnsi="Verdana"/>
        </w:rPr>
        <w:t xml:space="preserve"> </w:t>
      </w:r>
      <w:r w:rsidR="005114CF" w:rsidRPr="005114CF">
        <w:rPr>
          <w:rFonts w:ascii="Verdana" w:hAnsi="Verdana"/>
        </w:rPr>
        <w:t xml:space="preserve">слесарно-монтажного инструмента", </w:t>
      </w:r>
      <w:r w:rsidR="00F85A56" w:rsidRPr="005114CF">
        <w:rPr>
          <w:rFonts w:ascii="Verdana" w:hAnsi="Verdana"/>
        </w:rPr>
        <w:t>далее именуемое – «Объект-6»,</w:t>
      </w:r>
      <w:r w:rsidR="005114CF">
        <w:rPr>
          <w:rFonts w:ascii="Verdana" w:hAnsi="Verdana"/>
        </w:rPr>
        <w:t xml:space="preserve"> </w:t>
      </w:r>
      <w:r w:rsidR="00E358E5" w:rsidRPr="0071360C">
        <w:rPr>
          <w:rFonts w:ascii="Verdana" w:hAnsi="Verdana"/>
        </w:rPr>
        <w:t xml:space="preserve">далее </w:t>
      </w:r>
      <w:r w:rsidR="005114CF">
        <w:rPr>
          <w:rFonts w:ascii="Verdana" w:hAnsi="Verdana"/>
        </w:rPr>
        <w:t xml:space="preserve">всё вместе </w:t>
      </w:r>
      <w:r w:rsidR="00E358E5" w:rsidRPr="0071360C">
        <w:rPr>
          <w:rFonts w:ascii="Verdana" w:hAnsi="Verdana"/>
        </w:rPr>
        <w:t>именуемое – «недвижимое имущество»).</w:t>
      </w:r>
    </w:p>
    <w:p w14:paraId="217177CC" w14:textId="77777777" w:rsidR="004D1E4A" w:rsidRPr="004D1E4A" w:rsidRDefault="005114CF" w:rsidP="004D1E4A">
      <w:pPr>
        <w:pStyle w:val="ConsNormal"/>
        <w:widowControl/>
        <w:tabs>
          <w:tab w:val="left" w:pos="426"/>
          <w:tab w:val="left" w:pos="1276"/>
        </w:tabs>
        <w:ind w:left="710" w:right="0" w:firstLine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Объект-5 расположен на Объекте-6.</w:t>
      </w:r>
    </w:p>
    <w:p w14:paraId="5C647E4F" w14:textId="140BBD7F" w:rsidR="00E358E5" w:rsidRPr="00E358E5" w:rsidRDefault="00B11E51" w:rsidP="00C26DD9">
      <w:pPr>
        <w:pStyle w:val="ConsNormal"/>
        <w:widowControl/>
        <w:numPr>
          <w:ilvl w:val="1"/>
          <w:numId w:val="2"/>
        </w:numPr>
        <w:tabs>
          <w:tab w:val="left" w:pos="426"/>
          <w:tab w:val="left" w:pos="1276"/>
        </w:tabs>
        <w:ind w:left="0" w:right="0" w:firstLine="710"/>
        <w:jc w:val="both"/>
        <w:rPr>
          <w:rFonts w:ascii="Verdana" w:hAnsi="Verdana" w:cs="Times New Roman"/>
          <w:color w:val="000000" w:themeColor="text1"/>
        </w:rPr>
      </w:pPr>
      <w:r w:rsidRPr="00E358E5">
        <w:rPr>
          <w:rFonts w:ascii="Verdana" w:hAnsi="Verdana" w:cs="Times New Roman"/>
          <w:color w:val="000000" w:themeColor="text1"/>
        </w:rPr>
        <w:t>Объект-1</w:t>
      </w:r>
      <w:r w:rsidR="00F85A56" w:rsidRPr="00E358E5">
        <w:rPr>
          <w:rFonts w:ascii="Verdana" w:hAnsi="Verdana" w:cs="Times New Roman"/>
          <w:color w:val="000000" w:themeColor="text1"/>
        </w:rPr>
        <w:t xml:space="preserve"> принадлежит Продавцу на праве собственности на </w:t>
      </w:r>
      <w:r w:rsidR="00E358E5" w:rsidRPr="00E358E5">
        <w:rPr>
          <w:rFonts w:ascii="Verdana" w:hAnsi="Verdana" w:cs="Times New Roman"/>
          <w:color w:val="000000" w:themeColor="text1"/>
        </w:rPr>
        <w:t>основании</w:t>
      </w:r>
      <w:r w:rsidR="00E358E5">
        <w:rPr>
          <w:rFonts w:ascii="Verdana" w:hAnsi="Verdana" w:cs="Times New Roman"/>
          <w:color w:val="000000" w:themeColor="text1"/>
        </w:rPr>
        <w:t xml:space="preserve"> </w:t>
      </w:r>
      <w:r w:rsidR="00E358E5" w:rsidRPr="00E358E5">
        <w:rPr>
          <w:rFonts w:ascii="Verdana" w:hAnsi="Verdana" w:cs="Times New Roman"/>
          <w:color w:val="000000" w:themeColor="text1"/>
        </w:rPr>
        <w:t>Постановлени</w:t>
      </w:r>
      <w:r w:rsidR="00E358E5">
        <w:rPr>
          <w:rFonts w:ascii="Verdana" w:hAnsi="Verdana" w:cs="Times New Roman"/>
          <w:color w:val="000000" w:themeColor="text1"/>
        </w:rPr>
        <w:t>я</w:t>
      </w:r>
      <w:r w:rsidR="00E358E5" w:rsidRPr="00E358E5">
        <w:rPr>
          <w:rFonts w:ascii="Verdana" w:hAnsi="Verdana" w:cs="Times New Roman"/>
          <w:color w:val="000000" w:themeColor="text1"/>
        </w:rPr>
        <w:t xml:space="preserve"> о </w:t>
      </w:r>
      <w:r w:rsidR="00DC5EE7" w:rsidRPr="00E358E5">
        <w:rPr>
          <w:rFonts w:ascii="Verdana" w:hAnsi="Verdana" w:cs="Times New Roman"/>
          <w:color w:val="000000" w:themeColor="text1"/>
        </w:rPr>
        <w:t>передач</w:t>
      </w:r>
      <w:r w:rsidR="00DC5EE7">
        <w:rPr>
          <w:rFonts w:ascii="Verdana" w:hAnsi="Verdana" w:cs="Times New Roman"/>
          <w:color w:val="000000" w:themeColor="text1"/>
        </w:rPr>
        <w:t>е</w:t>
      </w:r>
      <w:r w:rsidR="00DC5EE7" w:rsidRPr="00E358E5">
        <w:rPr>
          <w:rFonts w:ascii="Verdana" w:hAnsi="Verdana" w:cs="Times New Roman"/>
          <w:color w:val="000000" w:themeColor="text1"/>
        </w:rPr>
        <w:t xml:space="preserve"> </w:t>
      </w:r>
      <w:r w:rsidR="00E358E5" w:rsidRPr="00E358E5">
        <w:rPr>
          <w:rFonts w:ascii="Verdana" w:hAnsi="Verdana" w:cs="Times New Roman"/>
          <w:color w:val="000000" w:themeColor="text1"/>
        </w:rPr>
        <w:t>нереализованного в принудительном порядке имущества должника взыскателю от 25.11.2020г.</w:t>
      </w:r>
      <w:r w:rsidR="00E358E5">
        <w:rPr>
          <w:rFonts w:ascii="Verdana" w:hAnsi="Verdana" w:cs="Times New Roman"/>
          <w:color w:val="000000" w:themeColor="text1"/>
        </w:rPr>
        <w:t>,</w:t>
      </w:r>
      <w:r w:rsidR="00E358E5" w:rsidRPr="00E358E5">
        <w:rPr>
          <w:rFonts w:ascii="Verdana" w:hAnsi="Verdana" w:cs="Times New Roman"/>
          <w:color w:val="000000" w:themeColor="text1"/>
        </w:rPr>
        <w:t xml:space="preserve"> Акт</w:t>
      </w:r>
      <w:r w:rsidR="00E358E5">
        <w:rPr>
          <w:rFonts w:ascii="Verdana" w:hAnsi="Verdana" w:cs="Times New Roman"/>
          <w:color w:val="000000" w:themeColor="text1"/>
        </w:rPr>
        <w:t>а</w:t>
      </w:r>
      <w:r w:rsidR="00E358E5" w:rsidRPr="00E358E5">
        <w:rPr>
          <w:rFonts w:ascii="Verdana" w:hAnsi="Verdana" w:cs="Times New Roman"/>
          <w:color w:val="000000" w:themeColor="text1"/>
        </w:rPr>
        <w:t xml:space="preserve"> о </w:t>
      </w:r>
      <w:r w:rsidR="00DC5EE7" w:rsidRPr="00E358E5">
        <w:rPr>
          <w:rFonts w:ascii="Verdana" w:hAnsi="Verdana" w:cs="Times New Roman"/>
          <w:color w:val="000000" w:themeColor="text1"/>
        </w:rPr>
        <w:t>передач</w:t>
      </w:r>
      <w:r w:rsidR="00DC5EE7">
        <w:rPr>
          <w:rFonts w:ascii="Verdana" w:hAnsi="Verdana" w:cs="Times New Roman"/>
          <w:color w:val="000000" w:themeColor="text1"/>
        </w:rPr>
        <w:t>е</w:t>
      </w:r>
      <w:r w:rsidR="00DC5EE7" w:rsidRPr="00E358E5">
        <w:rPr>
          <w:rFonts w:ascii="Verdana" w:hAnsi="Verdana" w:cs="Times New Roman"/>
          <w:color w:val="000000" w:themeColor="text1"/>
        </w:rPr>
        <w:t xml:space="preserve"> </w:t>
      </w:r>
      <w:r w:rsidR="00E358E5" w:rsidRPr="00E358E5">
        <w:rPr>
          <w:rFonts w:ascii="Verdana" w:hAnsi="Verdana" w:cs="Times New Roman"/>
          <w:color w:val="000000" w:themeColor="text1"/>
        </w:rPr>
        <w:t>нереализованного имущества должника взыскателю от 25.11.2020г.,</w:t>
      </w:r>
      <w:r w:rsidR="00F85A56" w:rsidRPr="00E358E5">
        <w:rPr>
          <w:rFonts w:ascii="Verdana" w:hAnsi="Verdana" w:cs="Times New Roman"/>
          <w:color w:val="000000" w:themeColor="text1"/>
        </w:rPr>
        <w:t xml:space="preserve"> о чем в Едином государственном реестре недвижимости сделана запись о регистрации</w:t>
      </w:r>
      <w:r w:rsidR="007B707C" w:rsidRPr="00E358E5">
        <w:rPr>
          <w:rFonts w:ascii="Verdana" w:hAnsi="Verdana" w:cs="Times New Roman"/>
          <w:color w:val="000000" w:themeColor="text1"/>
        </w:rPr>
        <w:t xml:space="preserve"> № 34:36:000003:571-34/116/2021-10 от 29.03.2021</w:t>
      </w:r>
      <w:r w:rsidR="00F85A56" w:rsidRPr="00E358E5">
        <w:rPr>
          <w:rFonts w:ascii="Verdana" w:hAnsi="Verdana" w:cs="Times New Roman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FA7166" w:rsidRPr="00E358E5">
        <w:rPr>
          <w:rFonts w:ascii="Verdana" w:hAnsi="Verdana" w:cs="Times New Roman"/>
          <w:color w:val="000000" w:themeColor="text1"/>
        </w:rPr>
        <w:t>30.09.2021</w:t>
      </w:r>
      <w:r w:rsidR="00F85A56" w:rsidRPr="00E358E5">
        <w:rPr>
          <w:rFonts w:ascii="Verdana" w:hAnsi="Verdana" w:cs="Times New Roman"/>
          <w:color w:val="000000" w:themeColor="text1"/>
        </w:rPr>
        <w:t xml:space="preserve"> № </w:t>
      </w:r>
      <w:r w:rsidR="00FA7166" w:rsidRPr="00E358E5">
        <w:rPr>
          <w:rFonts w:ascii="Verdana" w:hAnsi="Verdana" w:cs="Times New Roman"/>
          <w:color w:val="000000" w:themeColor="text1"/>
        </w:rPr>
        <w:t>99/2021/420854108</w:t>
      </w:r>
      <w:r w:rsidR="00F85A56" w:rsidRPr="00E358E5">
        <w:rPr>
          <w:rFonts w:ascii="Verdana" w:hAnsi="Verdana" w:cs="Times New Roman"/>
          <w:color w:val="000000" w:themeColor="text1"/>
        </w:rPr>
        <w:t>;</w:t>
      </w:r>
    </w:p>
    <w:p w14:paraId="09388AFF" w14:textId="0FC512BB" w:rsidR="00FA7166" w:rsidRDefault="00FA7166" w:rsidP="00E358E5">
      <w:pPr>
        <w:pStyle w:val="ConsNormal"/>
        <w:widowControl/>
        <w:tabs>
          <w:tab w:val="left" w:pos="426"/>
          <w:tab w:val="left" w:pos="1276"/>
        </w:tabs>
        <w:ind w:right="0" w:firstLine="71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Объект-2</w:t>
      </w:r>
      <w:r w:rsidRPr="00F85A56">
        <w:rPr>
          <w:rFonts w:ascii="Verdana" w:hAnsi="Verdana" w:cs="Times New Roman"/>
          <w:color w:val="000000" w:themeColor="text1"/>
        </w:rPr>
        <w:t xml:space="preserve"> принадлежит Продавцу на праве собственности на основании </w:t>
      </w:r>
      <w:r w:rsidR="00AA5402" w:rsidRPr="00E358E5">
        <w:rPr>
          <w:rFonts w:ascii="Verdana" w:hAnsi="Verdana" w:cs="Times New Roman"/>
          <w:color w:val="000000" w:themeColor="text1"/>
        </w:rPr>
        <w:t>Постановлени</w:t>
      </w:r>
      <w:r w:rsidR="00AA5402">
        <w:rPr>
          <w:rFonts w:ascii="Verdana" w:hAnsi="Verdana" w:cs="Times New Roman"/>
          <w:color w:val="000000" w:themeColor="text1"/>
        </w:rPr>
        <w:t>я</w:t>
      </w:r>
      <w:r w:rsidR="00AA5402" w:rsidRPr="00E358E5">
        <w:rPr>
          <w:rFonts w:ascii="Verdana" w:hAnsi="Verdana" w:cs="Times New Roman"/>
          <w:color w:val="000000" w:themeColor="text1"/>
        </w:rPr>
        <w:t xml:space="preserve"> о </w:t>
      </w:r>
      <w:r w:rsidR="00DC5EE7" w:rsidRPr="00E358E5">
        <w:rPr>
          <w:rFonts w:ascii="Verdana" w:hAnsi="Verdana" w:cs="Times New Roman"/>
          <w:color w:val="000000" w:themeColor="text1"/>
        </w:rPr>
        <w:t>передач</w:t>
      </w:r>
      <w:r w:rsidR="00DC5EE7">
        <w:rPr>
          <w:rFonts w:ascii="Verdana" w:hAnsi="Verdana" w:cs="Times New Roman"/>
          <w:color w:val="000000" w:themeColor="text1"/>
        </w:rPr>
        <w:t>е</w:t>
      </w:r>
      <w:r w:rsidR="00DC5EE7" w:rsidRPr="00E358E5">
        <w:rPr>
          <w:rFonts w:ascii="Verdana" w:hAnsi="Verdana" w:cs="Times New Roman"/>
          <w:color w:val="000000" w:themeColor="text1"/>
        </w:rPr>
        <w:t xml:space="preserve"> </w:t>
      </w:r>
      <w:r w:rsidR="00AA5402" w:rsidRPr="00E358E5">
        <w:rPr>
          <w:rFonts w:ascii="Verdana" w:hAnsi="Verdana" w:cs="Times New Roman"/>
          <w:color w:val="000000" w:themeColor="text1"/>
        </w:rPr>
        <w:t>нереализованного в принудительном порядке имущества должника взыскателю от 25.11.2020г.</w:t>
      </w:r>
      <w:r w:rsidR="00AA5402">
        <w:rPr>
          <w:rFonts w:ascii="Verdana" w:hAnsi="Verdana" w:cs="Times New Roman"/>
          <w:color w:val="000000" w:themeColor="text1"/>
        </w:rPr>
        <w:t>,</w:t>
      </w:r>
      <w:r w:rsidR="00AA5402" w:rsidRPr="00E358E5">
        <w:rPr>
          <w:rFonts w:ascii="Verdana" w:hAnsi="Verdana" w:cs="Times New Roman"/>
          <w:color w:val="000000" w:themeColor="text1"/>
        </w:rPr>
        <w:t xml:space="preserve"> Акт</w:t>
      </w:r>
      <w:r w:rsidR="00AA5402">
        <w:rPr>
          <w:rFonts w:ascii="Verdana" w:hAnsi="Verdana" w:cs="Times New Roman"/>
          <w:color w:val="000000" w:themeColor="text1"/>
        </w:rPr>
        <w:t>а</w:t>
      </w:r>
      <w:r w:rsidR="00AA5402" w:rsidRPr="00E358E5">
        <w:rPr>
          <w:rFonts w:ascii="Verdana" w:hAnsi="Verdana" w:cs="Times New Roman"/>
          <w:color w:val="000000" w:themeColor="text1"/>
        </w:rPr>
        <w:t xml:space="preserve"> о </w:t>
      </w:r>
      <w:r w:rsidR="00DC5EE7" w:rsidRPr="00E358E5">
        <w:rPr>
          <w:rFonts w:ascii="Verdana" w:hAnsi="Verdana" w:cs="Times New Roman"/>
          <w:color w:val="000000" w:themeColor="text1"/>
        </w:rPr>
        <w:t>передач</w:t>
      </w:r>
      <w:r w:rsidR="00DC5EE7">
        <w:rPr>
          <w:rFonts w:ascii="Verdana" w:hAnsi="Verdana" w:cs="Times New Roman"/>
          <w:color w:val="000000" w:themeColor="text1"/>
        </w:rPr>
        <w:t>е</w:t>
      </w:r>
      <w:r w:rsidR="00DC5EE7" w:rsidRPr="00E358E5">
        <w:rPr>
          <w:rFonts w:ascii="Verdana" w:hAnsi="Verdana" w:cs="Times New Roman"/>
          <w:color w:val="000000" w:themeColor="text1"/>
        </w:rPr>
        <w:t xml:space="preserve"> </w:t>
      </w:r>
      <w:r w:rsidR="00AA5402" w:rsidRPr="00E358E5">
        <w:rPr>
          <w:rFonts w:ascii="Verdana" w:hAnsi="Verdana" w:cs="Times New Roman"/>
          <w:color w:val="000000" w:themeColor="text1"/>
        </w:rPr>
        <w:t xml:space="preserve">нереализованного имущества должника взыскателю от 25.11.2020г., о чем в Едином государственном реестре недвижимости сделана запись о регистрации № </w:t>
      </w:r>
      <w:r w:rsidR="00AA5402" w:rsidRPr="00FA7166">
        <w:rPr>
          <w:rFonts w:ascii="Verdana" w:hAnsi="Verdana" w:cs="Times New Roman"/>
          <w:color w:val="000000" w:themeColor="text1"/>
        </w:rPr>
        <w:t>34:36:000003:126-34/116/2021-12</w:t>
      </w:r>
      <w:r w:rsidR="00AA5402" w:rsidRPr="00F85A56">
        <w:rPr>
          <w:rFonts w:ascii="Verdana" w:hAnsi="Verdana" w:cs="Times New Roman"/>
          <w:color w:val="000000" w:themeColor="text1"/>
        </w:rPr>
        <w:t xml:space="preserve"> от </w:t>
      </w:r>
      <w:r w:rsidR="00AA5402" w:rsidRPr="00FA7166">
        <w:rPr>
          <w:rFonts w:ascii="Verdana" w:hAnsi="Verdana" w:cs="Times New Roman"/>
          <w:color w:val="000000" w:themeColor="text1"/>
        </w:rPr>
        <w:t>29.03.2021</w:t>
      </w:r>
      <w:r w:rsidR="00AA5402">
        <w:rPr>
          <w:rFonts w:ascii="Verdana" w:hAnsi="Verdana" w:cs="Times New Roman"/>
          <w:color w:val="000000" w:themeColor="text1"/>
        </w:rPr>
        <w:t xml:space="preserve">, </w:t>
      </w:r>
      <w:r w:rsidRPr="00F85A56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от </w:t>
      </w:r>
      <w:r w:rsidRPr="00FA7166">
        <w:rPr>
          <w:rFonts w:ascii="Verdana" w:hAnsi="Verdana" w:cs="Times New Roman"/>
          <w:color w:val="000000" w:themeColor="text1"/>
        </w:rPr>
        <w:t>30.09.2021</w:t>
      </w:r>
      <w:r w:rsidRPr="00F85A56">
        <w:rPr>
          <w:rFonts w:ascii="Verdana" w:hAnsi="Verdana" w:cs="Times New Roman"/>
          <w:color w:val="000000" w:themeColor="text1"/>
        </w:rPr>
        <w:t xml:space="preserve"> № </w:t>
      </w:r>
      <w:r w:rsidRPr="00FA7166">
        <w:rPr>
          <w:rFonts w:ascii="Verdana" w:hAnsi="Verdana" w:cs="Times New Roman"/>
          <w:color w:val="000000" w:themeColor="text1"/>
        </w:rPr>
        <w:t>99/2021/420856769</w:t>
      </w:r>
      <w:r w:rsidRPr="00F85A56">
        <w:rPr>
          <w:rFonts w:ascii="Verdana" w:hAnsi="Verdana" w:cs="Times New Roman"/>
          <w:color w:val="000000" w:themeColor="text1"/>
        </w:rPr>
        <w:t>;</w:t>
      </w:r>
    </w:p>
    <w:p w14:paraId="599B1B47" w14:textId="5CD48B6A" w:rsidR="00FA7166" w:rsidRDefault="00FA7166" w:rsidP="00B8506B">
      <w:pPr>
        <w:pStyle w:val="ConsNormal"/>
        <w:widowControl/>
        <w:tabs>
          <w:tab w:val="left" w:pos="426"/>
          <w:tab w:val="left" w:pos="1276"/>
        </w:tabs>
        <w:ind w:right="0" w:firstLine="71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Объект-3</w:t>
      </w:r>
      <w:r w:rsidRPr="00F85A56">
        <w:rPr>
          <w:rFonts w:ascii="Verdana" w:hAnsi="Verdana" w:cs="Times New Roman"/>
          <w:color w:val="000000" w:themeColor="text1"/>
        </w:rPr>
        <w:t xml:space="preserve"> принадлежит Продавцу на праве собственности на основании </w:t>
      </w:r>
      <w:r w:rsidR="00AA5402" w:rsidRPr="00E358E5">
        <w:rPr>
          <w:rFonts w:ascii="Verdana" w:hAnsi="Verdana" w:cs="Times New Roman"/>
          <w:color w:val="000000" w:themeColor="text1"/>
        </w:rPr>
        <w:t>Постановлени</w:t>
      </w:r>
      <w:r w:rsidR="00AA5402">
        <w:rPr>
          <w:rFonts w:ascii="Verdana" w:hAnsi="Verdana" w:cs="Times New Roman"/>
          <w:color w:val="000000" w:themeColor="text1"/>
        </w:rPr>
        <w:t>я</w:t>
      </w:r>
      <w:r w:rsidR="00AA5402" w:rsidRPr="00E358E5">
        <w:rPr>
          <w:rFonts w:ascii="Verdana" w:hAnsi="Verdana" w:cs="Times New Roman"/>
          <w:color w:val="000000" w:themeColor="text1"/>
        </w:rPr>
        <w:t xml:space="preserve"> о </w:t>
      </w:r>
      <w:r w:rsidR="00DC5EE7" w:rsidRPr="00E358E5">
        <w:rPr>
          <w:rFonts w:ascii="Verdana" w:hAnsi="Verdana" w:cs="Times New Roman"/>
          <w:color w:val="000000" w:themeColor="text1"/>
        </w:rPr>
        <w:t>передач</w:t>
      </w:r>
      <w:r w:rsidR="00DC5EE7">
        <w:rPr>
          <w:rFonts w:ascii="Verdana" w:hAnsi="Verdana" w:cs="Times New Roman"/>
          <w:color w:val="000000" w:themeColor="text1"/>
        </w:rPr>
        <w:t>е</w:t>
      </w:r>
      <w:r w:rsidR="00DC5EE7" w:rsidRPr="00E358E5">
        <w:rPr>
          <w:rFonts w:ascii="Verdana" w:hAnsi="Verdana" w:cs="Times New Roman"/>
          <w:color w:val="000000" w:themeColor="text1"/>
        </w:rPr>
        <w:t xml:space="preserve"> </w:t>
      </w:r>
      <w:r w:rsidR="00AA5402" w:rsidRPr="00E358E5">
        <w:rPr>
          <w:rFonts w:ascii="Verdana" w:hAnsi="Verdana" w:cs="Times New Roman"/>
          <w:color w:val="000000" w:themeColor="text1"/>
        </w:rPr>
        <w:t>нереализованного в принудительном порядке имущества должника взыскателю от 25.11.2020г.</w:t>
      </w:r>
      <w:r w:rsidR="00AA5402">
        <w:rPr>
          <w:rFonts w:ascii="Verdana" w:hAnsi="Verdana" w:cs="Times New Roman"/>
          <w:color w:val="000000" w:themeColor="text1"/>
        </w:rPr>
        <w:t>,</w:t>
      </w:r>
      <w:r w:rsidR="00AA5402" w:rsidRPr="00E358E5">
        <w:rPr>
          <w:rFonts w:ascii="Verdana" w:hAnsi="Verdana" w:cs="Times New Roman"/>
          <w:color w:val="000000" w:themeColor="text1"/>
        </w:rPr>
        <w:t xml:space="preserve"> Акт</w:t>
      </w:r>
      <w:r w:rsidR="00AA5402">
        <w:rPr>
          <w:rFonts w:ascii="Verdana" w:hAnsi="Verdana" w:cs="Times New Roman"/>
          <w:color w:val="000000" w:themeColor="text1"/>
        </w:rPr>
        <w:t>а</w:t>
      </w:r>
      <w:r w:rsidR="00AA5402" w:rsidRPr="00E358E5">
        <w:rPr>
          <w:rFonts w:ascii="Verdana" w:hAnsi="Verdana" w:cs="Times New Roman"/>
          <w:color w:val="000000" w:themeColor="text1"/>
        </w:rPr>
        <w:t xml:space="preserve"> о </w:t>
      </w:r>
      <w:r w:rsidR="00DC5EE7" w:rsidRPr="00E358E5">
        <w:rPr>
          <w:rFonts w:ascii="Verdana" w:hAnsi="Verdana" w:cs="Times New Roman"/>
          <w:color w:val="000000" w:themeColor="text1"/>
        </w:rPr>
        <w:t>передач</w:t>
      </w:r>
      <w:r w:rsidR="00DC5EE7">
        <w:rPr>
          <w:rFonts w:ascii="Verdana" w:hAnsi="Verdana" w:cs="Times New Roman"/>
          <w:color w:val="000000" w:themeColor="text1"/>
        </w:rPr>
        <w:t>е</w:t>
      </w:r>
      <w:r w:rsidR="00DC5EE7" w:rsidRPr="00E358E5">
        <w:rPr>
          <w:rFonts w:ascii="Verdana" w:hAnsi="Verdana" w:cs="Times New Roman"/>
          <w:color w:val="000000" w:themeColor="text1"/>
        </w:rPr>
        <w:t xml:space="preserve"> </w:t>
      </w:r>
      <w:r w:rsidR="00AA5402" w:rsidRPr="00E358E5">
        <w:rPr>
          <w:rFonts w:ascii="Verdana" w:hAnsi="Verdana" w:cs="Times New Roman"/>
          <w:color w:val="000000" w:themeColor="text1"/>
        </w:rPr>
        <w:t xml:space="preserve">нереализованного имущества должника взыскателю от 25.11.2020г., о чем в Едином государственном реестре недвижимости сделана запись о регистрации № </w:t>
      </w:r>
      <w:r w:rsidR="00AA5402" w:rsidRPr="00FA7166">
        <w:rPr>
          <w:rFonts w:ascii="Verdana" w:hAnsi="Verdana" w:cs="Times New Roman"/>
          <w:color w:val="000000" w:themeColor="text1"/>
        </w:rPr>
        <w:t>34:36:000003:635-34/116/2021-10</w:t>
      </w:r>
      <w:r w:rsidR="00AA5402" w:rsidRPr="00F85A56">
        <w:rPr>
          <w:rFonts w:ascii="Verdana" w:hAnsi="Verdana" w:cs="Times New Roman"/>
          <w:color w:val="000000" w:themeColor="text1"/>
        </w:rPr>
        <w:t xml:space="preserve"> от </w:t>
      </w:r>
      <w:r w:rsidR="00AA5402" w:rsidRPr="00FA7166">
        <w:rPr>
          <w:rFonts w:ascii="Verdana" w:hAnsi="Verdana" w:cs="Times New Roman"/>
          <w:color w:val="000000" w:themeColor="text1"/>
        </w:rPr>
        <w:t>29.03.2021</w:t>
      </w:r>
      <w:r w:rsidR="00AA5402">
        <w:rPr>
          <w:rFonts w:ascii="Verdana" w:hAnsi="Verdana" w:cs="Times New Roman"/>
          <w:color w:val="000000" w:themeColor="text1"/>
        </w:rPr>
        <w:t xml:space="preserve">, </w:t>
      </w:r>
      <w:r w:rsidRPr="00F85A56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от </w:t>
      </w:r>
      <w:r w:rsidRPr="00FA7166">
        <w:rPr>
          <w:rFonts w:ascii="Verdana" w:hAnsi="Verdana" w:cs="Times New Roman"/>
          <w:color w:val="000000" w:themeColor="text1"/>
        </w:rPr>
        <w:t>30.09.2021</w:t>
      </w:r>
      <w:r w:rsidRPr="00F85A56">
        <w:rPr>
          <w:rFonts w:ascii="Verdana" w:hAnsi="Verdana" w:cs="Times New Roman"/>
          <w:color w:val="000000" w:themeColor="text1"/>
        </w:rPr>
        <w:t xml:space="preserve"> № </w:t>
      </w:r>
      <w:r w:rsidRPr="00FA7166">
        <w:rPr>
          <w:rFonts w:ascii="Verdana" w:hAnsi="Verdana" w:cs="Times New Roman"/>
          <w:color w:val="000000" w:themeColor="text1"/>
        </w:rPr>
        <w:t>99/2021/420871373</w:t>
      </w:r>
      <w:r w:rsidRPr="00F85A56">
        <w:rPr>
          <w:rFonts w:ascii="Verdana" w:hAnsi="Verdana" w:cs="Times New Roman"/>
          <w:color w:val="000000" w:themeColor="text1"/>
        </w:rPr>
        <w:t>;</w:t>
      </w:r>
    </w:p>
    <w:p w14:paraId="1061F234" w14:textId="2B54F219" w:rsidR="00FA7166" w:rsidRDefault="00FA7166" w:rsidP="00B8506B">
      <w:pPr>
        <w:pStyle w:val="ConsNormal"/>
        <w:widowControl/>
        <w:tabs>
          <w:tab w:val="left" w:pos="426"/>
          <w:tab w:val="left" w:pos="1276"/>
        </w:tabs>
        <w:ind w:right="0" w:firstLine="71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Объект-4</w:t>
      </w:r>
      <w:r w:rsidRPr="00F85A56">
        <w:rPr>
          <w:rFonts w:ascii="Verdana" w:hAnsi="Verdana" w:cs="Times New Roman"/>
          <w:color w:val="000000" w:themeColor="text1"/>
        </w:rPr>
        <w:t xml:space="preserve"> принадлежит Продавцу на праве собственности на основании </w:t>
      </w:r>
      <w:r w:rsidR="00AA5402" w:rsidRPr="00E358E5">
        <w:rPr>
          <w:rFonts w:ascii="Verdana" w:hAnsi="Verdana" w:cs="Times New Roman"/>
          <w:color w:val="000000" w:themeColor="text1"/>
        </w:rPr>
        <w:t>Постановлени</w:t>
      </w:r>
      <w:r w:rsidR="00AA5402">
        <w:rPr>
          <w:rFonts w:ascii="Verdana" w:hAnsi="Verdana" w:cs="Times New Roman"/>
          <w:color w:val="000000" w:themeColor="text1"/>
        </w:rPr>
        <w:t>я</w:t>
      </w:r>
      <w:r w:rsidR="00AA5402" w:rsidRPr="00E358E5">
        <w:rPr>
          <w:rFonts w:ascii="Verdana" w:hAnsi="Verdana" w:cs="Times New Roman"/>
          <w:color w:val="000000" w:themeColor="text1"/>
        </w:rPr>
        <w:t xml:space="preserve"> о </w:t>
      </w:r>
      <w:r w:rsidR="00DC5EE7" w:rsidRPr="00E358E5">
        <w:rPr>
          <w:rFonts w:ascii="Verdana" w:hAnsi="Verdana" w:cs="Times New Roman"/>
          <w:color w:val="000000" w:themeColor="text1"/>
        </w:rPr>
        <w:t>передач</w:t>
      </w:r>
      <w:r w:rsidR="00DC5EE7">
        <w:rPr>
          <w:rFonts w:ascii="Verdana" w:hAnsi="Verdana" w:cs="Times New Roman"/>
          <w:color w:val="000000" w:themeColor="text1"/>
        </w:rPr>
        <w:t>е</w:t>
      </w:r>
      <w:r w:rsidR="00DC5EE7" w:rsidRPr="00E358E5">
        <w:rPr>
          <w:rFonts w:ascii="Verdana" w:hAnsi="Verdana" w:cs="Times New Roman"/>
          <w:color w:val="000000" w:themeColor="text1"/>
        </w:rPr>
        <w:t xml:space="preserve"> </w:t>
      </w:r>
      <w:r w:rsidR="00AA5402" w:rsidRPr="00E358E5">
        <w:rPr>
          <w:rFonts w:ascii="Verdana" w:hAnsi="Verdana" w:cs="Times New Roman"/>
          <w:color w:val="000000" w:themeColor="text1"/>
        </w:rPr>
        <w:t>нереализованного в принудительном порядке имущества должника взыскателю от 25.11.2020г.</w:t>
      </w:r>
      <w:r w:rsidR="00AA5402">
        <w:rPr>
          <w:rFonts w:ascii="Verdana" w:hAnsi="Verdana" w:cs="Times New Roman"/>
          <w:color w:val="000000" w:themeColor="text1"/>
        </w:rPr>
        <w:t>,</w:t>
      </w:r>
      <w:r w:rsidR="00AA5402" w:rsidRPr="00E358E5">
        <w:rPr>
          <w:rFonts w:ascii="Verdana" w:hAnsi="Verdana" w:cs="Times New Roman"/>
          <w:color w:val="000000" w:themeColor="text1"/>
        </w:rPr>
        <w:t xml:space="preserve"> Акт</w:t>
      </w:r>
      <w:r w:rsidR="00AA5402">
        <w:rPr>
          <w:rFonts w:ascii="Verdana" w:hAnsi="Verdana" w:cs="Times New Roman"/>
          <w:color w:val="000000" w:themeColor="text1"/>
        </w:rPr>
        <w:t>а</w:t>
      </w:r>
      <w:r w:rsidR="00AA5402" w:rsidRPr="00E358E5">
        <w:rPr>
          <w:rFonts w:ascii="Verdana" w:hAnsi="Verdana" w:cs="Times New Roman"/>
          <w:color w:val="000000" w:themeColor="text1"/>
        </w:rPr>
        <w:t xml:space="preserve"> о </w:t>
      </w:r>
      <w:r w:rsidR="00DC5EE7" w:rsidRPr="00E358E5">
        <w:rPr>
          <w:rFonts w:ascii="Verdana" w:hAnsi="Verdana" w:cs="Times New Roman"/>
          <w:color w:val="000000" w:themeColor="text1"/>
        </w:rPr>
        <w:t>передач</w:t>
      </w:r>
      <w:r w:rsidR="00DC5EE7">
        <w:rPr>
          <w:rFonts w:ascii="Verdana" w:hAnsi="Verdana" w:cs="Times New Roman"/>
          <w:color w:val="000000" w:themeColor="text1"/>
        </w:rPr>
        <w:t>е</w:t>
      </w:r>
      <w:r w:rsidR="00DC5EE7" w:rsidRPr="00E358E5">
        <w:rPr>
          <w:rFonts w:ascii="Verdana" w:hAnsi="Verdana" w:cs="Times New Roman"/>
          <w:color w:val="000000" w:themeColor="text1"/>
        </w:rPr>
        <w:t xml:space="preserve"> </w:t>
      </w:r>
      <w:r w:rsidR="00AA5402" w:rsidRPr="00E358E5">
        <w:rPr>
          <w:rFonts w:ascii="Verdana" w:hAnsi="Verdana" w:cs="Times New Roman"/>
          <w:color w:val="000000" w:themeColor="text1"/>
        </w:rPr>
        <w:t xml:space="preserve">нереализованного имущества должника взыскателю от 25.11.2020г., о чем в Едином государственном реестре недвижимости сделана запись о регистрации № </w:t>
      </w:r>
      <w:r w:rsidR="00AA5402" w:rsidRPr="00B8506B">
        <w:rPr>
          <w:rFonts w:ascii="Verdana" w:hAnsi="Verdana" w:cs="Times New Roman"/>
          <w:color w:val="000000" w:themeColor="text1"/>
        </w:rPr>
        <w:t>34:36:000003:634-34/116/2021-10</w:t>
      </w:r>
      <w:r w:rsidR="00AA5402" w:rsidRPr="00F85A56">
        <w:rPr>
          <w:rFonts w:ascii="Verdana" w:hAnsi="Verdana" w:cs="Times New Roman"/>
          <w:color w:val="000000" w:themeColor="text1"/>
        </w:rPr>
        <w:t xml:space="preserve"> от </w:t>
      </w:r>
      <w:r w:rsidR="00AA5402" w:rsidRPr="00FA7166">
        <w:rPr>
          <w:rFonts w:ascii="Verdana" w:hAnsi="Verdana" w:cs="Times New Roman"/>
          <w:color w:val="000000" w:themeColor="text1"/>
        </w:rPr>
        <w:t>29.03.2021</w:t>
      </w:r>
      <w:r w:rsidR="00AA5402">
        <w:rPr>
          <w:rFonts w:ascii="Verdana" w:hAnsi="Verdana" w:cs="Times New Roman"/>
          <w:color w:val="000000" w:themeColor="text1"/>
        </w:rPr>
        <w:t xml:space="preserve">, </w:t>
      </w:r>
      <w:r w:rsidRPr="00F85A56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от </w:t>
      </w:r>
      <w:r w:rsidRPr="00FA7166">
        <w:rPr>
          <w:rFonts w:ascii="Verdana" w:hAnsi="Verdana" w:cs="Times New Roman"/>
          <w:color w:val="000000" w:themeColor="text1"/>
        </w:rPr>
        <w:t>30.09.2021</w:t>
      </w:r>
      <w:r w:rsidRPr="00F85A56">
        <w:rPr>
          <w:rFonts w:ascii="Verdana" w:hAnsi="Verdana" w:cs="Times New Roman"/>
          <w:color w:val="000000" w:themeColor="text1"/>
        </w:rPr>
        <w:t xml:space="preserve"> № </w:t>
      </w:r>
      <w:r w:rsidR="00B8506B" w:rsidRPr="00B8506B">
        <w:rPr>
          <w:rFonts w:ascii="Verdana" w:hAnsi="Verdana" w:cs="Times New Roman"/>
          <w:color w:val="000000" w:themeColor="text1"/>
        </w:rPr>
        <w:t>99/2021/420884604</w:t>
      </w:r>
      <w:r w:rsidRPr="00F85A56">
        <w:rPr>
          <w:rFonts w:ascii="Verdana" w:hAnsi="Verdana" w:cs="Times New Roman"/>
          <w:color w:val="000000" w:themeColor="text1"/>
        </w:rPr>
        <w:t>;</w:t>
      </w:r>
    </w:p>
    <w:p w14:paraId="5E8EB893" w14:textId="470FD8BC" w:rsidR="00B8506B" w:rsidRDefault="00B8506B" w:rsidP="00B8506B">
      <w:pPr>
        <w:pStyle w:val="ConsNormal"/>
        <w:widowControl/>
        <w:tabs>
          <w:tab w:val="left" w:pos="426"/>
          <w:tab w:val="left" w:pos="1276"/>
        </w:tabs>
        <w:ind w:right="0" w:firstLine="71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Объект-5</w:t>
      </w:r>
      <w:r w:rsidRPr="00F85A56">
        <w:rPr>
          <w:rFonts w:ascii="Verdana" w:hAnsi="Verdana" w:cs="Times New Roman"/>
          <w:color w:val="000000" w:themeColor="text1"/>
        </w:rPr>
        <w:t xml:space="preserve"> принадлежит Продавцу на праве собственности на основании </w:t>
      </w:r>
      <w:r w:rsidR="00AA5402" w:rsidRPr="00E358E5">
        <w:rPr>
          <w:rFonts w:ascii="Verdana" w:hAnsi="Verdana" w:cs="Times New Roman"/>
          <w:color w:val="000000" w:themeColor="text1"/>
        </w:rPr>
        <w:t>Постановлени</w:t>
      </w:r>
      <w:r w:rsidR="00AA5402">
        <w:rPr>
          <w:rFonts w:ascii="Verdana" w:hAnsi="Verdana" w:cs="Times New Roman"/>
          <w:color w:val="000000" w:themeColor="text1"/>
        </w:rPr>
        <w:t>я</w:t>
      </w:r>
      <w:r w:rsidR="00AA5402" w:rsidRPr="00E358E5">
        <w:rPr>
          <w:rFonts w:ascii="Verdana" w:hAnsi="Verdana" w:cs="Times New Roman"/>
          <w:color w:val="000000" w:themeColor="text1"/>
        </w:rPr>
        <w:t xml:space="preserve"> о </w:t>
      </w:r>
      <w:r w:rsidR="00DC5EE7" w:rsidRPr="00E358E5">
        <w:rPr>
          <w:rFonts w:ascii="Verdana" w:hAnsi="Verdana" w:cs="Times New Roman"/>
          <w:color w:val="000000" w:themeColor="text1"/>
        </w:rPr>
        <w:t>передач</w:t>
      </w:r>
      <w:r w:rsidR="00DC5EE7">
        <w:rPr>
          <w:rFonts w:ascii="Verdana" w:hAnsi="Verdana" w:cs="Times New Roman"/>
          <w:color w:val="000000" w:themeColor="text1"/>
        </w:rPr>
        <w:t>е</w:t>
      </w:r>
      <w:r w:rsidR="00DC5EE7" w:rsidRPr="00E358E5">
        <w:rPr>
          <w:rFonts w:ascii="Verdana" w:hAnsi="Verdana" w:cs="Times New Roman"/>
          <w:color w:val="000000" w:themeColor="text1"/>
        </w:rPr>
        <w:t xml:space="preserve"> </w:t>
      </w:r>
      <w:r w:rsidR="00AA5402" w:rsidRPr="00E358E5">
        <w:rPr>
          <w:rFonts w:ascii="Verdana" w:hAnsi="Verdana" w:cs="Times New Roman"/>
          <w:color w:val="000000" w:themeColor="text1"/>
        </w:rPr>
        <w:t>нереализованного в принудительном порядке имущества должника взыскателю от 25.11.2020г.</w:t>
      </w:r>
      <w:r w:rsidR="00AA5402">
        <w:rPr>
          <w:rFonts w:ascii="Verdana" w:hAnsi="Verdana" w:cs="Times New Roman"/>
          <w:color w:val="000000" w:themeColor="text1"/>
        </w:rPr>
        <w:t>,</w:t>
      </w:r>
      <w:r w:rsidR="00AA5402" w:rsidRPr="00E358E5">
        <w:rPr>
          <w:rFonts w:ascii="Verdana" w:hAnsi="Verdana" w:cs="Times New Roman"/>
          <w:color w:val="000000" w:themeColor="text1"/>
        </w:rPr>
        <w:t xml:space="preserve"> Акт</w:t>
      </w:r>
      <w:r w:rsidR="00AA5402">
        <w:rPr>
          <w:rFonts w:ascii="Verdana" w:hAnsi="Verdana" w:cs="Times New Roman"/>
          <w:color w:val="000000" w:themeColor="text1"/>
        </w:rPr>
        <w:t>а</w:t>
      </w:r>
      <w:r w:rsidR="00AA5402" w:rsidRPr="00E358E5">
        <w:rPr>
          <w:rFonts w:ascii="Verdana" w:hAnsi="Verdana" w:cs="Times New Roman"/>
          <w:color w:val="000000" w:themeColor="text1"/>
        </w:rPr>
        <w:t xml:space="preserve"> о </w:t>
      </w:r>
      <w:r w:rsidR="00DC5EE7" w:rsidRPr="00E358E5">
        <w:rPr>
          <w:rFonts w:ascii="Verdana" w:hAnsi="Verdana" w:cs="Times New Roman"/>
          <w:color w:val="000000" w:themeColor="text1"/>
        </w:rPr>
        <w:t>передач</w:t>
      </w:r>
      <w:r w:rsidR="00DC5EE7">
        <w:rPr>
          <w:rFonts w:ascii="Verdana" w:hAnsi="Verdana" w:cs="Times New Roman"/>
          <w:color w:val="000000" w:themeColor="text1"/>
        </w:rPr>
        <w:t>е</w:t>
      </w:r>
      <w:r w:rsidR="00DC5EE7" w:rsidRPr="00E358E5">
        <w:rPr>
          <w:rFonts w:ascii="Verdana" w:hAnsi="Verdana" w:cs="Times New Roman"/>
          <w:color w:val="000000" w:themeColor="text1"/>
        </w:rPr>
        <w:t xml:space="preserve"> </w:t>
      </w:r>
      <w:r w:rsidR="00AA5402" w:rsidRPr="00E358E5">
        <w:rPr>
          <w:rFonts w:ascii="Verdana" w:hAnsi="Verdana" w:cs="Times New Roman"/>
          <w:color w:val="000000" w:themeColor="text1"/>
        </w:rPr>
        <w:t xml:space="preserve">нереализованного имущества должника взыскателю от 25.11.2020г., о чем в Едином государственном реестре недвижимости сделана запись о регистрации № </w:t>
      </w:r>
      <w:r w:rsidR="00AA5402" w:rsidRPr="00B8506B">
        <w:rPr>
          <w:rFonts w:ascii="Verdana" w:hAnsi="Verdana" w:cs="Times New Roman"/>
          <w:color w:val="000000" w:themeColor="text1"/>
        </w:rPr>
        <w:t>34:36:000003:640-34/116/2021-10</w:t>
      </w:r>
      <w:r w:rsidR="00AA5402" w:rsidRPr="00F85A56">
        <w:rPr>
          <w:rFonts w:ascii="Verdana" w:hAnsi="Verdana" w:cs="Times New Roman"/>
          <w:color w:val="000000" w:themeColor="text1"/>
        </w:rPr>
        <w:t xml:space="preserve"> от </w:t>
      </w:r>
      <w:r w:rsidR="00AA5402" w:rsidRPr="00FA7166">
        <w:rPr>
          <w:rFonts w:ascii="Verdana" w:hAnsi="Verdana" w:cs="Times New Roman"/>
          <w:color w:val="000000" w:themeColor="text1"/>
        </w:rPr>
        <w:t>29.03.2021</w:t>
      </w:r>
      <w:r w:rsidR="00AA5402">
        <w:rPr>
          <w:rFonts w:ascii="Verdana" w:hAnsi="Verdana" w:cs="Times New Roman"/>
          <w:color w:val="000000" w:themeColor="text1"/>
        </w:rPr>
        <w:t xml:space="preserve">, </w:t>
      </w:r>
      <w:r w:rsidRPr="00F85A56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от </w:t>
      </w:r>
      <w:r w:rsidRPr="00FA7166">
        <w:rPr>
          <w:rFonts w:ascii="Verdana" w:hAnsi="Verdana" w:cs="Times New Roman"/>
          <w:color w:val="000000" w:themeColor="text1"/>
        </w:rPr>
        <w:t>30.09.2021</w:t>
      </w:r>
      <w:r w:rsidRPr="00F85A56">
        <w:rPr>
          <w:rFonts w:ascii="Verdana" w:hAnsi="Verdana" w:cs="Times New Roman"/>
          <w:color w:val="000000" w:themeColor="text1"/>
        </w:rPr>
        <w:t xml:space="preserve"> № </w:t>
      </w:r>
      <w:r w:rsidRPr="00B8506B">
        <w:rPr>
          <w:rFonts w:ascii="Verdana" w:hAnsi="Verdana" w:cs="Times New Roman"/>
          <w:color w:val="000000" w:themeColor="text1"/>
        </w:rPr>
        <w:t>99/2021/420887206</w:t>
      </w:r>
      <w:r w:rsidRPr="00F85A56">
        <w:rPr>
          <w:rFonts w:ascii="Verdana" w:hAnsi="Verdana" w:cs="Times New Roman"/>
          <w:color w:val="000000" w:themeColor="text1"/>
        </w:rPr>
        <w:t>;</w:t>
      </w:r>
    </w:p>
    <w:p w14:paraId="4C58739A" w14:textId="0DEA29DF" w:rsidR="00FA7166" w:rsidRPr="00F85A56" w:rsidRDefault="00B8506B" w:rsidP="00B8506B">
      <w:pPr>
        <w:pStyle w:val="ConsNormal"/>
        <w:widowControl/>
        <w:tabs>
          <w:tab w:val="left" w:pos="426"/>
          <w:tab w:val="left" w:pos="1276"/>
        </w:tabs>
        <w:ind w:right="0" w:firstLine="71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Объект-6</w:t>
      </w:r>
      <w:r w:rsidRPr="00F85A56">
        <w:rPr>
          <w:rFonts w:ascii="Verdana" w:hAnsi="Verdana" w:cs="Times New Roman"/>
          <w:color w:val="000000" w:themeColor="text1"/>
        </w:rPr>
        <w:t xml:space="preserve"> принадлежит Продавцу на праве собственности на основании </w:t>
      </w:r>
      <w:r w:rsidR="00AA5402" w:rsidRPr="00E358E5">
        <w:rPr>
          <w:rFonts w:ascii="Verdana" w:hAnsi="Verdana" w:cs="Times New Roman"/>
          <w:color w:val="000000" w:themeColor="text1"/>
        </w:rPr>
        <w:t>Постановлени</w:t>
      </w:r>
      <w:r w:rsidR="00AA5402">
        <w:rPr>
          <w:rFonts w:ascii="Verdana" w:hAnsi="Verdana" w:cs="Times New Roman"/>
          <w:color w:val="000000" w:themeColor="text1"/>
        </w:rPr>
        <w:t>я</w:t>
      </w:r>
      <w:r w:rsidR="00AA5402" w:rsidRPr="00E358E5">
        <w:rPr>
          <w:rFonts w:ascii="Verdana" w:hAnsi="Verdana" w:cs="Times New Roman"/>
          <w:color w:val="000000" w:themeColor="text1"/>
        </w:rPr>
        <w:t xml:space="preserve"> о </w:t>
      </w:r>
      <w:r w:rsidR="00DC5EE7" w:rsidRPr="00E358E5">
        <w:rPr>
          <w:rFonts w:ascii="Verdana" w:hAnsi="Verdana" w:cs="Times New Roman"/>
          <w:color w:val="000000" w:themeColor="text1"/>
        </w:rPr>
        <w:t>передач</w:t>
      </w:r>
      <w:r w:rsidR="00DC5EE7">
        <w:rPr>
          <w:rFonts w:ascii="Verdana" w:hAnsi="Verdana" w:cs="Times New Roman"/>
          <w:color w:val="000000" w:themeColor="text1"/>
        </w:rPr>
        <w:t>е</w:t>
      </w:r>
      <w:r w:rsidR="00DC5EE7" w:rsidRPr="00E358E5">
        <w:rPr>
          <w:rFonts w:ascii="Verdana" w:hAnsi="Verdana" w:cs="Times New Roman"/>
          <w:color w:val="000000" w:themeColor="text1"/>
        </w:rPr>
        <w:t xml:space="preserve"> </w:t>
      </w:r>
      <w:r w:rsidR="00AA5402" w:rsidRPr="00E358E5">
        <w:rPr>
          <w:rFonts w:ascii="Verdana" w:hAnsi="Verdana" w:cs="Times New Roman"/>
          <w:color w:val="000000" w:themeColor="text1"/>
        </w:rPr>
        <w:t>нереализованного в принудительном порядке имущества должника взыскателю от 25.11.2020г.</w:t>
      </w:r>
      <w:r w:rsidR="00AA5402">
        <w:rPr>
          <w:rFonts w:ascii="Verdana" w:hAnsi="Verdana" w:cs="Times New Roman"/>
          <w:color w:val="000000" w:themeColor="text1"/>
        </w:rPr>
        <w:t>,</w:t>
      </w:r>
      <w:r w:rsidR="00AA5402" w:rsidRPr="00E358E5">
        <w:rPr>
          <w:rFonts w:ascii="Verdana" w:hAnsi="Verdana" w:cs="Times New Roman"/>
          <w:color w:val="000000" w:themeColor="text1"/>
        </w:rPr>
        <w:t xml:space="preserve"> Акт</w:t>
      </w:r>
      <w:r w:rsidR="00AA5402">
        <w:rPr>
          <w:rFonts w:ascii="Verdana" w:hAnsi="Verdana" w:cs="Times New Roman"/>
          <w:color w:val="000000" w:themeColor="text1"/>
        </w:rPr>
        <w:t>а</w:t>
      </w:r>
      <w:r w:rsidR="00AA5402" w:rsidRPr="00E358E5">
        <w:rPr>
          <w:rFonts w:ascii="Verdana" w:hAnsi="Verdana" w:cs="Times New Roman"/>
          <w:color w:val="000000" w:themeColor="text1"/>
        </w:rPr>
        <w:t xml:space="preserve"> о </w:t>
      </w:r>
      <w:r w:rsidR="00DC5EE7" w:rsidRPr="00E358E5">
        <w:rPr>
          <w:rFonts w:ascii="Verdana" w:hAnsi="Verdana" w:cs="Times New Roman"/>
          <w:color w:val="000000" w:themeColor="text1"/>
        </w:rPr>
        <w:t>передач</w:t>
      </w:r>
      <w:r w:rsidR="00DC5EE7">
        <w:rPr>
          <w:rFonts w:ascii="Verdana" w:hAnsi="Verdana" w:cs="Times New Roman"/>
          <w:color w:val="000000" w:themeColor="text1"/>
        </w:rPr>
        <w:t>е</w:t>
      </w:r>
      <w:r w:rsidR="00DC5EE7" w:rsidRPr="00E358E5">
        <w:rPr>
          <w:rFonts w:ascii="Verdana" w:hAnsi="Verdana" w:cs="Times New Roman"/>
          <w:color w:val="000000" w:themeColor="text1"/>
        </w:rPr>
        <w:t xml:space="preserve"> </w:t>
      </w:r>
      <w:r w:rsidR="00AA5402" w:rsidRPr="00E358E5">
        <w:rPr>
          <w:rFonts w:ascii="Verdana" w:hAnsi="Verdana" w:cs="Times New Roman"/>
          <w:color w:val="000000" w:themeColor="text1"/>
        </w:rPr>
        <w:t xml:space="preserve">нереализованного имущества должника взыскателю от 25.11.2020г., о чем в Едином государственном реестре недвижимости сделана запись о регистрации № </w:t>
      </w:r>
      <w:r w:rsidR="00AA5402" w:rsidRPr="00B8506B">
        <w:rPr>
          <w:rFonts w:ascii="Verdana" w:hAnsi="Verdana" w:cs="Times New Roman"/>
          <w:color w:val="000000" w:themeColor="text1"/>
        </w:rPr>
        <w:t>34:36:000003:127-34/116/2021-12</w:t>
      </w:r>
      <w:r w:rsidR="00AA5402" w:rsidRPr="00F85A56">
        <w:rPr>
          <w:rFonts w:ascii="Verdana" w:hAnsi="Verdana" w:cs="Times New Roman"/>
          <w:color w:val="000000" w:themeColor="text1"/>
        </w:rPr>
        <w:t xml:space="preserve"> от </w:t>
      </w:r>
      <w:bookmarkStart w:id="0" w:name="_GoBack"/>
      <w:r w:rsidR="00AA5402" w:rsidRPr="00FA7166">
        <w:rPr>
          <w:rFonts w:ascii="Verdana" w:hAnsi="Verdana" w:cs="Times New Roman"/>
          <w:color w:val="000000" w:themeColor="text1"/>
        </w:rPr>
        <w:t>29.03.2021</w:t>
      </w:r>
      <w:bookmarkEnd w:id="0"/>
      <w:r w:rsidR="00AA5402">
        <w:rPr>
          <w:rFonts w:ascii="Verdana" w:hAnsi="Verdana" w:cs="Times New Roman"/>
          <w:color w:val="000000" w:themeColor="text1"/>
        </w:rPr>
        <w:t xml:space="preserve">, </w:t>
      </w:r>
      <w:r w:rsidRPr="00F85A56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от </w:t>
      </w:r>
      <w:r w:rsidRPr="00FA7166">
        <w:rPr>
          <w:rFonts w:ascii="Verdana" w:hAnsi="Verdana" w:cs="Times New Roman"/>
          <w:color w:val="000000" w:themeColor="text1"/>
        </w:rPr>
        <w:t>30.09.2021</w:t>
      </w:r>
      <w:r w:rsidRPr="00F85A56">
        <w:rPr>
          <w:rFonts w:ascii="Verdana" w:hAnsi="Verdana" w:cs="Times New Roman"/>
          <w:color w:val="000000" w:themeColor="text1"/>
        </w:rPr>
        <w:t xml:space="preserve"> № </w:t>
      </w:r>
      <w:r w:rsidRPr="00B8506B">
        <w:rPr>
          <w:rFonts w:ascii="Verdana" w:hAnsi="Verdana" w:cs="Times New Roman"/>
          <w:color w:val="000000" w:themeColor="text1"/>
        </w:rPr>
        <w:t>99/2021/420889667</w:t>
      </w:r>
      <w:r>
        <w:rPr>
          <w:rFonts w:ascii="Verdana" w:hAnsi="Verdana" w:cs="Times New Roman"/>
          <w:color w:val="000000" w:themeColor="text1"/>
        </w:rPr>
        <w:t>.</w:t>
      </w:r>
    </w:p>
    <w:p w14:paraId="2EE49ED7" w14:textId="296B005E" w:rsidR="00171986" w:rsidRPr="008509DF" w:rsidRDefault="000E2F36" w:rsidP="00B11E51">
      <w:pPr>
        <w:pStyle w:val="ConsNormal"/>
        <w:widowControl/>
        <w:numPr>
          <w:ilvl w:val="1"/>
          <w:numId w:val="2"/>
        </w:numPr>
        <w:tabs>
          <w:tab w:val="left" w:pos="426"/>
          <w:tab w:val="left" w:pos="1276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29DF8B36" w:rsidR="000E2F36" w:rsidRPr="008509DF" w:rsidRDefault="00846464" w:rsidP="00B8506B">
            <w:pPr>
              <w:pStyle w:val="ConsNormal"/>
              <w:widowControl/>
              <w:numPr>
                <w:ilvl w:val="1"/>
                <w:numId w:val="2"/>
              </w:numPr>
              <w:tabs>
                <w:tab w:val="left" w:pos="426"/>
                <w:tab w:val="left" w:pos="1276"/>
              </w:tabs>
              <w:ind w:left="0"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 xml:space="preserve"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</w:t>
            </w:r>
            <w:r w:rsidRPr="008509DF">
              <w:rPr>
                <w:rFonts w:ascii="Verdana" w:hAnsi="Verdana"/>
                <w:bCs/>
              </w:rPr>
              <w:lastRenderedPageBreak/>
              <w:t>кабальной сделкой. Покупатель подтверждает, что з</w:t>
            </w:r>
            <w:r w:rsidR="000E2F36"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lastRenderedPageBreak/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5E68C4E7" w:rsidR="0034333C" w:rsidRPr="00AC2C3F" w:rsidRDefault="0039467C" w:rsidP="0039467C">
      <w:pPr>
        <w:pStyle w:val="ConsNormal"/>
        <w:widowControl/>
        <w:numPr>
          <w:ilvl w:val="1"/>
          <w:numId w:val="2"/>
        </w:numPr>
        <w:tabs>
          <w:tab w:val="left" w:pos="426"/>
          <w:tab w:val="left" w:pos="1276"/>
        </w:tabs>
        <w:ind w:left="0" w:right="0" w:firstLine="709"/>
        <w:jc w:val="both"/>
        <w:rPr>
          <w:rFonts w:ascii="Verdana" w:hAnsi="Verdana"/>
          <w:bCs/>
        </w:rPr>
      </w:pPr>
      <w:r w:rsidRPr="0039467C">
        <w:rPr>
          <w:rFonts w:ascii="Verdana" w:hAnsi="Verdana"/>
          <w:bCs/>
        </w:rPr>
        <w:t>На дату подписания Договора недвижимое имущество не отчуждено</w:t>
      </w:r>
      <w:r w:rsidRPr="0039467C">
        <w:rPr>
          <w:rFonts w:ascii="Verdana" w:hAnsi="Verdana"/>
        </w:rPr>
        <w:t>, не заложено, в споре и под арестом не состоит, права на недвижимое имущество не являются предметом судебного спора.</w:t>
      </w:r>
    </w:p>
    <w:p w14:paraId="7456B5A5" w14:textId="1FDFD9AA" w:rsidR="00AC2C3F" w:rsidRPr="0039467C" w:rsidRDefault="00AC2C3F" w:rsidP="00AC2C3F">
      <w:pPr>
        <w:pStyle w:val="ConsNormal"/>
        <w:widowControl/>
        <w:tabs>
          <w:tab w:val="left" w:pos="426"/>
          <w:tab w:val="left" w:pos="1276"/>
        </w:tabs>
        <w:ind w:left="709" w:right="0" w:firstLine="0"/>
        <w:jc w:val="both"/>
        <w:rPr>
          <w:rFonts w:ascii="Verdana" w:hAnsi="Verdana"/>
          <w:bCs/>
        </w:rPr>
      </w:pPr>
      <w:r>
        <w:rPr>
          <w:rFonts w:ascii="Verdana" w:hAnsi="Verdana"/>
        </w:rPr>
        <w:t>Имеется обременение в виде наличия третьих лиц и их имущества.</w:t>
      </w:r>
    </w:p>
    <w:p w14:paraId="7B0594CE" w14:textId="395D1257" w:rsidR="00930C3B" w:rsidRPr="0039467C" w:rsidRDefault="00B8506B" w:rsidP="0039467C">
      <w:pPr>
        <w:pStyle w:val="ConsNormal"/>
        <w:widowControl/>
        <w:numPr>
          <w:ilvl w:val="1"/>
          <w:numId w:val="2"/>
        </w:numPr>
        <w:tabs>
          <w:tab w:val="left" w:pos="426"/>
          <w:tab w:val="left" w:pos="1276"/>
        </w:tabs>
        <w:ind w:left="0" w:right="0" w:firstLine="709"/>
        <w:jc w:val="both"/>
        <w:rPr>
          <w:rFonts w:ascii="Verdana" w:hAnsi="Verdana" w:cs="Times New Roman"/>
        </w:rPr>
      </w:pPr>
      <w:r w:rsidRPr="0039467C">
        <w:rPr>
          <w:rFonts w:ascii="Verdana" w:hAnsi="Verdana" w:cs="Times New Roman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000761E8" w14:textId="77777777" w:rsidR="00CF1A05" w:rsidRPr="008509DF" w:rsidRDefault="00CF1A05" w:rsidP="00B8506B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7419FE6D" w:rsidR="00E2774D" w:rsidRDefault="00CF1A05" w:rsidP="00015639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015639" w:rsidRPr="009C3453">
        <w:rPr>
          <w:rFonts w:ascii="Verdana" w:hAnsi="Verdana"/>
          <w:i/>
          <w:color w:val="0070C0"/>
        </w:rPr>
        <w:t>______________________ (__________________)</w:t>
      </w:r>
      <w:r w:rsidR="00015639" w:rsidRPr="009C3453">
        <w:rPr>
          <w:rFonts w:ascii="Verdana" w:hAnsi="Verdana"/>
          <w:color w:val="0070C0"/>
        </w:rPr>
        <w:t xml:space="preserve"> </w:t>
      </w:r>
      <w:r w:rsidR="00015639" w:rsidRPr="008509DF">
        <w:rPr>
          <w:rFonts w:ascii="Verdana" w:hAnsi="Verdana"/>
        </w:rPr>
        <w:t>рублей</w:t>
      </w:r>
      <w:r w:rsidR="00015639" w:rsidRPr="008509DF">
        <w:rPr>
          <w:rFonts w:ascii="Verdana" w:hAnsi="Verdana"/>
          <w:color w:val="4F81BD" w:themeColor="accent1"/>
        </w:rPr>
        <w:t xml:space="preserve"> ___ </w:t>
      </w:r>
      <w:r w:rsidR="00015639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 w:rsidR="00015639">
        <w:rPr>
          <w:rFonts w:ascii="Verdana" w:hAnsi="Verdana"/>
        </w:rPr>
        <w:t>), в том числе:</w:t>
      </w:r>
    </w:p>
    <w:p w14:paraId="25E9ED12" w14:textId="4AAC2D26" w:rsidR="00921BA9" w:rsidRPr="0066740B" w:rsidRDefault="00921BA9" w:rsidP="00921BA9">
      <w:pPr>
        <w:pStyle w:val="a5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rFonts w:ascii="Verdana" w:hAnsi="Verdana"/>
        </w:rPr>
      </w:pPr>
      <w:r w:rsidRPr="008509DF">
        <w:rPr>
          <w:rFonts w:ascii="Verdana" w:hAnsi="Verdana"/>
        </w:rPr>
        <w:t>«</w:t>
      </w:r>
      <w:r>
        <w:rPr>
          <w:rFonts w:ascii="Verdana" w:hAnsi="Verdana"/>
        </w:rPr>
        <w:t>Объект-1</w:t>
      </w:r>
      <w:r w:rsidRPr="008509DF">
        <w:rPr>
          <w:rFonts w:ascii="Verdana" w:hAnsi="Verdana"/>
        </w:rPr>
        <w:t>»</w:t>
      </w:r>
      <w:r>
        <w:rPr>
          <w:rFonts w:ascii="Verdana" w:hAnsi="Verdana"/>
        </w:rPr>
        <w:t xml:space="preserve"> </w:t>
      </w:r>
      <w:r w:rsidRPr="00C973C1">
        <w:rPr>
          <w:rFonts w:ascii="Verdana" w:hAnsi="Verdana"/>
        </w:rPr>
        <w:t xml:space="preserve">-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FC2688">
        <w:rPr>
          <w:rFonts w:ascii="Verdana" w:hAnsi="Verdana"/>
        </w:rPr>
        <w:t xml:space="preserve"> </w:t>
      </w:r>
      <w:r w:rsidRPr="00E376DE">
        <w:rPr>
          <w:rFonts w:ascii="Verdana" w:hAnsi="Verdana"/>
        </w:rPr>
        <w:t>рублей</w:t>
      </w:r>
      <w:r w:rsidRPr="00FC2688">
        <w:rPr>
          <w:rFonts w:ascii="Verdana" w:hAnsi="Verdana"/>
        </w:rPr>
        <w:t xml:space="preserve"> </w:t>
      </w:r>
      <w:r w:rsidRPr="009C3453">
        <w:rPr>
          <w:rFonts w:ascii="Verdana" w:hAnsi="Verdana"/>
          <w:i/>
          <w:color w:val="0070C0"/>
        </w:rPr>
        <w:t>___</w:t>
      </w:r>
      <w:r w:rsidRPr="00FC2688">
        <w:rPr>
          <w:rFonts w:ascii="Verdana" w:hAnsi="Verdana"/>
        </w:rPr>
        <w:t xml:space="preserve"> </w:t>
      </w:r>
      <w:r w:rsidRPr="00E376DE">
        <w:rPr>
          <w:rFonts w:ascii="Verdana" w:hAnsi="Verdana"/>
        </w:rPr>
        <w:t xml:space="preserve">копеек </w:t>
      </w:r>
      <w:r w:rsidRPr="008509DF">
        <w:rPr>
          <w:rFonts w:ascii="Verdana" w:hAnsi="Verdana"/>
          <w:i/>
          <w:color w:val="0070C0"/>
        </w:rPr>
        <w:t xml:space="preserve">(в том числе НДС, исчисленный в соответствии </w:t>
      </w:r>
      <w:r w:rsidR="006103F5">
        <w:rPr>
          <w:rFonts w:ascii="Verdana" w:hAnsi="Verdana"/>
          <w:i/>
          <w:color w:val="0070C0"/>
        </w:rPr>
        <w:t>с действующим законодательством</w:t>
      </w:r>
      <w:r w:rsidRPr="008509DF">
        <w:rPr>
          <w:rFonts w:ascii="Verdana" w:hAnsi="Verdana"/>
          <w:i/>
          <w:color w:val="0070C0"/>
        </w:rPr>
        <w:t>)</w:t>
      </w:r>
      <w:r w:rsidRPr="0066740B">
        <w:rPr>
          <w:rFonts w:ascii="Verdana" w:hAnsi="Verdana"/>
        </w:rPr>
        <w:t>;</w:t>
      </w:r>
    </w:p>
    <w:p w14:paraId="1A3886BC" w14:textId="657FD848" w:rsidR="00921BA9" w:rsidRPr="0066740B" w:rsidRDefault="00921BA9" w:rsidP="00921BA9">
      <w:pPr>
        <w:pStyle w:val="a5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rFonts w:ascii="Verdana" w:hAnsi="Verdana"/>
        </w:rPr>
      </w:pPr>
      <w:r w:rsidRPr="008509DF">
        <w:rPr>
          <w:rFonts w:ascii="Verdana" w:hAnsi="Verdana"/>
        </w:rPr>
        <w:t>«</w:t>
      </w:r>
      <w:r>
        <w:rPr>
          <w:rFonts w:ascii="Verdana" w:hAnsi="Verdana"/>
        </w:rPr>
        <w:t>Объект-2</w:t>
      </w:r>
      <w:r w:rsidRPr="008509DF">
        <w:rPr>
          <w:rFonts w:ascii="Verdana" w:hAnsi="Verdana"/>
        </w:rPr>
        <w:t>»</w:t>
      </w:r>
      <w:r w:rsidRPr="00921BA9">
        <w:rPr>
          <w:rFonts w:ascii="Verdana" w:hAnsi="Verdana"/>
        </w:rPr>
        <w:t xml:space="preserve"> - </w:t>
      </w:r>
      <w:r w:rsidRPr="00921BA9">
        <w:rPr>
          <w:rFonts w:ascii="Verdana" w:hAnsi="Verdana"/>
          <w:color w:val="0070C0"/>
        </w:rPr>
        <w:t>______________________ (__________________)</w:t>
      </w:r>
      <w:r w:rsidRPr="00921BA9">
        <w:rPr>
          <w:rFonts w:ascii="Verdana" w:hAnsi="Verdana"/>
        </w:rPr>
        <w:t xml:space="preserve"> рублей </w:t>
      </w:r>
      <w:r w:rsidRPr="00921BA9">
        <w:rPr>
          <w:rFonts w:ascii="Verdana" w:hAnsi="Verdana"/>
          <w:color w:val="0070C0"/>
        </w:rPr>
        <w:t>(НДС не облагается на основании пп.6 пункт 2 ст. 146 Налогового кодекса РФ.)</w:t>
      </w:r>
      <w:r w:rsidRPr="0066740B">
        <w:rPr>
          <w:rFonts w:ascii="Verdana" w:hAnsi="Verdana"/>
        </w:rPr>
        <w:t>;</w:t>
      </w:r>
    </w:p>
    <w:p w14:paraId="5651FA39" w14:textId="0F493C53" w:rsidR="00921BA9" w:rsidRPr="0066740B" w:rsidRDefault="00921BA9" w:rsidP="00921BA9">
      <w:pPr>
        <w:pStyle w:val="a5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rFonts w:ascii="Verdana" w:hAnsi="Verdana"/>
        </w:rPr>
      </w:pPr>
      <w:r w:rsidRPr="008509DF">
        <w:rPr>
          <w:rFonts w:ascii="Verdana" w:hAnsi="Verdana"/>
        </w:rPr>
        <w:t>«</w:t>
      </w:r>
      <w:r>
        <w:rPr>
          <w:rFonts w:ascii="Verdana" w:hAnsi="Verdana"/>
        </w:rPr>
        <w:t>Объект-3</w:t>
      </w:r>
      <w:r w:rsidRPr="008509DF">
        <w:rPr>
          <w:rFonts w:ascii="Verdana" w:hAnsi="Verdana"/>
        </w:rPr>
        <w:t>»</w:t>
      </w:r>
      <w:r>
        <w:rPr>
          <w:rFonts w:ascii="Verdana" w:hAnsi="Verdana"/>
        </w:rPr>
        <w:t xml:space="preserve"> </w:t>
      </w:r>
      <w:r w:rsidRPr="00C973C1">
        <w:rPr>
          <w:rFonts w:ascii="Verdana" w:hAnsi="Verdana"/>
        </w:rPr>
        <w:t xml:space="preserve">-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FC2688">
        <w:rPr>
          <w:rFonts w:ascii="Verdana" w:hAnsi="Verdana"/>
        </w:rPr>
        <w:t xml:space="preserve"> </w:t>
      </w:r>
      <w:r w:rsidRPr="00E376DE">
        <w:rPr>
          <w:rFonts w:ascii="Verdana" w:hAnsi="Verdana"/>
        </w:rPr>
        <w:t>рублей</w:t>
      </w:r>
      <w:r w:rsidRPr="00FC2688">
        <w:rPr>
          <w:rFonts w:ascii="Verdana" w:hAnsi="Verdana"/>
        </w:rPr>
        <w:t xml:space="preserve"> </w:t>
      </w:r>
      <w:r w:rsidRPr="009C3453">
        <w:rPr>
          <w:rFonts w:ascii="Verdana" w:hAnsi="Verdana"/>
          <w:i/>
          <w:color w:val="0070C0"/>
        </w:rPr>
        <w:t>___</w:t>
      </w:r>
      <w:r w:rsidRPr="00FC2688">
        <w:rPr>
          <w:rFonts w:ascii="Verdana" w:hAnsi="Verdana"/>
        </w:rPr>
        <w:t xml:space="preserve"> </w:t>
      </w:r>
      <w:r w:rsidRPr="00E376DE">
        <w:rPr>
          <w:rFonts w:ascii="Verdana" w:hAnsi="Verdana"/>
        </w:rPr>
        <w:t xml:space="preserve">копеек </w:t>
      </w:r>
      <w:r w:rsidRPr="008509DF">
        <w:rPr>
          <w:rFonts w:ascii="Verdana" w:hAnsi="Verdana"/>
          <w:i/>
          <w:color w:val="0070C0"/>
        </w:rPr>
        <w:t xml:space="preserve">(в том числе НДС, исчисленный в соответствии </w:t>
      </w:r>
      <w:r w:rsidR="006103F5">
        <w:rPr>
          <w:rFonts w:ascii="Verdana" w:hAnsi="Verdana"/>
          <w:i/>
          <w:color w:val="0070C0"/>
        </w:rPr>
        <w:t>с действующим законодательством</w:t>
      </w:r>
      <w:r w:rsidRPr="008509DF">
        <w:rPr>
          <w:rFonts w:ascii="Verdana" w:hAnsi="Verdana"/>
          <w:i/>
          <w:color w:val="0070C0"/>
        </w:rPr>
        <w:t>)</w:t>
      </w:r>
      <w:r w:rsidRPr="0066740B">
        <w:rPr>
          <w:rFonts w:ascii="Verdana" w:hAnsi="Verdana"/>
        </w:rPr>
        <w:t>;</w:t>
      </w:r>
    </w:p>
    <w:p w14:paraId="0D22F821" w14:textId="739A342D" w:rsidR="00921BA9" w:rsidRPr="0066740B" w:rsidRDefault="00921BA9" w:rsidP="00921BA9">
      <w:pPr>
        <w:pStyle w:val="a5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rFonts w:ascii="Verdana" w:hAnsi="Verdana"/>
        </w:rPr>
      </w:pPr>
      <w:r w:rsidRPr="008509DF">
        <w:rPr>
          <w:rFonts w:ascii="Verdana" w:hAnsi="Verdana"/>
        </w:rPr>
        <w:t>«</w:t>
      </w:r>
      <w:r>
        <w:rPr>
          <w:rFonts w:ascii="Verdana" w:hAnsi="Verdana"/>
        </w:rPr>
        <w:t>Объект-4</w:t>
      </w:r>
      <w:r w:rsidRPr="008509DF">
        <w:rPr>
          <w:rFonts w:ascii="Verdana" w:hAnsi="Verdana"/>
        </w:rPr>
        <w:t>»</w:t>
      </w:r>
      <w:r>
        <w:rPr>
          <w:rFonts w:ascii="Verdana" w:hAnsi="Verdana"/>
        </w:rPr>
        <w:t xml:space="preserve"> </w:t>
      </w:r>
      <w:r w:rsidRPr="00C973C1">
        <w:rPr>
          <w:rFonts w:ascii="Verdana" w:hAnsi="Verdana"/>
        </w:rPr>
        <w:t xml:space="preserve">-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FC2688">
        <w:rPr>
          <w:rFonts w:ascii="Verdana" w:hAnsi="Verdana"/>
        </w:rPr>
        <w:t xml:space="preserve"> </w:t>
      </w:r>
      <w:r w:rsidRPr="00E376DE">
        <w:rPr>
          <w:rFonts w:ascii="Verdana" w:hAnsi="Verdana"/>
        </w:rPr>
        <w:t>рублей</w:t>
      </w:r>
      <w:r w:rsidRPr="00FC2688">
        <w:rPr>
          <w:rFonts w:ascii="Verdana" w:hAnsi="Verdana"/>
        </w:rPr>
        <w:t xml:space="preserve"> </w:t>
      </w:r>
      <w:r w:rsidRPr="009C3453">
        <w:rPr>
          <w:rFonts w:ascii="Verdana" w:hAnsi="Verdana"/>
          <w:i/>
          <w:color w:val="0070C0"/>
        </w:rPr>
        <w:t>___</w:t>
      </w:r>
      <w:r w:rsidRPr="00FC2688">
        <w:rPr>
          <w:rFonts w:ascii="Verdana" w:hAnsi="Verdana"/>
        </w:rPr>
        <w:t xml:space="preserve"> </w:t>
      </w:r>
      <w:r w:rsidRPr="00E376DE">
        <w:rPr>
          <w:rFonts w:ascii="Verdana" w:hAnsi="Verdana"/>
        </w:rPr>
        <w:t xml:space="preserve">копеек </w:t>
      </w:r>
      <w:r w:rsidRPr="008509DF">
        <w:rPr>
          <w:rFonts w:ascii="Verdana" w:hAnsi="Verdana"/>
          <w:i/>
          <w:color w:val="0070C0"/>
        </w:rPr>
        <w:t>(в том числе НДС, исчисленный в соответствии с д</w:t>
      </w:r>
      <w:r w:rsidR="006103F5">
        <w:rPr>
          <w:rFonts w:ascii="Verdana" w:hAnsi="Verdana"/>
          <w:i/>
          <w:color w:val="0070C0"/>
        </w:rPr>
        <w:t>ействующим законодательством</w:t>
      </w:r>
      <w:r w:rsidRPr="008509DF">
        <w:rPr>
          <w:rFonts w:ascii="Verdana" w:hAnsi="Verdana"/>
          <w:i/>
          <w:color w:val="0070C0"/>
        </w:rPr>
        <w:t>)</w:t>
      </w:r>
      <w:r w:rsidRPr="0066740B">
        <w:rPr>
          <w:rFonts w:ascii="Verdana" w:hAnsi="Verdana"/>
        </w:rPr>
        <w:t>;</w:t>
      </w:r>
    </w:p>
    <w:p w14:paraId="5C3EFC9D" w14:textId="4A2A2573" w:rsidR="00921BA9" w:rsidRPr="0066740B" w:rsidRDefault="00921BA9" w:rsidP="00921BA9">
      <w:pPr>
        <w:pStyle w:val="a5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rFonts w:ascii="Verdana" w:hAnsi="Verdana"/>
        </w:rPr>
      </w:pPr>
      <w:r w:rsidRPr="008509DF">
        <w:rPr>
          <w:rFonts w:ascii="Verdana" w:hAnsi="Verdana"/>
        </w:rPr>
        <w:t>«</w:t>
      </w:r>
      <w:r>
        <w:rPr>
          <w:rFonts w:ascii="Verdana" w:hAnsi="Verdana"/>
        </w:rPr>
        <w:t>Объект-5</w:t>
      </w:r>
      <w:r w:rsidRPr="008509DF">
        <w:rPr>
          <w:rFonts w:ascii="Verdana" w:hAnsi="Verdana"/>
        </w:rPr>
        <w:t>»</w:t>
      </w:r>
      <w:r>
        <w:rPr>
          <w:rFonts w:ascii="Verdana" w:hAnsi="Verdana"/>
        </w:rPr>
        <w:t xml:space="preserve"> </w:t>
      </w:r>
      <w:r w:rsidRPr="00C973C1">
        <w:rPr>
          <w:rFonts w:ascii="Verdana" w:hAnsi="Verdana"/>
        </w:rPr>
        <w:t xml:space="preserve">-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FC2688">
        <w:rPr>
          <w:rFonts w:ascii="Verdana" w:hAnsi="Verdana"/>
        </w:rPr>
        <w:t xml:space="preserve"> </w:t>
      </w:r>
      <w:r w:rsidRPr="00E376DE">
        <w:rPr>
          <w:rFonts w:ascii="Verdana" w:hAnsi="Verdana"/>
        </w:rPr>
        <w:t>рублей</w:t>
      </w:r>
      <w:r w:rsidRPr="00FC2688">
        <w:rPr>
          <w:rFonts w:ascii="Verdana" w:hAnsi="Verdana"/>
        </w:rPr>
        <w:t xml:space="preserve"> </w:t>
      </w:r>
      <w:r w:rsidRPr="009C3453">
        <w:rPr>
          <w:rFonts w:ascii="Verdana" w:hAnsi="Verdana"/>
          <w:i/>
          <w:color w:val="0070C0"/>
        </w:rPr>
        <w:t>___</w:t>
      </w:r>
      <w:r w:rsidRPr="00FC2688">
        <w:rPr>
          <w:rFonts w:ascii="Verdana" w:hAnsi="Verdana"/>
        </w:rPr>
        <w:t xml:space="preserve"> </w:t>
      </w:r>
      <w:r w:rsidRPr="00E376DE">
        <w:rPr>
          <w:rFonts w:ascii="Verdana" w:hAnsi="Verdana"/>
        </w:rPr>
        <w:t xml:space="preserve">копеек </w:t>
      </w:r>
      <w:r w:rsidRPr="008509DF">
        <w:rPr>
          <w:rFonts w:ascii="Verdana" w:hAnsi="Verdana"/>
          <w:i/>
          <w:color w:val="0070C0"/>
        </w:rPr>
        <w:t xml:space="preserve">(в том числе НДС, исчисленный в соответствии с действующим </w:t>
      </w:r>
      <w:r w:rsidR="006103F5">
        <w:rPr>
          <w:rFonts w:ascii="Verdana" w:hAnsi="Verdana"/>
          <w:i/>
          <w:color w:val="0070C0"/>
        </w:rPr>
        <w:t>законодательством</w:t>
      </w:r>
      <w:r w:rsidRPr="008509DF">
        <w:rPr>
          <w:rFonts w:ascii="Verdana" w:hAnsi="Verdana"/>
          <w:i/>
          <w:color w:val="0070C0"/>
        </w:rPr>
        <w:t>)</w:t>
      </w:r>
      <w:r w:rsidRPr="0066740B">
        <w:rPr>
          <w:rFonts w:ascii="Verdana" w:hAnsi="Verdana"/>
        </w:rPr>
        <w:t>;</w:t>
      </w:r>
    </w:p>
    <w:p w14:paraId="3846DD5E" w14:textId="1BC1585C" w:rsidR="00921BA9" w:rsidRPr="0066740B" w:rsidRDefault="00921BA9" w:rsidP="00921BA9">
      <w:pPr>
        <w:pStyle w:val="a5"/>
        <w:numPr>
          <w:ilvl w:val="0"/>
          <w:numId w:val="34"/>
        </w:numPr>
        <w:tabs>
          <w:tab w:val="left" w:pos="426"/>
        </w:tabs>
        <w:ind w:left="284" w:hanging="284"/>
        <w:jc w:val="both"/>
        <w:rPr>
          <w:rFonts w:ascii="Verdana" w:hAnsi="Verdana"/>
        </w:rPr>
      </w:pPr>
      <w:r w:rsidRPr="008509DF">
        <w:rPr>
          <w:rFonts w:ascii="Verdana" w:hAnsi="Verdana"/>
        </w:rPr>
        <w:t>«</w:t>
      </w:r>
      <w:r>
        <w:rPr>
          <w:rFonts w:ascii="Verdana" w:hAnsi="Verdana"/>
        </w:rPr>
        <w:t>Объект-6</w:t>
      </w:r>
      <w:r w:rsidRPr="008509DF">
        <w:rPr>
          <w:rFonts w:ascii="Verdana" w:hAnsi="Verdana"/>
        </w:rPr>
        <w:t>»</w:t>
      </w:r>
      <w:r w:rsidRPr="00921BA9">
        <w:rPr>
          <w:rFonts w:ascii="Verdana" w:hAnsi="Verdana"/>
        </w:rPr>
        <w:t xml:space="preserve"> - </w:t>
      </w:r>
      <w:r w:rsidRPr="00921BA9">
        <w:rPr>
          <w:rFonts w:ascii="Verdana" w:hAnsi="Verdana"/>
          <w:color w:val="0070C0"/>
        </w:rPr>
        <w:t>______________________ (__________________)</w:t>
      </w:r>
      <w:r w:rsidRPr="00921BA9">
        <w:rPr>
          <w:rFonts w:ascii="Verdana" w:hAnsi="Verdana"/>
        </w:rPr>
        <w:t xml:space="preserve"> рублей </w:t>
      </w:r>
      <w:r w:rsidRPr="00921BA9">
        <w:rPr>
          <w:rFonts w:ascii="Verdana" w:hAnsi="Verdana"/>
          <w:color w:val="0070C0"/>
        </w:rPr>
        <w:t>(НДС не облагается на основании пп.6 пункт 2 ст. 146 Налогового кодекса РФ.)</w:t>
      </w:r>
      <w:r>
        <w:rPr>
          <w:rFonts w:ascii="Verdana" w:hAnsi="Verdana"/>
        </w:rPr>
        <w:t>.</w:t>
      </w:r>
    </w:p>
    <w:p w14:paraId="68829060" w14:textId="77777777" w:rsidR="00015639" w:rsidRPr="008509DF" w:rsidRDefault="00015639" w:rsidP="00015639">
      <w:pPr>
        <w:pStyle w:val="a5"/>
        <w:widowControl w:val="0"/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</w:p>
    <w:p w14:paraId="1943DEEB" w14:textId="52F530E5" w:rsidR="00B64B5C" w:rsidRPr="008509DF" w:rsidRDefault="00B64B5C" w:rsidP="00015639">
      <w:pPr>
        <w:pStyle w:val="a5"/>
        <w:numPr>
          <w:ilvl w:val="1"/>
          <w:numId w:val="27"/>
        </w:numPr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80FEDD6" w:rsidR="00AB5223" w:rsidRPr="008509DF" w:rsidRDefault="00DE0E51" w:rsidP="009835F8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9835F8" w:rsidRPr="009835F8">
              <w:rPr>
                <w:rFonts w:ascii="Verdana" w:hAnsi="Verdana"/>
                <w:i/>
                <w:color w:val="0070C0"/>
                <w:sz w:val="20"/>
                <w:szCs w:val="20"/>
              </w:rPr>
              <w:t>5 (пяти)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5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37055E28" w14:textId="77777777" w:rsidR="00DB1615" w:rsidRPr="008C63A5" w:rsidRDefault="00DB1615" w:rsidP="00DB1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63F9EC03" w:rsidR="001E5436" w:rsidRPr="008076AD" w:rsidRDefault="00DB1615" w:rsidP="00DB1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аккредитива, в </w:t>
            </w:r>
            <w:proofErr w:type="spellStart"/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с использованием кредитных средств </w:t>
            </w:r>
            <w:r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36AEF01C" w:rsidR="001E5436" w:rsidRPr="008076AD" w:rsidRDefault="00DB1615" w:rsidP="00246A5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B1615">
              <w:rPr>
                <w:rFonts w:ascii="Verdana" w:hAnsi="Verdana"/>
                <w:sz w:val="20"/>
                <w:szCs w:val="20"/>
              </w:rPr>
              <w:t>2.2.1. в течение 20 (двадцати) рабочих дней с даты подписания Договора Покупатель открывает аккредитив на условиях, изложенных в Приложении №___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законодательством/НДС не облагается)</w:t>
            </w:r>
          </w:p>
        </w:tc>
      </w:tr>
      <w:tr w:rsidR="00DB1615" w:rsidRPr="008076AD" w14:paraId="72F6CF7B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054BD96" w14:textId="77777777" w:rsidR="00DB1615" w:rsidRPr="00DB1615" w:rsidRDefault="00DB1615" w:rsidP="00DB1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B161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оплаты  </w:t>
            </w:r>
          </w:p>
          <w:p w14:paraId="2DFA1622" w14:textId="77777777" w:rsidR="00DB1615" w:rsidRPr="00DB1615" w:rsidRDefault="00DB1615" w:rsidP="00DB1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B161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</w:p>
          <w:p w14:paraId="6E2FECBE" w14:textId="77777777" w:rsidR="00DB1615" w:rsidRPr="00DB1615" w:rsidRDefault="00DB1615" w:rsidP="00DB1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B161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номинального счета</w:t>
            </w:r>
          </w:p>
          <w:p w14:paraId="5D8D49EF" w14:textId="3F9A1F6C" w:rsidR="00DB1615" w:rsidRPr="008076AD" w:rsidRDefault="00DB1615" w:rsidP="00DB1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B161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ООО «ЦНС» ( в том числе  с 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7EF72" w14:textId="2E475113" w:rsidR="00DB1615" w:rsidRPr="008C63A5" w:rsidRDefault="00DB1615" w:rsidP="00DB1615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20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sz w:val="20"/>
                <w:szCs w:val="20"/>
              </w:rPr>
              <w:t>двадцати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) </w:t>
            </w:r>
            <w:proofErr w:type="gramStart"/>
            <w:r w:rsidRPr="008C63A5">
              <w:rPr>
                <w:rFonts w:ascii="Verdana" w:hAnsi="Verdana"/>
                <w:i/>
                <w:sz w:val="20"/>
                <w:szCs w:val="20"/>
              </w:rPr>
              <w:t>рабочих  дней</w:t>
            </w:r>
            <w:proofErr w:type="gramEnd"/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105A4ADE" w14:textId="77777777" w:rsidR="00DB1615" w:rsidRPr="008076AD" w:rsidRDefault="00DB1615" w:rsidP="00DB161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AC6ED5" w14:textId="011DEF04" w:rsidR="00925A0D" w:rsidRPr="008076AD" w:rsidRDefault="00925A0D" w:rsidP="00A140AE">
      <w:pPr>
        <w:pStyle w:val="a5"/>
        <w:numPr>
          <w:ilvl w:val="2"/>
          <w:numId w:val="22"/>
        </w:numPr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A140AE">
        <w:rPr>
          <w:rFonts w:ascii="Verdana" w:hAnsi="Verdana"/>
          <w:i/>
          <w:color w:val="0070C0"/>
        </w:rPr>
        <w:t xml:space="preserve">878 900 </w:t>
      </w:r>
      <w:r w:rsidRPr="008076AD">
        <w:rPr>
          <w:rFonts w:ascii="Verdana" w:hAnsi="Verdana"/>
          <w:i/>
          <w:color w:val="0070C0"/>
        </w:rPr>
        <w:t>(</w:t>
      </w:r>
      <w:r w:rsidR="00A140AE" w:rsidRPr="00A140AE">
        <w:rPr>
          <w:rFonts w:ascii="Verdana" w:hAnsi="Verdana"/>
          <w:i/>
          <w:color w:val="0070C0"/>
        </w:rPr>
        <w:t>Восемьсот семьдесят восемь тысяч девятьсот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A140AE">
        <w:rPr>
          <w:rFonts w:ascii="Verdana" w:hAnsi="Verdana"/>
          <w:color w:val="0070C0"/>
        </w:rPr>
        <w:t>10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 xml:space="preserve">(в том числе НДС, исчисленный в соответствии </w:t>
      </w:r>
      <w:r w:rsidR="00A140AE">
        <w:rPr>
          <w:rFonts w:ascii="Verdana" w:hAnsi="Verdana"/>
          <w:i/>
          <w:color w:val="0070C0"/>
        </w:rPr>
        <w:t>с действующим законодательством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засчитывается в счет оплаты цены недвижимого имущества.</w:t>
      </w:r>
    </w:p>
    <w:p w14:paraId="56720422" w14:textId="300BE0F6" w:rsidR="00CF1A05" w:rsidRPr="008509DF" w:rsidRDefault="00A81BE4" w:rsidP="00A0434C">
      <w:pPr>
        <w:pStyle w:val="a5"/>
        <w:numPr>
          <w:ilvl w:val="1"/>
          <w:numId w:val="27"/>
        </w:numPr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Обязательства Покупателя по оплате </w:t>
      </w:r>
      <w:r w:rsidR="00F8488D">
        <w:rPr>
          <w:rFonts w:ascii="Verdana" w:hAnsi="Verdana"/>
        </w:rPr>
        <w:t>ц</w:t>
      </w:r>
      <w:r w:rsidRPr="008509DF">
        <w:rPr>
          <w:rFonts w:ascii="Verdana" w:hAnsi="Verdana"/>
        </w:rPr>
        <w:t xml:space="preserve">ены недвижимого имущества считаются выполненными с </w:t>
      </w:r>
      <w:r w:rsidR="00CF1A05" w:rsidRPr="008509DF">
        <w:rPr>
          <w:rFonts w:ascii="Verdana" w:hAnsi="Verdana"/>
        </w:rPr>
        <w:t>дат</w:t>
      </w:r>
      <w:r w:rsidRPr="008509DF">
        <w:rPr>
          <w:rFonts w:ascii="Verdana" w:hAnsi="Verdana"/>
        </w:rPr>
        <w:t>ы</w:t>
      </w:r>
      <w:r w:rsidR="00CF1A05" w:rsidRPr="008509DF">
        <w:rPr>
          <w:rFonts w:ascii="Verdana" w:hAnsi="Verdana"/>
        </w:rPr>
        <w:t xml:space="preserve"> поступления денежных средств на сче</w:t>
      </w:r>
      <w:r w:rsidR="009C3453">
        <w:rPr>
          <w:rFonts w:ascii="Verdana" w:hAnsi="Verdana"/>
        </w:rPr>
        <w:t xml:space="preserve">т Продавца, указанный в разделе </w:t>
      </w:r>
      <w:r w:rsidR="009C3453" w:rsidRPr="009C3453">
        <w:rPr>
          <w:rFonts w:ascii="Verdana" w:hAnsi="Verdana"/>
          <w:color w:val="000000" w:themeColor="text1"/>
        </w:rPr>
        <w:t xml:space="preserve">11 </w:t>
      </w:r>
      <w:r w:rsidR="00CB783A" w:rsidRPr="008509DF">
        <w:rPr>
          <w:rFonts w:ascii="Verdana" w:hAnsi="Verdana"/>
        </w:rPr>
        <w:t>Договора</w:t>
      </w:r>
      <w:r w:rsidR="00CF1A05" w:rsidRPr="008509DF">
        <w:rPr>
          <w:rFonts w:ascii="Verdana" w:hAnsi="Verdana"/>
        </w:rPr>
        <w:t>.</w:t>
      </w:r>
    </w:p>
    <w:p w14:paraId="6F1568A9" w14:textId="1AE080E1" w:rsidR="008E7F17" w:rsidRPr="008509DF" w:rsidRDefault="002D7220" w:rsidP="00A0434C">
      <w:pPr>
        <w:pStyle w:val="a5"/>
        <w:numPr>
          <w:ilvl w:val="1"/>
          <w:numId w:val="27"/>
        </w:numPr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Расчеты, </w:t>
      </w:r>
      <w:r w:rsidR="008E7F17" w:rsidRPr="008509DF">
        <w:rPr>
          <w:rFonts w:ascii="Verdana" w:hAnsi="Verdana"/>
        </w:rPr>
        <w:t>предусмотренные настоящим Договором, производятся в безналичном порядке в рублях РФ.</w:t>
      </w:r>
    </w:p>
    <w:p w14:paraId="235D1335" w14:textId="299131C0" w:rsidR="000A1317" w:rsidRDefault="001C7960" w:rsidP="00A0434C">
      <w:pPr>
        <w:pStyle w:val="a5"/>
        <w:numPr>
          <w:ilvl w:val="1"/>
          <w:numId w:val="27"/>
        </w:numPr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Стороны договорились, что </w:t>
      </w:r>
      <w:r w:rsidR="00370031" w:rsidRPr="008509DF">
        <w:rPr>
          <w:rFonts w:ascii="Verdana" w:hAnsi="Verdana"/>
        </w:rPr>
        <w:t xml:space="preserve">внесенные по договору платежи </w:t>
      </w:r>
      <w:r w:rsidRPr="008509DF">
        <w:rPr>
          <w:rFonts w:ascii="Verdana" w:hAnsi="Verdana"/>
        </w:rPr>
        <w:t>не являются коммерческим кредитом по смыслу ст. 823 ГК РФ.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A140AE" w:rsidRPr="008509DF" w14:paraId="4F294615" w14:textId="77777777" w:rsidTr="00C26DD9">
        <w:tc>
          <w:tcPr>
            <w:tcW w:w="2586" w:type="dxa"/>
            <w:shd w:val="clear" w:color="auto" w:fill="auto"/>
          </w:tcPr>
          <w:p w14:paraId="498D5A41" w14:textId="77777777" w:rsidR="00A140AE" w:rsidRPr="008509DF" w:rsidRDefault="00A140AE" w:rsidP="00C26DD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ECC5CC9" w14:textId="77777777" w:rsidR="00A140AE" w:rsidRPr="008509DF" w:rsidRDefault="00A140AE" w:rsidP="00C26DD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11105773" w14:textId="77777777" w:rsidR="00A140AE" w:rsidRDefault="00A140AE" w:rsidP="00C26DD9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3AF794BE" w14:textId="77777777" w:rsidR="00A140AE" w:rsidRPr="008509DF" w:rsidRDefault="00A140AE" w:rsidP="00C26DD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47121F2E" w14:textId="77777777" w:rsidR="00A140AE" w:rsidRPr="008076AD" w:rsidRDefault="00A140AE" w:rsidP="00C26D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D42FF9B" w14:textId="77777777" w:rsidR="00A140AE" w:rsidRPr="008076AD" w:rsidRDefault="00A140AE" w:rsidP="00C26D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E549342" w14:textId="7D7EA4F8" w:rsidR="00A140AE" w:rsidRDefault="00A140AE" w:rsidP="00C26DD9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E8BAF9B" w14:textId="59B55A4C" w:rsidR="00A140AE" w:rsidRPr="00672CCD" w:rsidRDefault="00A140AE" w:rsidP="00C26DD9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2.8 </w:t>
            </w:r>
            <w:r w:rsidRPr="00A0434C">
              <w:rPr>
                <w:rFonts w:ascii="Verdana" w:hAnsi="Verdana"/>
              </w:rPr>
              <w:t>Покупател</w:t>
            </w:r>
            <w:r>
              <w:rPr>
                <w:rFonts w:ascii="Verdana" w:hAnsi="Verdana"/>
              </w:rPr>
              <w:t>ь</w:t>
            </w:r>
            <w:r w:rsidRPr="00A0434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обязан</w:t>
            </w:r>
            <w:r w:rsidRPr="00A0434C">
              <w:rPr>
                <w:rFonts w:ascii="Verdana" w:hAnsi="Verdana"/>
              </w:rPr>
              <w:t xml:space="preserve">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</w:t>
            </w:r>
            <w:r w:rsidRPr="00A0434C">
              <w:rPr>
                <w:rFonts w:ascii="Verdana" w:hAnsi="Verdana"/>
              </w:rPr>
              <w:lastRenderedPageBreak/>
              <w:t>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</w:t>
            </w:r>
            <w:r>
              <w:rPr>
                <w:rFonts w:ascii="Verdana" w:hAnsi="Verdana"/>
              </w:rPr>
              <w:t>.</w:t>
            </w:r>
          </w:p>
          <w:p w14:paraId="7DA21C6C" w14:textId="77777777" w:rsidR="00A140AE" w:rsidRPr="008509DF" w:rsidRDefault="00A140AE" w:rsidP="00C26DD9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40AE" w:rsidRPr="008509DF" w14:paraId="6BE1E206" w14:textId="77777777" w:rsidTr="00C26DD9">
        <w:tc>
          <w:tcPr>
            <w:tcW w:w="2586" w:type="dxa"/>
            <w:shd w:val="clear" w:color="auto" w:fill="auto"/>
          </w:tcPr>
          <w:p w14:paraId="7D726E5D" w14:textId="77777777" w:rsidR="00A140AE" w:rsidRPr="008509DF" w:rsidRDefault="00A140AE" w:rsidP="00C26DD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2A00E4B7" w14:textId="77777777" w:rsidR="00A140AE" w:rsidRPr="008509DF" w:rsidRDefault="00A140AE" w:rsidP="00C26DD9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 или </w:t>
            </w:r>
            <w:r>
              <w:rPr>
                <w:rFonts w:ascii="Verdana" w:hAnsi="Verdana"/>
                <w:i/>
                <w:color w:val="FF0000"/>
              </w:rPr>
              <w:t>в случае оплаты кредитными средствами)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F530EED" w14:textId="77777777" w:rsidR="00A140AE" w:rsidRPr="008509DF" w:rsidRDefault="00A140AE" w:rsidP="00C26DD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3070A11F" w14:textId="77777777" w:rsidR="00A140AE" w:rsidRPr="00672CCD" w:rsidRDefault="00A140AE" w:rsidP="00C26D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A0434C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86AB8D" w14:textId="7828D7A2" w:rsidR="000772DB" w:rsidRPr="000772DB" w:rsidRDefault="00D95D9D" w:rsidP="000772D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A0434C">
        <w:rPr>
          <w:rFonts w:ascii="Verdana" w:hAnsi="Verdana"/>
          <w:i/>
          <w:color w:val="0070C0"/>
        </w:rPr>
        <w:t xml:space="preserve"> 5 </w:t>
      </w:r>
      <w:r w:rsidR="002C1077" w:rsidRPr="008076AD">
        <w:rPr>
          <w:rFonts w:ascii="Verdana" w:hAnsi="Verdana"/>
          <w:i/>
          <w:color w:val="0070C0"/>
        </w:rPr>
        <w:t>(</w:t>
      </w:r>
      <w:r w:rsidR="00A0434C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0772DB" w:rsidRPr="000772DB">
        <w:t xml:space="preserve"> </w:t>
      </w:r>
      <w:r w:rsidR="000772DB" w:rsidRPr="000772DB">
        <w:rPr>
          <w:rFonts w:ascii="Verdana" w:hAnsi="Verdana"/>
        </w:rPr>
        <w:t>с даты выполнения Покупателем обязанностей,</w:t>
      </w:r>
      <w:r w:rsidR="000772DB">
        <w:rPr>
          <w:rFonts w:ascii="Verdana" w:hAnsi="Verdana"/>
        </w:rPr>
        <w:t xml:space="preserve"> установленных в п.2.2 Договора</w:t>
      </w:r>
      <w:r w:rsidR="000772DB" w:rsidRPr="000772DB">
        <w:rPr>
          <w:rFonts w:ascii="Verdana" w:hAnsi="Verdana"/>
        </w:rPr>
        <w:t>.</w:t>
      </w:r>
    </w:p>
    <w:p w14:paraId="0330BB8D" w14:textId="56319299" w:rsidR="00921B0E" w:rsidRPr="000772DB" w:rsidRDefault="000772DB" w:rsidP="00C26DD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  <w:color w:val="0070C0"/>
        </w:rPr>
      </w:pPr>
      <w:r w:rsidRPr="000772DB">
        <w:rPr>
          <w:rFonts w:ascii="Verdana" w:hAnsi="Verdana"/>
        </w:rPr>
        <w:t>Покупатель обязуется не производить без согласия Продавца любые действия, ведущие к изменению недвижимого имущества (ремонт, перепланировка, реконстр</w:t>
      </w:r>
      <w:r>
        <w:rPr>
          <w:rFonts w:ascii="Verdana" w:hAnsi="Verdana"/>
        </w:rPr>
        <w:t>укция, снос, межевание и т.п.).</w:t>
      </w:r>
    </w:p>
    <w:p w14:paraId="5D1E3E5C" w14:textId="2F9E7951" w:rsidR="00A24C91" w:rsidRPr="008509DF" w:rsidRDefault="00A24C91" w:rsidP="000772D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Pr="008076AD">
        <w:rPr>
          <w:rFonts w:ascii="Verdana" w:hAnsi="Verdana"/>
        </w:rPr>
        <w:t>оговора</w:t>
      </w:r>
      <w:r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2F9400E6" w:rsidR="00A24C91" w:rsidRPr="008509DF" w:rsidRDefault="00A24C91" w:rsidP="000772D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Обязательство Продавца передать недвижимое имуще</w:t>
      </w:r>
      <w:r w:rsidR="00301273" w:rsidRPr="008509DF">
        <w:rPr>
          <w:rFonts w:ascii="Verdana" w:hAnsi="Verdana"/>
        </w:rPr>
        <w:t>ство считается исполненным в дату</w:t>
      </w:r>
      <w:r w:rsidRPr="008509DF">
        <w:rPr>
          <w:rFonts w:ascii="Verdana" w:hAnsi="Verdana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7"/>
        <w:gridCol w:w="7485"/>
        <w:gridCol w:w="10"/>
      </w:tblGrid>
      <w:tr w:rsidR="00F54327" w:rsidRPr="008509DF" w14:paraId="4DED3D2A" w14:textId="77777777" w:rsidTr="00C26DD9">
        <w:tc>
          <w:tcPr>
            <w:tcW w:w="2286" w:type="dxa"/>
            <w:gridSpan w:val="2"/>
          </w:tcPr>
          <w:p w14:paraId="31837F38" w14:textId="6C6BD9A9" w:rsidR="00F54327" w:rsidRPr="008509DF" w:rsidRDefault="00F54327" w:rsidP="008A31A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</w:t>
            </w:r>
            <w:r w:rsidR="008A31A3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предоплаты</w:t>
            </w:r>
          </w:p>
        </w:tc>
        <w:tc>
          <w:tcPr>
            <w:tcW w:w="7495" w:type="dxa"/>
            <w:gridSpan w:val="2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C26DD9">
        <w:tc>
          <w:tcPr>
            <w:tcW w:w="2286" w:type="dxa"/>
            <w:gridSpan w:val="2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495" w:type="dxa"/>
            <w:gridSpan w:val="2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26DD9" w:rsidRPr="008076AD" w14:paraId="2FFC1E5A" w14:textId="77777777" w:rsidTr="00C26DD9">
        <w:trPr>
          <w:gridAfter w:val="1"/>
          <w:wAfter w:w="10" w:type="dxa"/>
        </w:trPr>
        <w:tc>
          <w:tcPr>
            <w:tcW w:w="2269" w:type="dxa"/>
          </w:tcPr>
          <w:p w14:paraId="2CFB6346" w14:textId="77777777" w:rsidR="00C26DD9" w:rsidRPr="008076AD" w:rsidRDefault="00C26DD9" w:rsidP="00C26DD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 для оплаты с 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использованием счета ООО «ЦНС»</w:t>
            </w:r>
          </w:p>
        </w:tc>
        <w:tc>
          <w:tcPr>
            <w:tcW w:w="7502" w:type="dxa"/>
            <w:gridSpan w:val="2"/>
          </w:tcPr>
          <w:p w14:paraId="431C4E7E" w14:textId="77777777" w:rsidR="00C26DD9" w:rsidRPr="00876F9C" w:rsidRDefault="00C26DD9" w:rsidP="00C26DD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4.2.1. произвести оплату цены Недвижимого имущества и открыть номинальный счет в ООО «ЦНС» (счет, открытый в ООО «Центр 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  <w:tr w:rsidR="00C26DD9" w:rsidRPr="008076AD" w14:paraId="2E524F0E" w14:textId="77777777" w:rsidTr="00C26DD9">
        <w:tc>
          <w:tcPr>
            <w:tcW w:w="2286" w:type="dxa"/>
            <w:gridSpan w:val="2"/>
          </w:tcPr>
          <w:p w14:paraId="0AAE09D5" w14:textId="77777777" w:rsidR="00C26DD9" w:rsidRPr="008076AD" w:rsidRDefault="00C26DD9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95" w:type="dxa"/>
            <w:gridSpan w:val="2"/>
          </w:tcPr>
          <w:p w14:paraId="51BBD7CA" w14:textId="77777777" w:rsidR="00C26DD9" w:rsidRPr="008076AD" w:rsidRDefault="00C26DD9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134241" w14:textId="77777777" w:rsidR="00F37D0E" w:rsidRDefault="008511A3" w:rsidP="00C26DD9">
      <w:pPr>
        <w:pStyle w:val="a5"/>
        <w:widowControl w:val="0"/>
        <w:numPr>
          <w:ilvl w:val="1"/>
          <w:numId w:val="23"/>
        </w:numPr>
        <w:tabs>
          <w:tab w:val="left" w:pos="709"/>
        </w:tabs>
        <w:adjustRightInd w:val="0"/>
        <w:ind w:left="0" w:firstLine="720"/>
        <w:jc w:val="both"/>
        <w:rPr>
          <w:rFonts w:ascii="Verdana" w:hAnsi="Verdana"/>
        </w:rPr>
      </w:pPr>
      <w:r w:rsidRPr="00F37D0E">
        <w:rPr>
          <w:rFonts w:ascii="Verdana" w:hAnsi="Verdana"/>
        </w:rPr>
        <w:t xml:space="preserve">Переход права собственности на </w:t>
      </w:r>
      <w:r w:rsidR="00B57899" w:rsidRPr="00F37D0E">
        <w:rPr>
          <w:rFonts w:ascii="Verdana" w:hAnsi="Verdana"/>
        </w:rPr>
        <w:t xml:space="preserve">недвижимое имущество </w:t>
      </w:r>
      <w:r w:rsidRPr="00F37D0E">
        <w:rPr>
          <w:rFonts w:ascii="Verdana" w:hAnsi="Verdana"/>
        </w:rPr>
        <w:t xml:space="preserve">по Договору подлежит государственной регистрации. Право собственности на </w:t>
      </w:r>
      <w:r w:rsidR="00B57899" w:rsidRPr="00F37D0E">
        <w:rPr>
          <w:rFonts w:ascii="Verdana" w:hAnsi="Verdana"/>
        </w:rPr>
        <w:t xml:space="preserve">недвижимое имущество </w:t>
      </w:r>
      <w:r w:rsidRPr="00F37D0E">
        <w:rPr>
          <w:rFonts w:ascii="Verdana" w:hAnsi="Verdana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7125904" w:rsidR="008C3A91" w:rsidRPr="00F37D0E" w:rsidRDefault="008C3A91" w:rsidP="00C26DD9">
      <w:pPr>
        <w:pStyle w:val="a5"/>
        <w:widowControl w:val="0"/>
        <w:numPr>
          <w:ilvl w:val="1"/>
          <w:numId w:val="23"/>
        </w:numPr>
        <w:tabs>
          <w:tab w:val="left" w:pos="709"/>
        </w:tabs>
        <w:adjustRightInd w:val="0"/>
        <w:ind w:left="0" w:firstLine="720"/>
        <w:jc w:val="both"/>
        <w:rPr>
          <w:rFonts w:ascii="Verdana" w:hAnsi="Verdana"/>
        </w:rPr>
      </w:pPr>
      <w:r w:rsidRPr="00F37D0E">
        <w:rPr>
          <w:rFonts w:ascii="Verdana" w:hAnsi="Verdana"/>
        </w:rPr>
        <w:t>Р</w:t>
      </w:r>
      <w:r w:rsidR="008511A3" w:rsidRPr="00F37D0E">
        <w:rPr>
          <w:rFonts w:ascii="Verdana" w:hAnsi="Verdana"/>
        </w:rPr>
        <w:t>асходы</w:t>
      </w:r>
      <w:r w:rsidR="0018166B" w:rsidRPr="00F37D0E">
        <w:rPr>
          <w:rFonts w:ascii="Verdana" w:hAnsi="Verdana"/>
        </w:rPr>
        <w:t xml:space="preserve">, связанные с оформлением и государственной регистрацией </w:t>
      </w:r>
      <w:r w:rsidR="00243A44" w:rsidRPr="00F37D0E">
        <w:rPr>
          <w:rFonts w:ascii="Verdana" w:hAnsi="Verdana"/>
        </w:rPr>
        <w:t xml:space="preserve">права собственности и </w:t>
      </w:r>
      <w:r w:rsidR="0018166B" w:rsidRPr="00F37D0E">
        <w:rPr>
          <w:rFonts w:ascii="Verdana" w:hAnsi="Verdana"/>
        </w:rPr>
        <w:t>перехода</w:t>
      </w:r>
      <w:r w:rsidR="008511A3" w:rsidRPr="00F37D0E">
        <w:rPr>
          <w:rFonts w:ascii="Verdana" w:hAnsi="Verdana"/>
        </w:rPr>
        <w:t xml:space="preserve"> права собственности </w:t>
      </w:r>
      <w:r w:rsidR="00C06D1F" w:rsidRPr="00F37D0E">
        <w:rPr>
          <w:rFonts w:ascii="Verdana" w:hAnsi="Verdana"/>
        </w:rPr>
        <w:t>на недвижимое имущество,</w:t>
      </w:r>
      <w:r w:rsidR="00B57899" w:rsidRPr="00F37D0E">
        <w:rPr>
          <w:rFonts w:ascii="Verdana" w:hAnsi="Verdana"/>
        </w:rPr>
        <w:t xml:space="preserve"> </w:t>
      </w:r>
      <w:r w:rsidR="001B5748" w:rsidRPr="00F37D0E">
        <w:rPr>
          <w:rFonts w:ascii="Verdana" w:hAnsi="Verdana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3254CC6D" w:rsidR="00C8616B" w:rsidRPr="008509DF" w:rsidRDefault="004F51F2" w:rsidP="00F37D0E">
      <w:pPr>
        <w:pStyle w:val="a5"/>
        <w:widowControl w:val="0"/>
        <w:numPr>
          <w:ilvl w:val="1"/>
          <w:numId w:val="23"/>
        </w:numPr>
        <w:tabs>
          <w:tab w:val="left" w:pos="709"/>
        </w:tabs>
        <w:adjustRightInd w:val="0"/>
        <w:ind w:left="0" w:firstLine="720"/>
        <w:jc w:val="both"/>
        <w:rPr>
          <w:rFonts w:ascii="Verdana" w:hAnsi="Verdana"/>
        </w:rPr>
      </w:pPr>
      <w:r w:rsidRPr="00F37D0E">
        <w:rPr>
          <w:rFonts w:ascii="Verdana" w:hAnsi="Verdana"/>
        </w:rPr>
        <w:t xml:space="preserve">Стороны обязуются </w:t>
      </w:r>
      <w:r w:rsidR="009E2280" w:rsidRPr="00F37D0E">
        <w:rPr>
          <w:rFonts w:ascii="Verdana" w:hAnsi="Verdana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Pr="00F37D0E">
        <w:rPr>
          <w:rFonts w:ascii="Verdana" w:hAnsi="Verdana"/>
        </w:rPr>
        <w:t xml:space="preserve">подать заявления и необходимые документы в орган государственной регистрации прав </w:t>
      </w:r>
      <w:r w:rsidR="000646E9" w:rsidRPr="00F37D0E">
        <w:rPr>
          <w:rFonts w:ascii="Verdana" w:hAnsi="Verdana"/>
        </w:rPr>
        <w:t>в течение</w:t>
      </w:r>
      <w:r w:rsidR="000772DB" w:rsidRPr="00F37D0E">
        <w:rPr>
          <w:rFonts w:ascii="Verdana" w:hAnsi="Verdana"/>
        </w:rPr>
        <w:t xml:space="preserve"> 5 (пяти)</w:t>
      </w:r>
      <w:r w:rsidR="00C8616B" w:rsidRPr="00F37D0E">
        <w:rPr>
          <w:rFonts w:ascii="Verdana" w:hAnsi="Verdana"/>
        </w:rPr>
        <w:t xml:space="preserve"> </w:t>
      </w:r>
      <w:r w:rsidR="00C8616B" w:rsidRPr="000772DB">
        <w:rPr>
          <w:rFonts w:ascii="Verdana" w:hAnsi="Verdana"/>
        </w:rPr>
        <w:t>рабочих</w:t>
      </w:r>
      <w:r w:rsidR="00C8616B" w:rsidRPr="008076AD">
        <w:rPr>
          <w:rFonts w:ascii="Verdana" w:hAnsi="Verdana"/>
        </w:rPr>
        <w:t xml:space="preserve"> дней </w:t>
      </w:r>
      <w:r w:rsidR="00C8616B" w:rsidRPr="008509DF">
        <w:rPr>
          <w:rFonts w:ascii="Verdana" w:hAnsi="Verdana"/>
        </w:rPr>
        <w:t>с даты выполнения обязанностей, установленных в</w:t>
      </w:r>
      <w:r w:rsidR="00F37D0E">
        <w:rPr>
          <w:rFonts w:ascii="Verdana" w:hAnsi="Verdana"/>
        </w:rPr>
        <w:t xml:space="preserve"> </w:t>
      </w:r>
      <w:r w:rsidR="00F37D0E" w:rsidRPr="008076AD">
        <w:rPr>
          <w:rFonts w:ascii="Verdana" w:hAnsi="Verdana"/>
        </w:rPr>
        <w:t>п.2.2 Договора.</w:t>
      </w:r>
    </w:p>
    <w:p w14:paraId="5CA1950A" w14:textId="6AA117A0" w:rsidR="0013718F" w:rsidRPr="008509DF" w:rsidRDefault="00434C82" w:rsidP="00F37D0E">
      <w:pPr>
        <w:pStyle w:val="a5"/>
        <w:widowControl w:val="0"/>
        <w:numPr>
          <w:ilvl w:val="1"/>
          <w:numId w:val="23"/>
        </w:numPr>
        <w:tabs>
          <w:tab w:val="left" w:pos="709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В случае приостановления регистрации</w:t>
      </w:r>
      <w:r w:rsidR="00156C6F" w:rsidRPr="008509DF">
        <w:rPr>
          <w:rFonts w:ascii="Verdana" w:hAnsi="Verdana"/>
        </w:rPr>
        <w:t xml:space="preserve"> прав</w:t>
      </w:r>
      <w:r w:rsidR="00A1129F" w:rsidRPr="008509DF">
        <w:rPr>
          <w:rFonts w:ascii="Verdana" w:hAnsi="Verdana"/>
        </w:rPr>
        <w:t>/перехода прав</w:t>
      </w:r>
      <w:r w:rsidR="00156C6F" w:rsidRPr="008509DF">
        <w:rPr>
          <w:rFonts w:ascii="Verdana" w:hAnsi="Verdana"/>
        </w:rPr>
        <w:t>, либо</w:t>
      </w:r>
      <w:r w:rsidRPr="008509DF">
        <w:rPr>
          <w:rFonts w:ascii="Verdana" w:hAnsi="Verdana"/>
        </w:rPr>
        <w:t xml:space="preserve"> отказа</w:t>
      </w:r>
      <w:r w:rsidR="00141448" w:rsidRPr="008509DF"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 xml:space="preserve">в регистрации </w:t>
      </w:r>
      <w:r w:rsidR="00A4138B" w:rsidRPr="008509DF">
        <w:rPr>
          <w:rFonts w:ascii="Verdana" w:hAnsi="Verdana"/>
        </w:rPr>
        <w:t>прав/</w:t>
      </w:r>
      <w:r w:rsidR="00097EC7" w:rsidRPr="008509DF">
        <w:rPr>
          <w:rFonts w:ascii="Verdana" w:hAnsi="Verdana"/>
        </w:rPr>
        <w:t xml:space="preserve">перехода прав собственности </w:t>
      </w:r>
      <w:r w:rsidRPr="008509DF">
        <w:rPr>
          <w:rFonts w:ascii="Verdana" w:hAnsi="Verdana"/>
        </w:rPr>
        <w:t>на недвижимое имущество</w:t>
      </w:r>
      <w:r w:rsidR="00097EC7" w:rsidRPr="008509DF">
        <w:rPr>
          <w:rFonts w:ascii="Verdana" w:hAnsi="Verdana"/>
        </w:rPr>
        <w:t xml:space="preserve"> к Покупателю</w:t>
      </w:r>
      <w:r w:rsidRPr="008509DF">
        <w:rPr>
          <w:rFonts w:ascii="Verdana" w:hAnsi="Verdana"/>
        </w:rPr>
        <w:t xml:space="preserve">, </w:t>
      </w:r>
      <w:r w:rsidR="006C5BF6" w:rsidRPr="008509DF">
        <w:rPr>
          <w:rFonts w:ascii="Verdana" w:hAnsi="Verdana"/>
        </w:rPr>
        <w:t xml:space="preserve">Стороны </w:t>
      </w:r>
      <w:r w:rsidRPr="008509DF">
        <w:rPr>
          <w:rFonts w:ascii="Verdana" w:hAnsi="Verdana"/>
        </w:rPr>
        <w:t xml:space="preserve">обязуются в течение срока, указанного в </w:t>
      </w:r>
      <w:r w:rsidR="00CE22E6" w:rsidRPr="008509DF">
        <w:rPr>
          <w:rFonts w:ascii="Verdana" w:hAnsi="Verdana"/>
        </w:rPr>
        <w:t xml:space="preserve">письменном уведомлении </w:t>
      </w:r>
      <w:r w:rsidR="00141448" w:rsidRPr="008509DF">
        <w:rPr>
          <w:rFonts w:ascii="Verdana" w:hAnsi="Verdana"/>
        </w:rPr>
        <w:t>о</w:t>
      </w:r>
      <w:r w:rsidRPr="008509DF">
        <w:rPr>
          <w:rFonts w:ascii="Verdana" w:hAnsi="Verdana"/>
        </w:rPr>
        <w:t xml:space="preserve">ргана </w:t>
      </w:r>
      <w:r w:rsidR="002613B0" w:rsidRPr="008509DF">
        <w:rPr>
          <w:rFonts w:ascii="Verdana" w:hAnsi="Verdana"/>
        </w:rPr>
        <w:t xml:space="preserve">государственной </w:t>
      </w:r>
      <w:r w:rsidRPr="008509DF">
        <w:rPr>
          <w:rFonts w:ascii="Verdana" w:hAnsi="Verdana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hAnsi="Verdana"/>
        </w:rPr>
        <w:t xml:space="preserve">устранить </w:t>
      </w:r>
      <w:r w:rsidR="005D49B8" w:rsidRPr="008509DF">
        <w:rPr>
          <w:rFonts w:ascii="Verdana" w:hAnsi="Verdana"/>
        </w:rPr>
        <w:t>причин</w:t>
      </w:r>
      <w:r w:rsidR="004C524F" w:rsidRPr="008509DF">
        <w:rPr>
          <w:rFonts w:ascii="Verdana" w:hAnsi="Verdana"/>
        </w:rPr>
        <w:t>ы</w:t>
      </w:r>
      <w:r w:rsidR="005D49B8" w:rsidRPr="008509DF">
        <w:rPr>
          <w:rFonts w:ascii="Verdana" w:hAnsi="Verdana"/>
        </w:rPr>
        <w:t>, препятствующи</w:t>
      </w:r>
      <w:r w:rsidR="004C524F" w:rsidRPr="008509DF">
        <w:rPr>
          <w:rFonts w:ascii="Verdana" w:hAnsi="Verdana"/>
        </w:rPr>
        <w:t>е</w:t>
      </w:r>
      <w:r w:rsidR="005D49B8" w:rsidRPr="008509DF">
        <w:rPr>
          <w:rFonts w:ascii="Verdana" w:hAnsi="Verdana"/>
        </w:rPr>
        <w:t xml:space="preserve"> осуществлению </w:t>
      </w:r>
      <w:r w:rsidRPr="008509DF">
        <w:rPr>
          <w:rFonts w:ascii="Verdana" w:hAnsi="Verdana"/>
        </w:rPr>
        <w:t>регистрации прав и</w:t>
      </w:r>
      <w:r w:rsidR="005D49B8" w:rsidRPr="008509DF">
        <w:rPr>
          <w:rFonts w:ascii="Verdana" w:hAnsi="Verdana"/>
        </w:rPr>
        <w:t>, при необходимости,</w:t>
      </w:r>
      <w:r w:rsidRPr="008509DF">
        <w:rPr>
          <w:rFonts w:ascii="Verdana" w:hAnsi="Verdana"/>
        </w:rPr>
        <w:t xml:space="preserve"> подать </w:t>
      </w:r>
      <w:r w:rsidR="005D49B8" w:rsidRPr="008509DF">
        <w:rPr>
          <w:rFonts w:ascii="Verdana" w:hAnsi="Verdana"/>
        </w:rPr>
        <w:t xml:space="preserve">соответствующие </w:t>
      </w:r>
      <w:r w:rsidRPr="008509DF">
        <w:rPr>
          <w:rFonts w:ascii="Verdana" w:hAnsi="Verdana"/>
        </w:rPr>
        <w:t xml:space="preserve">документы в </w:t>
      </w:r>
      <w:r w:rsidR="00412FD9" w:rsidRPr="008509DF">
        <w:rPr>
          <w:rFonts w:ascii="Verdana" w:hAnsi="Verdana"/>
        </w:rPr>
        <w:t>о</w:t>
      </w:r>
      <w:r w:rsidRPr="008509DF">
        <w:rPr>
          <w:rFonts w:ascii="Verdana" w:hAnsi="Verdana"/>
        </w:rPr>
        <w:t xml:space="preserve">рган </w:t>
      </w:r>
      <w:r w:rsidR="00412FD9" w:rsidRPr="008509DF">
        <w:rPr>
          <w:rFonts w:ascii="Verdana" w:hAnsi="Verdana"/>
        </w:rPr>
        <w:t xml:space="preserve">государственной </w:t>
      </w:r>
      <w:r w:rsidRPr="008509DF">
        <w:rPr>
          <w:rFonts w:ascii="Verdana" w:hAnsi="Verdana"/>
        </w:rPr>
        <w:t>регистрации прав.</w:t>
      </w:r>
      <w:r w:rsidR="0013718F" w:rsidRPr="008509DF">
        <w:rPr>
          <w:rFonts w:ascii="Verdana" w:hAnsi="Verdana"/>
        </w:rPr>
        <w:t xml:space="preserve"> </w:t>
      </w:r>
    </w:p>
    <w:p w14:paraId="3DDF7920" w14:textId="40DE83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lastRenderedPageBreak/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F37D0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F37D0E" w:rsidRPr="00F37D0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F37D0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двадцати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AE25124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C26DD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7AFEF884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F37D0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3E38DC7" w14:textId="77777777" w:rsidR="00F15827" w:rsidRPr="008509DF" w:rsidRDefault="00F15827" w:rsidP="00F158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(расторгнуть)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F15827" w:rsidRPr="00214EE9" w14:paraId="260165DD" w14:textId="77777777" w:rsidTr="007C0FCE">
        <w:tc>
          <w:tcPr>
            <w:tcW w:w="4854" w:type="dxa"/>
            <w:shd w:val="clear" w:color="auto" w:fill="auto"/>
          </w:tcPr>
          <w:p w14:paraId="3BC2DEC3" w14:textId="77777777" w:rsidR="00F15827" w:rsidRPr="00214EE9" w:rsidRDefault="00F15827" w:rsidP="007C0F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3DE8C604" w14:textId="77777777" w:rsidR="00F15827" w:rsidRPr="00214EE9" w:rsidRDefault="00F15827" w:rsidP="007C0F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1EADA408" w14:textId="77777777" w:rsidR="00F15827" w:rsidRPr="00214EE9" w:rsidRDefault="00F15827" w:rsidP="00F158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067A8B18" w14:textId="77777777" w:rsidR="00F15827" w:rsidRPr="00214EE9" w:rsidRDefault="00F15827" w:rsidP="00F158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F15827" w:rsidRPr="00214EE9" w14:paraId="7C6E0CBA" w14:textId="77777777" w:rsidTr="007C0FCE">
        <w:tc>
          <w:tcPr>
            <w:tcW w:w="4854" w:type="dxa"/>
            <w:shd w:val="clear" w:color="auto" w:fill="auto"/>
          </w:tcPr>
          <w:p w14:paraId="2636D670" w14:textId="77777777" w:rsidR="00F15827" w:rsidRPr="00214EE9" w:rsidRDefault="00F15827" w:rsidP="007C0F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расчетов/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асчет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ов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оминального счета ООО «ЦНС»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20CD3B70" w14:textId="77777777" w:rsidR="00F15827" w:rsidRPr="00214EE9" w:rsidRDefault="00F15827" w:rsidP="007C0F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F37D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F37D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F37D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F37D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F37D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F37D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18ABD69A" w:rsidR="00A30CA0" w:rsidRPr="00C76935" w:rsidRDefault="0055668A" w:rsidP="00F37D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F37D0E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F37D0E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54EE7018" w:rsidR="00CC3B0A" w:rsidRPr="00CC3B0A" w:rsidRDefault="00F37D0E" w:rsidP="00F37D0E">
            <w:pPr>
              <w:ind w:firstLine="720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D777A87" w:rsidR="00DD5861" w:rsidRDefault="00DD5861" w:rsidP="00C26DD9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имущество: 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D2ACC" w14:paraId="27CEE618" w14:textId="77777777" w:rsidTr="00C26DD9">
        <w:tc>
          <w:tcPr>
            <w:tcW w:w="9356" w:type="dxa"/>
          </w:tcPr>
          <w:p w14:paraId="7979F455" w14:textId="77777777" w:rsidR="00C26DD9" w:rsidRPr="0066740B" w:rsidRDefault="00C26DD9" w:rsidP="00C26DD9">
            <w:pPr>
              <w:pStyle w:val="a5"/>
              <w:numPr>
                <w:ilvl w:val="0"/>
                <w:numId w:val="34"/>
              </w:numPr>
              <w:tabs>
                <w:tab w:val="left" w:pos="426"/>
              </w:tabs>
              <w:ind w:left="284" w:hanging="284"/>
              <w:jc w:val="both"/>
              <w:rPr>
                <w:rFonts w:ascii="Verdana" w:hAnsi="Verdana"/>
              </w:rPr>
            </w:pPr>
            <w:r w:rsidRPr="0066740B">
              <w:rPr>
                <w:rFonts w:ascii="Verdana" w:hAnsi="Verdana"/>
              </w:rPr>
              <w:t xml:space="preserve">нежилое </w:t>
            </w:r>
            <w:r>
              <w:rPr>
                <w:rFonts w:ascii="Verdana" w:hAnsi="Verdana"/>
              </w:rPr>
              <w:t>здание</w:t>
            </w:r>
            <w:r w:rsidRPr="0066740B">
              <w:rPr>
                <w:rFonts w:ascii="Verdana" w:hAnsi="Verdana"/>
              </w:rPr>
              <w:t xml:space="preserve">, кадастровый номер </w:t>
            </w:r>
            <w:r>
              <w:rPr>
                <w:rFonts w:ascii="Verdana" w:hAnsi="Verdana"/>
              </w:rPr>
              <w:t>№</w:t>
            </w:r>
            <w:r w:rsidRPr="0066740B">
              <w:rPr>
                <w:rFonts w:ascii="Verdana" w:hAnsi="Verdana"/>
              </w:rPr>
              <w:t>34:36:000003:571</w:t>
            </w:r>
            <w:r>
              <w:rPr>
                <w:rFonts w:ascii="Verdana" w:hAnsi="Verdana"/>
              </w:rPr>
              <w:t xml:space="preserve">, </w:t>
            </w:r>
            <w:r w:rsidRPr="00223CDA">
              <w:rPr>
                <w:rFonts w:ascii="Verdana" w:hAnsi="Verdana"/>
              </w:rPr>
              <w:t xml:space="preserve">количество этажей: 1, </w:t>
            </w:r>
            <w:r w:rsidRPr="0066740B">
              <w:rPr>
                <w:rFonts w:ascii="Verdana" w:hAnsi="Verdana"/>
              </w:rPr>
              <w:t xml:space="preserve">общей площадью 2300,8 </w:t>
            </w:r>
            <w:proofErr w:type="spellStart"/>
            <w:r w:rsidRPr="0066740B">
              <w:rPr>
                <w:rFonts w:ascii="Verdana" w:hAnsi="Verdana"/>
              </w:rPr>
              <w:t>кв.м</w:t>
            </w:r>
            <w:proofErr w:type="spellEnd"/>
            <w:r w:rsidRPr="0066740B">
              <w:rPr>
                <w:rFonts w:ascii="Verdana" w:hAnsi="Verdana"/>
              </w:rPr>
              <w:t xml:space="preserve">., </w:t>
            </w:r>
            <w:r w:rsidRPr="00223CDA">
              <w:rPr>
                <w:rFonts w:ascii="Verdana" w:hAnsi="Verdana"/>
              </w:rPr>
              <w:t xml:space="preserve">адрес (местонахождение): обл. Волгоградская, г. Камышин, </w:t>
            </w:r>
            <w:proofErr w:type="spellStart"/>
            <w:r w:rsidRPr="00223CDA">
              <w:rPr>
                <w:rFonts w:ascii="Verdana" w:hAnsi="Verdana"/>
              </w:rPr>
              <w:t>Промзона</w:t>
            </w:r>
            <w:proofErr w:type="spellEnd"/>
            <w:r w:rsidRPr="00223CDA">
              <w:rPr>
                <w:rFonts w:ascii="Verdana" w:hAnsi="Verdana"/>
              </w:rPr>
              <w:t>, инвентарный № 9925</w:t>
            </w:r>
            <w:r>
              <w:rPr>
                <w:rFonts w:ascii="Verdana" w:hAnsi="Verdana"/>
              </w:rPr>
              <w:t xml:space="preserve">, </w:t>
            </w:r>
            <w:r w:rsidRPr="008509DF">
              <w:rPr>
                <w:rFonts w:ascii="Verdana" w:hAnsi="Verdana"/>
              </w:rPr>
              <w:t>далее именуемое – «</w:t>
            </w:r>
            <w:r>
              <w:rPr>
                <w:rFonts w:ascii="Verdana" w:hAnsi="Verdana"/>
              </w:rPr>
              <w:t>Объект-1</w:t>
            </w:r>
            <w:r w:rsidRPr="008509DF">
              <w:rPr>
                <w:rFonts w:ascii="Verdana" w:hAnsi="Verdana"/>
              </w:rPr>
              <w:t>»</w:t>
            </w:r>
            <w:r w:rsidRPr="0066740B">
              <w:rPr>
                <w:rFonts w:ascii="Verdana" w:hAnsi="Verdana"/>
              </w:rPr>
              <w:t>;</w:t>
            </w:r>
          </w:p>
          <w:p w14:paraId="569F6367" w14:textId="77777777" w:rsidR="00C26DD9" w:rsidRPr="0066740B" w:rsidRDefault="00C26DD9" w:rsidP="00C26DD9">
            <w:pPr>
              <w:pStyle w:val="a5"/>
              <w:numPr>
                <w:ilvl w:val="0"/>
                <w:numId w:val="34"/>
              </w:numPr>
              <w:tabs>
                <w:tab w:val="left" w:pos="426"/>
              </w:tabs>
              <w:ind w:left="284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 земельным</w:t>
            </w:r>
            <w:r w:rsidRPr="0066740B">
              <w:rPr>
                <w:rFonts w:ascii="Verdana" w:hAnsi="Verdana"/>
              </w:rPr>
              <w:t xml:space="preserve"> участ</w:t>
            </w:r>
            <w:r>
              <w:rPr>
                <w:rFonts w:ascii="Verdana" w:hAnsi="Verdana"/>
              </w:rPr>
              <w:t>ком</w:t>
            </w:r>
            <w:r w:rsidRPr="0066740B">
              <w:rPr>
                <w:rFonts w:ascii="Verdana" w:hAnsi="Verdana"/>
              </w:rPr>
              <w:t xml:space="preserve"> </w:t>
            </w:r>
            <w:r w:rsidRPr="00223CDA">
              <w:rPr>
                <w:rFonts w:ascii="Verdana" w:hAnsi="Verdana"/>
              </w:rPr>
              <w:t xml:space="preserve">с кадастровым номером </w:t>
            </w:r>
            <w:r>
              <w:rPr>
                <w:rFonts w:ascii="Verdana" w:hAnsi="Verdana"/>
              </w:rPr>
              <w:t>№</w:t>
            </w:r>
            <w:r w:rsidRPr="0066740B">
              <w:rPr>
                <w:rFonts w:ascii="Verdana" w:hAnsi="Verdana"/>
              </w:rPr>
              <w:t>34:36:000003:126</w:t>
            </w:r>
            <w:r>
              <w:rPr>
                <w:rFonts w:ascii="Verdana" w:hAnsi="Verdana"/>
              </w:rPr>
              <w:t xml:space="preserve">, </w:t>
            </w:r>
            <w:r w:rsidRPr="0066740B">
              <w:rPr>
                <w:rFonts w:ascii="Verdana" w:hAnsi="Verdana"/>
              </w:rPr>
              <w:t xml:space="preserve">площадью 4471 </w:t>
            </w:r>
            <w:proofErr w:type="spellStart"/>
            <w:r w:rsidRPr="0066740B">
              <w:rPr>
                <w:rFonts w:ascii="Verdana" w:hAnsi="Verdana"/>
              </w:rPr>
              <w:t>кв.м</w:t>
            </w:r>
            <w:proofErr w:type="spellEnd"/>
            <w:r w:rsidRPr="0066740B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, </w:t>
            </w:r>
            <w:r w:rsidRPr="00223CDA">
              <w:rPr>
                <w:rFonts w:ascii="Verdana" w:hAnsi="Verdana"/>
              </w:rPr>
              <w:t>категория земель</w:t>
            </w:r>
            <w:r>
              <w:rPr>
                <w:rFonts w:ascii="Verdana" w:hAnsi="Verdana"/>
              </w:rPr>
              <w:t>: з</w:t>
            </w:r>
            <w:r w:rsidRPr="00223CDA">
              <w:rPr>
                <w:rFonts w:ascii="Verdana" w:hAnsi="Verdana"/>
              </w:rPr>
              <w:t>емли населённых пунктов</w:t>
            </w:r>
            <w:r>
              <w:rPr>
                <w:rFonts w:ascii="Verdana" w:hAnsi="Verdana"/>
              </w:rPr>
              <w:t xml:space="preserve">, </w:t>
            </w:r>
            <w:r w:rsidRPr="00223CDA">
              <w:rPr>
                <w:rFonts w:ascii="Verdana" w:hAnsi="Verdana"/>
              </w:rPr>
              <w:t>разрешенное использование</w:t>
            </w:r>
            <w:r>
              <w:rPr>
                <w:rFonts w:ascii="Verdana" w:hAnsi="Verdana"/>
              </w:rPr>
              <w:t>:</w:t>
            </w:r>
            <w:r w:rsidRPr="00223CDA">
              <w:t xml:space="preserve"> </w:t>
            </w:r>
            <w:r>
              <w:rPr>
                <w:rFonts w:ascii="Verdana" w:hAnsi="Verdana"/>
              </w:rPr>
              <w:t>д</w:t>
            </w:r>
            <w:r w:rsidRPr="00223CDA">
              <w:rPr>
                <w:rFonts w:ascii="Verdana" w:hAnsi="Verdana"/>
              </w:rPr>
              <w:t>ля производственных целей</w:t>
            </w:r>
            <w:r>
              <w:rPr>
                <w:rFonts w:ascii="Verdana" w:hAnsi="Verdana"/>
              </w:rPr>
              <w:t xml:space="preserve">, </w:t>
            </w:r>
            <w:r w:rsidRPr="008509DF">
              <w:rPr>
                <w:rFonts w:ascii="Verdana" w:hAnsi="Verdana"/>
              </w:rPr>
              <w:t>далее именуемое – «</w:t>
            </w:r>
            <w:r>
              <w:rPr>
                <w:rFonts w:ascii="Verdana" w:hAnsi="Verdana"/>
              </w:rPr>
              <w:t>Объект-2</w:t>
            </w:r>
            <w:r w:rsidRPr="008509DF">
              <w:rPr>
                <w:rFonts w:ascii="Verdana" w:hAnsi="Verdana"/>
              </w:rPr>
              <w:t>»</w:t>
            </w:r>
            <w:r w:rsidRPr="0066740B">
              <w:rPr>
                <w:rFonts w:ascii="Verdana" w:hAnsi="Verdana"/>
              </w:rPr>
              <w:t>;</w:t>
            </w:r>
          </w:p>
          <w:p w14:paraId="3BB55071" w14:textId="77777777" w:rsidR="00C26DD9" w:rsidRPr="0066740B" w:rsidRDefault="00C26DD9" w:rsidP="00C26DD9">
            <w:pPr>
              <w:pStyle w:val="a5"/>
              <w:numPr>
                <w:ilvl w:val="0"/>
                <w:numId w:val="34"/>
              </w:numPr>
              <w:tabs>
                <w:tab w:val="left" w:pos="426"/>
              </w:tabs>
              <w:ind w:left="284" w:hanging="284"/>
              <w:jc w:val="both"/>
              <w:rPr>
                <w:rFonts w:ascii="Verdana" w:hAnsi="Verdana"/>
              </w:rPr>
            </w:pPr>
            <w:r w:rsidRPr="0066740B">
              <w:rPr>
                <w:rFonts w:ascii="Verdana" w:hAnsi="Verdana"/>
              </w:rPr>
              <w:t xml:space="preserve">нежилое </w:t>
            </w:r>
            <w:r>
              <w:rPr>
                <w:rFonts w:ascii="Verdana" w:hAnsi="Verdana"/>
              </w:rPr>
              <w:t>здание</w:t>
            </w:r>
            <w:r w:rsidRPr="0066740B">
              <w:rPr>
                <w:rFonts w:ascii="Verdana" w:hAnsi="Verdana"/>
              </w:rPr>
              <w:t xml:space="preserve">, кадастровый номер </w:t>
            </w:r>
            <w:r>
              <w:rPr>
                <w:rFonts w:ascii="Verdana" w:hAnsi="Verdana"/>
              </w:rPr>
              <w:t>№</w:t>
            </w:r>
            <w:r w:rsidRPr="0066740B">
              <w:rPr>
                <w:rFonts w:ascii="Verdana" w:hAnsi="Verdana"/>
              </w:rPr>
              <w:t>34:36:000003:635</w:t>
            </w:r>
            <w:r>
              <w:rPr>
                <w:rFonts w:ascii="Verdana" w:hAnsi="Verdana"/>
              </w:rPr>
              <w:t xml:space="preserve">, </w:t>
            </w:r>
            <w:r w:rsidRPr="00223CDA">
              <w:rPr>
                <w:rFonts w:ascii="Verdana" w:hAnsi="Verdana"/>
              </w:rPr>
              <w:t>количество этажей: 1,</w:t>
            </w:r>
            <w:r>
              <w:rPr>
                <w:rFonts w:ascii="Verdana" w:hAnsi="Verdana"/>
              </w:rPr>
              <w:t xml:space="preserve"> </w:t>
            </w:r>
            <w:r w:rsidRPr="0066740B">
              <w:rPr>
                <w:rFonts w:ascii="Verdana" w:hAnsi="Verdana"/>
              </w:rPr>
              <w:t xml:space="preserve">общей площадью 23,5 </w:t>
            </w:r>
            <w:proofErr w:type="spellStart"/>
            <w:r w:rsidRPr="0066740B">
              <w:rPr>
                <w:rFonts w:ascii="Verdana" w:hAnsi="Verdana"/>
              </w:rPr>
              <w:t>кв.м</w:t>
            </w:r>
            <w:proofErr w:type="spellEnd"/>
            <w:r w:rsidRPr="0066740B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,</w:t>
            </w:r>
            <w:r w:rsidRPr="0066740B">
              <w:rPr>
                <w:rFonts w:ascii="Verdana" w:hAnsi="Verdana"/>
              </w:rPr>
              <w:t xml:space="preserve"> </w:t>
            </w:r>
            <w:r w:rsidRPr="00223CDA">
              <w:rPr>
                <w:rFonts w:ascii="Verdana" w:hAnsi="Verdana"/>
              </w:rPr>
              <w:t xml:space="preserve">адрес (местонахождение): Россия, Волгоградская обл., г. Камышин, </w:t>
            </w:r>
            <w:proofErr w:type="spellStart"/>
            <w:r w:rsidRPr="00223CDA">
              <w:rPr>
                <w:rFonts w:ascii="Verdana" w:hAnsi="Verdana"/>
              </w:rPr>
              <w:t>Промзона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r w:rsidRPr="008509DF">
              <w:rPr>
                <w:rFonts w:ascii="Verdana" w:hAnsi="Verdana"/>
              </w:rPr>
              <w:t>далее именуемое – «</w:t>
            </w:r>
            <w:r>
              <w:rPr>
                <w:rFonts w:ascii="Verdana" w:hAnsi="Verdana"/>
              </w:rPr>
              <w:t>Объект-3</w:t>
            </w:r>
            <w:r w:rsidRPr="008509DF">
              <w:rPr>
                <w:rFonts w:ascii="Verdana" w:hAnsi="Verdana"/>
              </w:rPr>
              <w:t>»</w:t>
            </w:r>
            <w:r w:rsidRPr="0066740B">
              <w:rPr>
                <w:rFonts w:ascii="Verdana" w:hAnsi="Verdana"/>
              </w:rPr>
              <w:t>;</w:t>
            </w:r>
          </w:p>
          <w:p w14:paraId="35DBD9B7" w14:textId="77777777" w:rsidR="00C26DD9" w:rsidRPr="0066740B" w:rsidRDefault="00C26DD9" w:rsidP="00C26DD9">
            <w:pPr>
              <w:pStyle w:val="a5"/>
              <w:numPr>
                <w:ilvl w:val="0"/>
                <w:numId w:val="34"/>
              </w:numPr>
              <w:tabs>
                <w:tab w:val="left" w:pos="426"/>
              </w:tabs>
              <w:ind w:left="284" w:hanging="284"/>
              <w:jc w:val="both"/>
              <w:rPr>
                <w:rFonts w:ascii="Verdana" w:hAnsi="Verdana"/>
              </w:rPr>
            </w:pPr>
            <w:r w:rsidRPr="0066740B">
              <w:rPr>
                <w:rFonts w:ascii="Verdana" w:hAnsi="Verdana"/>
              </w:rPr>
              <w:t xml:space="preserve">нежилое </w:t>
            </w:r>
            <w:r>
              <w:rPr>
                <w:rFonts w:ascii="Verdana" w:hAnsi="Verdana"/>
              </w:rPr>
              <w:t>здание</w:t>
            </w:r>
            <w:r w:rsidRPr="0066740B">
              <w:rPr>
                <w:rFonts w:ascii="Verdana" w:hAnsi="Verdana"/>
              </w:rPr>
              <w:t xml:space="preserve">, кадастровый номер </w:t>
            </w:r>
            <w:r>
              <w:rPr>
                <w:rFonts w:ascii="Verdana" w:hAnsi="Verdana"/>
              </w:rPr>
              <w:t>№</w:t>
            </w:r>
            <w:r w:rsidRPr="0066740B">
              <w:rPr>
                <w:rFonts w:ascii="Verdana" w:hAnsi="Verdana"/>
              </w:rPr>
              <w:t>34:36:000003:634</w:t>
            </w:r>
            <w:r>
              <w:rPr>
                <w:rFonts w:ascii="Verdana" w:hAnsi="Verdana"/>
              </w:rPr>
              <w:t xml:space="preserve">, </w:t>
            </w:r>
            <w:r w:rsidRPr="00223CDA">
              <w:rPr>
                <w:rFonts w:ascii="Verdana" w:hAnsi="Verdana"/>
              </w:rPr>
              <w:t>количество этажей: 1,</w:t>
            </w:r>
            <w:r>
              <w:rPr>
                <w:rFonts w:ascii="Verdana" w:hAnsi="Verdana"/>
              </w:rPr>
              <w:t xml:space="preserve"> </w:t>
            </w:r>
            <w:r w:rsidRPr="0066740B">
              <w:rPr>
                <w:rFonts w:ascii="Verdana" w:hAnsi="Verdana"/>
              </w:rPr>
              <w:t xml:space="preserve">общей площадью 886 </w:t>
            </w:r>
            <w:proofErr w:type="spellStart"/>
            <w:r w:rsidRPr="0066740B">
              <w:rPr>
                <w:rFonts w:ascii="Verdana" w:hAnsi="Verdana"/>
              </w:rPr>
              <w:t>кв.м</w:t>
            </w:r>
            <w:proofErr w:type="spellEnd"/>
            <w:r w:rsidRPr="0066740B">
              <w:rPr>
                <w:rFonts w:ascii="Verdana" w:hAnsi="Verdana"/>
              </w:rPr>
              <w:t xml:space="preserve">., </w:t>
            </w:r>
            <w:r w:rsidRPr="00223CDA">
              <w:rPr>
                <w:rFonts w:ascii="Verdana" w:hAnsi="Verdana"/>
              </w:rPr>
              <w:t xml:space="preserve">адрес (местонахождение): Россия, Волгоградская обл., г. Камышин, </w:t>
            </w:r>
            <w:proofErr w:type="spellStart"/>
            <w:r w:rsidRPr="00223CDA">
              <w:rPr>
                <w:rFonts w:ascii="Verdana" w:hAnsi="Verdana"/>
              </w:rPr>
              <w:t>Промзона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r w:rsidRPr="008509DF">
              <w:rPr>
                <w:rFonts w:ascii="Verdana" w:hAnsi="Verdana"/>
              </w:rPr>
              <w:t>далее именуемое – «</w:t>
            </w:r>
            <w:r>
              <w:rPr>
                <w:rFonts w:ascii="Verdana" w:hAnsi="Verdana"/>
              </w:rPr>
              <w:t>Объект-4</w:t>
            </w:r>
            <w:r w:rsidRPr="008509DF">
              <w:rPr>
                <w:rFonts w:ascii="Verdana" w:hAnsi="Verdana"/>
              </w:rPr>
              <w:t>»</w:t>
            </w:r>
            <w:r w:rsidRPr="0066740B">
              <w:rPr>
                <w:rFonts w:ascii="Verdana" w:hAnsi="Verdana"/>
              </w:rPr>
              <w:t>;</w:t>
            </w:r>
          </w:p>
          <w:p w14:paraId="4E3C1314" w14:textId="77777777" w:rsidR="00C26DD9" w:rsidRPr="0066740B" w:rsidRDefault="00C26DD9" w:rsidP="00C26DD9">
            <w:pPr>
              <w:pStyle w:val="a5"/>
              <w:numPr>
                <w:ilvl w:val="0"/>
                <w:numId w:val="34"/>
              </w:numPr>
              <w:tabs>
                <w:tab w:val="left" w:pos="426"/>
              </w:tabs>
              <w:ind w:left="284" w:hanging="284"/>
              <w:jc w:val="both"/>
              <w:rPr>
                <w:rFonts w:ascii="Verdana" w:hAnsi="Verdana"/>
              </w:rPr>
            </w:pPr>
            <w:r w:rsidRPr="0066740B">
              <w:rPr>
                <w:rFonts w:ascii="Verdana" w:hAnsi="Verdana"/>
              </w:rPr>
              <w:t xml:space="preserve">нежилое </w:t>
            </w:r>
            <w:r>
              <w:rPr>
                <w:rFonts w:ascii="Verdana" w:hAnsi="Verdana"/>
              </w:rPr>
              <w:t>здание</w:t>
            </w:r>
            <w:r w:rsidRPr="0066740B">
              <w:rPr>
                <w:rFonts w:ascii="Verdana" w:hAnsi="Verdana"/>
              </w:rPr>
              <w:t xml:space="preserve">, кадастровый номер </w:t>
            </w:r>
            <w:r>
              <w:rPr>
                <w:rFonts w:ascii="Verdana" w:hAnsi="Verdana"/>
              </w:rPr>
              <w:t>№</w:t>
            </w:r>
            <w:r w:rsidRPr="0066740B">
              <w:rPr>
                <w:rFonts w:ascii="Verdana" w:hAnsi="Verdana"/>
              </w:rPr>
              <w:t>34:36:000003:640</w:t>
            </w:r>
            <w:r>
              <w:rPr>
                <w:rFonts w:ascii="Verdana" w:hAnsi="Verdana"/>
              </w:rPr>
              <w:t xml:space="preserve">, </w:t>
            </w:r>
            <w:r w:rsidRPr="00223CDA">
              <w:rPr>
                <w:rFonts w:ascii="Verdana" w:hAnsi="Verdana"/>
              </w:rPr>
              <w:t xml:space="preserve">количество этажей: </w:t>
            </w:r>
            <w:r>
              <w:rPr>
                <w:rFonts w:ascii="Verdana" w:hAnsi="Verdana"/>
              </w:rPr>
              <w:t>2</w:t>
            </w:r>
            <w:r w:rsidRPr="00223CDA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</w:t>
            </w:r>
            <w:r w:rsidRPr="0066740B">
              <w:rPr>
                <w:rFonts w:ascii="Verdana" w:hAnsi="Verdana"/>
              </w:rPr>
              <w:t xml:space="preserve">общей площадью 1547,7 </w:t>
            </w:r>
            <w:proofErr w:type="spellStart"/>
            <w:r w:rsidRPr="0066740B">
              <w:rPr>
                <w:rFonts w:ascii="Verdana" w:hAnsi="Verdana"/>
              </w:rPr>
              <w:t>кв.м</w:t>
            </w:r>
            <w:proofErr w:type="spellEnd"/>
            <w:r w:rsidRPr="0066740B">
              <w:rPr>
                <w:rFonts w:ascii="Verdana" w:hAnsi="Verdana"/>
              </w:rPr>
              <w:t xml:space="preserve">., </w:t>
            </w:r>
            <w:r w:rsidRPr="00223CDA">
              <w:rPr>
                <w:rFonts w:ascii="Verdana" w:hAnsi="Verdana"/>
              </w:rPr>
              <w:t xml:space="preserve">адрес (местонахождение): Россия, Волгоградская обл., г. Камышин, </w:t>
            </w:r>
            <w:proofErr w:type="spellStart"/>
            <w:r w:rsidRPr="00223CDA">
              <w:rPr>
                <w:rFonts w:ascii="Verdana" w:hAnsi="Verdana"/>
              </w:rPr>
              <w:t>Промзона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r w:rsidRPr="008509DF">
              <w:rPr>
                <w:rFonts w:ascii="Verdana" w:hAnsi="Verdana"/>
              </w:rPr>
              <w:t>далее именуемое – «</w:t>
            </w:r>
            <w:r>
              <w:rPr>
                <w:rFonts w:ascii="Verdana" w:hAnsi="Verdana"/>
              </w:rPr>
              <w:t>Объект-5</w:t>
            </w:r>
            <w:r w:rsidRPr="008509DF">
              <w:rPr>
                <w:rFonts w:ascii="Verdana" w:hAnsi="Verdana"/>
              </w:rPr>
              <w:t>»</w:t>
            </w:r>
            <w:r w:rsidRPr="0066740B">
              <w:rPr>
                <w:rFonts w:ascii="Verdana" w:hAnsi="Verdana"/>
              </w:rPr>
              <w:t>;</w:t>
            </w:r>
          </w:p>
          <w:p w14:paraId="0E71336F" w14:textId="71B4B8AF" w:rsidR="007D2ACC" w:rsidRDefault="00C26DD9" w:rsidP="00C26DD9">
            <w:pPr>
              <w:pStyle w:val="a5"/>
              <w:numPr>
                <w:ilvl w:val="0"/>
                <w:numId w:val="34"/>
              </w:numPr>
              <w:tabs>
                <w:tab w:val="left" w:pos="426"/>
              </w:tabs>
              <w:ind w:left="284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с земельным</w:t>
            </w:r>
            <w:r w:rsidRPr="0066740B">
              <w:rPr>
                <w:rFonts w:ascii="Verdana" w:hAnsi="Verdana"/>
              </w:rPr>
              <w:t xml:space="preserve"> участ</w:t>
            </w:r>
            <w:r>
              <w:rPr>
                <w:rFonts w:ascii="Verdana" w:hAnsi="Verdana"/>
              </w:rPr>
              <w:t>ком</w:t>
            </w:r>
            <w:r w:rsidRPr="0066740B">
              <w:rPr>
                <w:rFonts w:ascii="Verdana" w:hAnsi="Verdana"/>
              </w:rPr>
              <w:t xml:space="preserve"> </w:t>
            </w:r>
            <w:r w:rsidRPr="00223CDA">
              <w:rPr>
                <w:rFonts w:ascii="Verdana" w:hAnsi="Verdana"/>
              </w:rPr>
              <w:t xml:space="preserve">с кадастровым номером </w:t>
            </w:r>
            <w:r>
              <w:rPr>
                <w:rFonts w:ascii="Verdana" w:hAnsi="Verdana"/>
              </w:rPr>
              <w:t>№</w:t>
            </w:r>
            <w:r w:rsidRPr="0066740B">
              <w:rPr>
                <w:rFonts w:ascii="Verdana" w:hAnsi="Verdana"/>
              </w:rPr>
              <w:t>34:36:000003:127</w:t>
            </w:r>
            <w:r>
              <w:rPr>
                <w:rFonts w:ascii="Verdana" w:hAnsi="Verdana"/>
              </w:rPr>
              <w:t>,</w:t>
            </w:r>
            <w:r w:rsidRPr="0066740B">
              <w:rPr>
                <w:rFonts w:ascii="Verdana" w:hAnsi="Verdana"/>
              </w:rPr>
              <w:t xml:space="preserve"> площадью 7605 </w:t>
            </w:r>
            <w:proofErr w:type="spellStart"/>
            <w:r w:rsidRPr="0066740B">
              <w:rPr>
                <w:rFonts w:ascii="Verdana" w:hAnsi="Verdana"/>
              </w:rPr>
              <w:t>кв.м</w:t>
            </w:r>
            <w:proofErr w:type="spellEnd"/>
            <w:r w:rsidRPr="0066740B">
              <w:rPr>
                <w:rFonts w:ascii="Verdana" w:hAnsi="Verdana"/>
              </w:rPr>
              <w:t xml:space="preserve">., </w:t>
            </w:r>
            <w:r w:rsidRPr="00223CDA">
              <w:rPr>
                <w:rFonts w:ascii="Verdana" w:hAnsi="Verdana"/>
              </w:rPr>
              <w:t>категория земель</w:t>
            </w:r>
            <w:r>
              <w:rPr>
                <w:rFonts w:ascii="Verdana" w:hAnsi="Verdana"/>
              </w:rPr>
              <w:t>: з</w:t>
            </w:r>
            <w:r w:rsidRPr="00223CDA">
              <w:rPr>
                <w:rFonts w:ascii="Verdana" w:hAnsi="Verdana"/>
              </w:rPr>
              <w:t>емли населённых пунктов</w:t>
            </w:r>
            <w:r>
              <w:rPr>
                <w:rFonts w:ascii="Verdana" w:hAnsi="Verdana"/>
              </w:rPr>
              <w:t xml:space="preserve">, </w:t>
            </w:r>
            <w:r w:rsidRPr="00223CDA">
              <w:rPr>
                <w:rFonts w:ascii="Verdana" w:hAnsi="Verdana"/>
              </w:rPr>
              <w:t>разрешенное использование</w:t>
            </w:r>
            <w:r>
              <w:rPr>
                <w:rFonts w:ascii="Verdana" w:hAnsi="Verdana"/>
              </w:rPr>
              <w:t>:</w:t>
            </w:r>
            <w:r w:rsidRPr="00223CDA">
              <w:t xml:space="preserve"> </w:t>
            </w:r>
            <w:r>
              <w:rPr>
                <w:rFonts w:ascii="Verdana" w:hAnsi="Verdana"/>
              </w:rPr>
              <w:t>д</w:t>
            </w:r>
            <w:r w:rsidRPr="00223CDA">
              <w:rPr>
                <w:rFonts w:ascii="Verdana" w:hAnsi="Verdana"/>
              </w:rPr>
              <w:t>ля производственных целей</w:t>
            </w:r>
            <w:r>
              <w:rPr>
                <w:rFonts w:ascii="Verdana" w:hAnsi="Verdana"/>
              </w:rPr>
              <w:t xml:space="preserve">, </w:t>
            </w:r>
            <w:r w:rsidRPr="008509DF">
              <w:rPr>
                <w:rFonts w:ascii="Verdana" w:hAnsi="Verdana"/>
              </w:rPr>
              <w:t>далее именуемое – «</w:t>
            </w:r>
            <w:r>
              <w:rPr>
                <w:rFonts w:ascii="Verdana" w:hAnsi="Verdana"/>
              </w:rPr>
              <w:t>Объект-6</w:t>
            </w:r>
            <w:r w:rsidRPr="008509DF">
              <w:rPr>
                <w:rFonts w:ascii="Verdana" w:hAnsi="Verdana"/>
              </w:rPr>
              <w:t>»</w:t>
            </w:r>
            <w:r w:rsidR="00F37D0E" w:rsidRPr="00F37D0E">
              <w:rPr>
                <w:rFonts w:ascii="Verdana" w:hAnsi="Verdana"/>
              </w:rPr>
              <w:t xml:space="preserve"> (далее всё вместе именуемое – «недвижимое имущество»).</w:t>
            </w:r>
          </w:p>
        </w:tc>
      </w:tr>
    </w:tbl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6EE6E193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7A084BFE" w14:textId="77777777" w:rsidR="0040215C" w:rsidRPr="008509DF" w:rsidRDefault="0040215C" w:rsidP="00402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2B585BB1" w14:textId="77777777" w:rsidR="0040215C" w:rsidRPr="008509DF" w:rsidRDefault="0040215C" w:rsidP="00402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77C2580F" w14:textId="77777777" w:rsidR="0040215C" w:rsidRPr="008509DF" w:rsidRDefault="0040215C" w:rsidP="00402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75B93194" w14:textId="77777777" w:rsidR="0040215C" w:rsidRPr="008509DF" w:rsidRDefault="0040215C" w:rsidP="00402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CAFFDF7" w14:textId="77777777" w:rsidR="0040215C" w:rsidRPr="008509DF" w:rsidRDefault="0040215C" w:rsidP="00402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A68A6C9" w14:textId="66AEC8AA" w:rsidR="0040215C" w:rsidRPr="008509DF" w:rsidRDefault="0040215C" w:rsidP="00402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0796FFC" w14:textId="77777777" w:rsidR="00097657" w:rsidRPr="0055668A" w:rsidDel="00097657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097657" w:rsidRPr="0055668A" w14:paraId="3AE9BBB1" w14:textId="77777777" w:rsidTr="00C26DD9">
        <w:tc>
          <w:tcPr>
            <w:tcW w:w="2411" w:type="dxa"/>
            <w:shd w:val="clear" w:color="auto" w:fill="auto"/>
          </w:tcPr>
          <w:p w14:paraId="1DC9C947" w14:textId="77777777" w:rsidR="00097657" w:rsidRPr="0055668A" w:rsidRDefault="00097657" w:rsidP="00C26DD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13B5B25" w14:textId="77777777" w:rsidR="00097657" w:rsidRPr="0055668A" w:rsidRDefault="00097657" w:rsidP="00C26DD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3D2476AE" w14:textId="77777777" w:rsidR="00097657" w:rsidRPr="0055668A" w:rsidRDefault="00097657" w:rsidP="00C2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097657" w:rsidRPr="0055668A" w14:paraId="1B38D8AB" w14:textId="77777777" w:rsidTr="00C26DD9">
        <w:tc>
          <w:tcPr>
            <w:tcW w:w="2411" w:type="dxa"/>
            <w:shd w:val="clear" w:color="auto" w:fill="auto"/>
          </w:tcPr>
          <w:p w14:paraId="33D23DE8" w14:textId="77777777" w:rsidR="00097657" w:rsidRPr="0055668A" w:rsidRDefault="00097657" w:rsidP="00C26DD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239DC77F" w14:textId="77777777" w:rsidR="00097657" w:rsidRPr="0055668A" w:rsidRDefault="00097657" w:rsidP="00C26DD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6FB2149" w14:textId="77777777" w:rsidR="00097657" w:rsidRPr="0055668A" w:rsidRDefault="00097657" w:rsidP="00C26D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2D054FA8" w14:textId="1702CA11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5"/>
          <w:rFonts w:ascii="Verdana" w:hAnsi="Verdana"/>
          <w:i/>
          <w:color w:val="0070C0"/>
          <w:sz w:val="20"/>
          <w:szCs w:val="20"/>
        </w:rPr>
        <w:footnoteReference w:id="3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028B0F8C" w:rsidR="00686D08" w:rsidRPr="000C2791" w:rsidRDefault="00686D08" w:rsidP="0040215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D77AF3">
        <w:rPr>
          <w:rFonts w:ascii="Verdana" w:eastAsia="SimSun" w:hAnsi="Verdana"/>
          <w:kern w:val="1"/>
          <w:lang w:eastAsia="hi-IN" w:bidi="hi-IN"/>
        </w:rPr>
        <w:t xml:space="preserve">не менее </w:t>
      </w:r>
      <w:r w:rsidR="0040215C" w:rsidRPr="0040215C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5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5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751BCE8F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</w:t>
      </w:r>
      <w:proofErr w:type="gramEnd"/>
      <w:r w:rsidRPr="000C2791">
        <w:rPr>
          <w:rFonts w:ascii="Verdana" w:hAnsi="Verdana"/>
          <w:i/>
          <w:color w:val="0070C0"/>
        </w:rPr>
        <w:t xml:space="preserve"> ГУ Банка России по Центральному Федеральному Ок</w:t>
      </w:r>
      <w:r w:rsidR="0040215C">
        <w:rPr>
          <w:rFonts w:ascii="Verdana" w:hAnsi="Verdana"/>
          <w:i/>
          <w:color w:val="0070C0"/>
        </w:rPr>
        <w:t>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0F5F3E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</w:t>
      </w:r>
      <w:r w:rsidR="0040215C">
        <w:rPr>
          <w:rFonts w:ascii="Verdana" w:eastAsia="Calibri" w:hAnsi="Verdana" w:cs="Arial"/>
        </w:rPr>
        <w:t xml:space="preserve"> </w:t>
      </w:r>
      <w:r w:rsidRPr="000C2791">
        <w:rPr>
          <w:rFonts w:ascii="Verdana" w:eastAsia="Calibri" w:hAnsi="Verdana" w:cs="Arial"/>
        </w:rPr>
        <w:t>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485924" w14:textId="1E29A766" w:rsidR="00686D08" w:rsidRDefault="00686D08" w:rsidP="0040215C">
      <w:pPr>
        <w:rPr>
          <w:rFonts w:ascii="Verdana" w:hAnsi="Verdana"/>
          <w:sz w:val="20"/>
          <w:szCs w:val="20"/>
        </w:rPr>
      </w:pPr>
    </w:p>
    <w:sectPr w:rsidR="00686D08" w:rsidSect="0039467C">
      <w:footerReference w:type="default" r:id="rId8"/>
      <w:pgSz w:w="11906" w:h="16838"/>
      <w:pgMar w:top="1134" w:right="850" w:bottom="993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280C72" w16cid:durableId="255C790E"/>
  <w16cid:commentId w16cid:paraId="3D6880FD" w16cid:durableId="255C790F"/>
  <w16cid:commentId w16cid:paraId="738BB432" w16cid:durableId="255C7910"/>
  <w16cid:commentId w16cid:paraId="65216D25" w16cid:durableId="255C79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4AFC2" w14:textId="77777777" w:rsidR="007C3CFE" w:rsidRDefault="007C3CFE" w:rsidP="00E33D4F">
      <w:pPr>
        <w:spacing w:after="0" w:line="240" w:lineRule="auto"/>
      </w:pPr>
      <w:r>
        <w:separator/>
      </w:r>
    </w:p>
  </w:endnote>
  <w:endnote w:type="continuationSeparator" w:id="0">
    <w:p w14:paraId="038FC98C" w14:textId="77777777" w:rsidR="007C3CFE" w:rsidRDefault="007C3CF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7D2FEE2" w:rsidR="00C26DD9" w:rsidRDefault="00C26DD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E4A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C26DD9" w:rsidRDefault="00C26DD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68A9" w14:textId="77777777" w:rsidR="007C3CFE" w:rsidRDefault="007C3CFE" w:rsidP="00E33D4F">
      <w:pPr>
        <w:spacing w:after="0" w:line="240" w:lineRule="auto"/>
      </w:pPr>
      <w:r>
        <w:separator/>
      </w:r>
    </w:p>
  </w:footnote>
  <w:footnote w:type="continuationSeparator" w:id="0">
    <w:p w14:paraId="13137439" w14:textId="77777777" w:rsidR="007C3CFE" w:rsidRDefault="007C3CFE" w:rsidP="00E33D4F">
      <w:pPr>
        <w:spacing w:after="0" w:line="240" w:lineRule="auto"/>
      </w:pPr>
      <w:r>
        <w:continuationSeparator/>
      </w:r>
    </w:p>
  </w:footnote>
  <w:footnote w:id="1">
    <w:p w14:paraId="3E891BE5" w14:textId="09F331F7" w:rsidR="00C26DD9" w:rsidRPr="00120657" w:rsidRDefault="00C26DD9" w:rsidP="00EF619B">
      <w:pPr>
        <w:pStyle w:val="af3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2">
    <w:p w14:paraId="1EE93F55" w14:textId="153BE51A" w:rsidR="00C26DD9" w:rsidRPr="00D03FB6" w:rsidRDefault="00C26DD9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26DD9" w:rsidRPr="00D03FB6" w:rsidRDefault="00C26DD9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6FBCD112" w14:textId="589331F3" w:rsidR="00C26DD9" w:rsidRPr="008070A5" w:rsidRDefault="00C26DD9" w:rsidP="0084325B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4">
    <w:p w14:paraId="48894CA9" w14:textId="3192982E" w:rsidR="00C26DD9" w:rsidRPr="0010369A" w:rsidRDefault="00C26DD9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5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5"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26DD9" w:rsidRPr="00412EBB" w14:paraId="60EA4885" w14:textId="77777777" w:rsidTr="00C26DD9">
        <w:trPr>
          <w:trHeight w:val="307"/>
        </w:trPr>
        <w:tc>
          <w:tcPr>
            <w:tcW w:w="9606" w:type="dxa"/>
          </w:tcPr>
          <w:p w14:paraId="523BF31C" w14:textId="0611F2CB" w:rsidR="00C26DD9" w:rsidRPr="00412EBB" w:rsidRDefault="00C26DD9" w:rsidP="00C26DD9">
            <w:pPr>
              <w:pStyle w:val="af3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10369A">
              <w:rPr>
                <w:rStyle w:val="af5"/>
                <w:rFonts w:ascii="Verdana" w:hAnsi="Verdana"/>
                <w:color w:val="FF0000"/>
                <w:sz w:val="16"/>
                <w:szCs w:val="16"/>
              </w:rPr>
              <w:footnoteRef/>
            </w:r>
            <w:r w:rsidRPr="0010369A">
              <w:rPr>
                <w:rFonts w:ascii="Verdana" w:hAnsi="Verdana"/>
                <w:color w:val="FF0000"/>
                <w:sz w:val="16"/>
                <w:szCs w:val="16"/>
              </w:rPr>
              <w:t xml:space="preserve"> Банк-эмитент по аккредитиву – </w:t>
            </w:r>
            <w:r w:rsidRPr="00C26DD9">
              <w:rPr>
                <w:rFonts w:ascii="Verdana" w:hAnsi="Verdana"/>
                <w:color w:val="FF0000"/>
                <w:sz w:val="16"/>
                <w:szCs w:val="16"/>
              </w:rPr>
              <w:t>из топ-30 по объему капитала (прим: рейтинг доступен по ссылке: http://vid1.rian.ru/ig/ratings/banki</w:t>
            </w:r>
          </w:p>
        </w:tc>
      </w:tr>
    </w:tbl>
    <w:p w14:paraId="6B5C1A07" w14:textId="344B5574" w:rsidR="00C26DD9" w:rsidRDefault="00C26DD9" w:rsidP="00035ED5">
      <w:pPr>
        <w:pStyle w:val="af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4E31D67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2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30"/>
  </w:num>
  <w:num w:numId="10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1"/>
  </w:num>
  <w:num w:numId="12">
    <w:abstractNumId w:val="8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9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9"/>
  </w:num>
  <w:num w:numId="27">
    <w:abstractNumId w:val="23"/>
  </w:num>
  <w:num w:numId="28">
    <w:abstractNumId w:val="10"/>
  </w:num>
  <w:num w:numId="29">
    <w:abstractNumId w:val="33"/>
  </w:num>
  <w:num w:numId="30">
    <w:abstractNumId w:val="28"/>
  </w:num>
  <w:num w:numId="31">
    <w:abstractNumId w:val="22"/>
  </w:num>
  <w:num w:numId="32">
    <w:abstractNumId w:val="1"/>
  </w:num>
  <w:num w:numId="33">
    <w:abstractNumId w:val="6"/>
  </w:num>
  <w:num w:numId="34">
    <w:abstractNumId w:val="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5639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2DB"/>
    <w:rsid w:val="0007761B"/>
    <w:rsid w:val="00080B2F"/>
    <w:rsid w:val="000826F5"/>
    <w:rsid w:val="00082E0A"/>
    <w:rsid w:val="00083142"/>
    <w:rsid w:val="00083280"/>
    <w:rsid w:val="000844EF"/>
    <w:rsid w:val="000927FB"/>
    <w:rsid w:val="00093EDB"/>
    <w:rsid w:val="00095F3C"/>
    <w:rsid w:val="000967E9"/>
    <w:rsid w:val="000973B7"/>
    <w:rsid w:val="00097657"/>
    <w:rsid w:val="00097EC7"/>
    <w:rsid w:val="000A0B3B"/>
    <w:rsid w:val="000A1317"/>
    <w:rsid w:val="000A3E4C"/>
    <w:rsid w:val="000B32D0"/>
    <w:rsid w:val="000B3E5F"/>
    <w:rsid w:val="000C03E2"/>
    <w:rsid w:val="000C094A"/>
    <w:rsid w:val="000C2791"/>
    <w:rsid w:val="000C2F08"/>
    <w:rsid w:val="000C34A2"/>
    <w:rsid w:val="000C51AA"/>
    <w:rsid w:val="000C60F6"/>
    <w:rsid w:val="000C765B"/>
    <w:rsid w:val="000C7A16"/>
    <w:rsid w:val="000D0CC5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45466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777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3CDA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A51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87C3D"/>
    <w:rsid w:val="0029097E"/>
    <w:rsid w:val="00290A41"/>
    <w:rsid w:val="00290DAD"/>
    <w:rsid w:val="00291183"/>
    <w:rsid w:val="00293940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5E84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0E8D"/>
    <w:rsid w:val="00351FB3"/>
    <w:rsid w:val="003546A4"/>
    <w:rsid w:val="00361D47"/>
    <w:rsid w:val="003629D2"/>
    <w:rsid w:val="003677C6"/>
    <w:rsid w:val="00370031"/>
    <w:rsid w:val="0037118C"/>
    <w:rsid w:val="003719BB"/>
    <w:rsid w:val="0037350E"/>
    <w:rsid w:val="00381D74"/>
    <w:rsid w:val="00386377"/>
    <w:rsid w:val="00387FA5"/>
    <w:rsid w:val="00390A4F"/>
    <w:rsid w:val="00391481"/>
    <w:rsid w:val="00391E62"/>
    <w:rsid w:val="0039467C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15C"/>
    <w:rsid w:val="004025E6"/>
    <w:rsid w:val="00410A63"/>
    <w:rsid w:val="00412CEA"/>
    <w:rsid w:val="00412EBB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0F4C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674"/>
    <w:rsid w:val="004C5EF1"/>
    <w:rsid w:val="004C6032"/>
    <w:rsid w:val="004C739F"/>
    <w:rsid w:val="004D0329"/>
    <w:rsid w:val="004D1427"/>
    <w:rsid w:val="004D1E4A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4CF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57194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3599"/>
    <w:rsid w:val="005B6311"/>
    <w:rsid w:val="005C218E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03F5"/>
    <w:rsid w:val="00611595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40B"/>
    <w:rsid w:val="00667932"/>
    <w:rsid w:val="00670A2E"/>
    <w:rsid w:val="00670FB8"/>
    <w:rsid w:val="00671E66"/>
    <w:rsid w:val="00672CCD"/>
    <w:rsid w:val="006749E2"/>
    <w:rsid w:val="006751D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4A9E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2D00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0C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2DD0"/>
    <w:rsid w:val="0073448E"/>
    <w:rsid w:val="00734FF4"/>
    <w:rsid w:val="00737CDB"/>
    <w:rsid w:val="007411C4"/>
    <w:rsid w:val="00744132"/>
    <w:rsid w:val="00744679"/>
    <w:rsid w:val="00747C28"/>
    <w:rsid w:val="007504AE"/>
    <w:rsid w:val="0075497B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39ED"/>
    <w:rsid w:val="007941A5"/>
    <w:rsid w:val="007943F6"/>
    <w:rsid w:val="00794ECC"/>
    <w:rsid w:val="007970D7"/>
    <w:rsid w:val="007A018A"/>
    <w:rsid w:val="007A18E8"/>
    <w:rsid w:val="007A3AAC"/>
    <w:rsid w:val="007A511A"/>
    <w:rsid w:val="007B1259"/>
    <w:rsid w:val="007B20FA"/>
    <w:rsid w:val="007B30AC"/>
    <w:rsid w:val="007B3C59"/>
    <w:rsid w:val="007B707C"/>
    <w:rsid w:val="007B77F7"/>
    <w:rsid w:val="007C0658"/>
    <w:rsid w:val="007C3CFE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8F2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35D3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31A3"/>
    <w:rsid w:val="008A6980"/>
    <w:rsid w:val="008A797C"/>
    <w:rsid w:val="008B46B4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1D8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1BA9"/>
    <w:rsid w:val="00922123"/>
    <w:rsid w:val="00922C56"/>
    <w:rsid w:val="00925715"/>
    <w:rsid w:val="00925A0D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2C2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6B"/>
    <w:rsid w:val="009821B9"/>
    <w:rsid w:val="00982ED3"/>
    <w:rsid w:val="009835F8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434C"/>
    <w:rsid w:val="00A057ED"/>
    <w:rsid w:val="00A07AC6"/>
    <w:rsid w:val="00A1129F"/>
    <w:rsid w:val="00A1228E"/>
    <w:rsid w:val="00A140A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5402"/>
    <w:rsid w:val="00AA6498"/>
    <w:rsid w:val="00AA768F"/>
    <w:rsid w:val="00AA792A"/>
    <w:rsid w:val="00AB035A"/>
    <w:rsid w:val="00AB0732"/>
    <w:rsid w:val="00AB23A0"/>
    <w:rsid w:val="00AB2E6C"/>
    <w:rsid w:val="00AB3BD7"/>
    <w:rsid w:val="00AB4F1B"/>
    <w:rsid w:val="00AB5223"/>
    <w:rsid w:val="00AB5AEE"/>
    <w:rsid w:val="00AB5B34"/>
    <w:rsid w:val="00AB5F79"/>
    <w:rsid w:val="00AB6617"/>
    <w:rsid w:val="00AB7A0C"/>
    <w:rsid w:val="00AC05EC"/>
    <w:rsid w:val="00AC0D37"/>
    <w:rsid w:val="00AC1237"/>
    <w:rsid w:val="00AC2C3F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1E51"/>
    <w:rsid w:val="00B11E99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506B"/>
    <w:rsid w:val="00B85AC8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7E5"/>
    <w:rsid w:val="00C108FF"/>
    <w:rsid w:val="00C11257"/>
    <w:rsid w:val="00C13017"/>
    <w:rsid w:val="00C14F0A"/>
    <w:rsid w:val="00C1613D"/>
    <w:rsid w:val="00C16796"/>
    <w:rsid w:val="00C26C43"/>
    <w:rsid w:val="00C26DD9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6CC7"/>
    <w:rsid w:val="00CB7202"/>
    <w:rsid w:val="00CB783A"/>
    <w:rsid w:val="00CB7E62"/>
    <w:rsid w:val="00CC228E"/>
    <w:rsid w:val="00CC2B99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272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77AF3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1615"/>
    <w:rsid w:val="00DB3FA8"/>
    <w:rsid w:val="00DC01B5"/>
    <w:rsid w:val="00DC25F5"/>
    <w:rsid w:val="00DC4F8C"/>
    <w:rsid w:val="00DC5EE7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035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58E5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399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1D6B"/>
    <w:rsid w:val="00F022A3"/>
    <w:rsid w:val="00F06D44"/>
    <w:rsid w:val="00F0727B"/>
    <w:rsid w:val="00F07D0B"/>
    <w:rsid w:val="00F10B20"/>
    <w:rsid w:val="00F12813"/>
    <w:rsid w:val="00F14422"/>
    <w:rsid w:val="00F15827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37D0E"/>
    <w:rsid w:val="00F40B46"/>
    <w:rsid w:val="00F42540"/>
    <w:rsid w:val="00F43F17"/>
    <w:rsid w:val="00F44BF4"/>
    <w:rsid w:val="00F45C6D"/>
    <w:rsid w:val="00F4781F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A56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7166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393C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667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850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293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40AE-4A65-4806-BAE7-863B5BFA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5373</Words>
  <Characters>30631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Ярцев Антон Геннадьевич</cp:lastModifiedBy>
  <cp:revision>3</cp:revision>
  <cp:lastPrinted>2019-10-21T13:14:00Z</cp:lastPrinted>
  <dcterms:created xsi:type="dcterms:W3CDTF">2021-12-09T10:47:00Z</dcterms:created>
  <dcterms:modified xsi:type="dcterms:W3CDTF">2021-12-09T12:32:00Z</dcterms:modified>
</cp:coreProperties>
</file>