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48FA84AD" w:rsidR="00516C38" w:rsidRPr="001D37B9" w:rsidRDefault="004C09F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АО «Российский аукционный дом»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7838430413, </w:t>
      </w:r>
      <w:r w:rsidR="00EF6633" w:rsidRPr="001D37B9">
        <w:rPr>
          <w:rFonts w:ascii="Times New Roman" w:hAnsi="Times New Roman" w:cs="Times New Roman"/>
          <w:sz w:val="21"/>
          <w:szCs w:val="21"/>
        </w:rPr>
        <w:t xml:space="preserve">ОГРН 1097847233351,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190000, 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Санкт-Петербург, пер. Гривцова, д.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5, лит.</w:t>
      </w:r>
      <w:r w:rsidR="00EF6633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В, 8(800)777-57-57, shakaya@auction-house.ru) </w:t>
      </w:r>
      <w:r w:rsidR="008B292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(далее - Организатор торгов, ОТ),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действующее на основании договора поручения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 ООО «Крекинг-</w:t>
      </w:r>
      <w:proofErr w:type="spellStart"/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Проф</w:t>
      </w:r>
      <w:proofErr w:type="spellEnd"/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»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1651048276, ОГРН 1061651039724; адрес: 423556, Республика Татарстан, г. Нижнекамск, ул. Чистопольская, д. 54, корп. 3) (далее – Должник),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в лице конкурсного управляющего </w:t>
      </w:r>
      <w:proofErr w:type="spellStart"/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Бурнашевской</w:t>
      </w:r>
      <w:proofErr w:type="spellEnd"/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Екатерины Андреевны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(ИНН 165810886556, СНИЛС 113-492-477 47, </w:t>
      </w:r>
      <w:proofErr w:type="spellStart"/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>рег.номер</w:t>
      </w:r>
      <w:proofErr w:type="spellEnd"/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>: 11371, адрес для корреспонденции: 420021, Республика Татарстан, г. Казань, а/я 555) – член Ассоциации «МСКСРО ПАУ «Содружество» (ИНН 2635064804, ОГРН 1022601953296, адрес: 355000, г. Ставрополь, пр. Кулакова, д. 9"б"), действующей на основании Решения Арбитражного суда Республики Татарстан от 14.12.2020г. по делу №А65-16455/2019 (далее – КУ)</w:t>
      </w:r>
      <w:r w:rsidR="008B2921" w:rsidRPr="001D37B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C8704E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сообщает о проведении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электронных торгов посредством публичного предложения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орги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ППП), на </w:t>
      </w:r>
      <w:r w:rsidR="000630A6" w:rsidRPr="001D37B9">
        <w:rPr>
          <w:rFonts w:ascii="Times New Roman" w:hAnsi="Times New Roman" w:cs="Times New Roman"/>
          <w:sz w:val="21"/>
          <w:szCs w:val="21"/>
        </w:rPr>
        <w:t xml:space="preserve">электронной площадке АО «Российский аукционный дом», </w:t>
      </w:r>
      <w:r w:rsidR="00743B95" w:rsidRPr="001D37B9">
        <w:rPr>
          <w:rFonts w:ascii="Times New Roman" w:hAnsi="Times New Roman" w:cs="Times New Roman"/>
          <w:sz w:val="21"/>
          <w:szCs w:val="21"/>
        </w:rPr>
        <w:t xml:space="preserve">по адресу www.lot-online.ru </w:t>
      </w:r>
      <w:r w:rsidR="000630A6" w:rsidRPr="001D37B9">
        <w:rPr>
          <w:rFonts w:ascii="Times New Roman" w:hAnsi="Times New Roman" w:cs="Times New Roman"/>
          <w:sz w:val="21"/>
          <w:szCs w:val="21"/>
        </w:rPr>
        <w:t>(далее – ЭП)</w:t>
      </w:r>
      <w:r w:rsidR="008E3CF4" w:rsidRPr="001D37B9">
        <w:rPr>
          <w:rFonts w:ascii="Times New Roman" w:hAnsi="Times New Roman" w:cs="Times New Roman"/>
          <w:sz w:val="21"/>
          <w:szCs w:val="21"/>
        </w:rPr>
        <w:t>.</w:t>
      </w:r>
    </w:p>
    <w:p w14:paraId="58BA4A19" w14:textId="2EC02057" w:rsidR="008E3CF4" w:rsidRPr="001D37B9" w:rsidRDefault="008E3CF4" w:rsidP="008E3C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Дата начала приема заявок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-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20.12.2021г. 10:00 (время МСК).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4359695C" w14:textId="1E5C7906" w:rsidR="008E3CF4" w:rsidRPr="001D37B9" w:rsidRDefault="008E3CF4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Продаже на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подлежит (далее – Имущество, Лот), указана начальная цена НДС не облагается</w:t>
      </w:r>
      <w:r w:rsidR="00516C38" w:rsidRPr="001D37B9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12036713" w14:textId="4337DD2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№1 -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Автомобильная заправочная станция, расположенная по адресу: Республика Татарстан, Нижнекамский муниципальный район, г. Нижнекамск, промышленная зона – 1, БСИ, в т.ч.: Нежилое здание (Автомобильная заправочная станция) площадью 38,8 кв. м., кадастровый №16:53:020103:332; Сооружение (Площадка) площадью 1858,7 кв. м., кадастровый №16:53:000000:588; Сооружение (Площадка заправочных островков с навесом) площадью 214,3 кв. м., кадастровый №16:53:000000:614; оборудование в количестве 8 шт.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13 680 000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2795F176" w14:textId="6539AC21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№2 -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964846, 2013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X8A964846D0000077,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АХ 4656 16RUS. ПТС серия 21 НУ №668980, СТС серия 16 46 №237061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682 110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3E5D0021" w14:textId="566A0279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№3 -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ALI RIZA USTA A3TY, 2012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NP9A3TYSTCH042219, </w:t>
      </w:r>
      <w:proofErr w:type="spellStart"/>
      <w:proofErr w:type="gram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proofErr w:type="gram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АС 1498 16RUS. ПТС отсутствует, СТС серия 16 32 №174848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832 500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10DAB7AD" w14:textId="6A8EA3CD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№4 -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Грузовой тягач седельный Scania G400 LA4X2HNA, 2012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XLEG4X20005298485, </w:t>
      </w:r>
      <w:proofErr w:type="spellStart"/>
      <w:proofErr w:type="gram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proofErr w:type="gram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Р 405 СМ 116RUS. ПТС отсутствует, СТС серия 16 32 №174804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2 081 250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31C5187A" w14:textId="7175170D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№5 -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Грузовой тягач седельный Scania G400 LA4X2HNA, 2012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9BSG4X20003813951, </w:t>
      </w:r>
      <w:proofErr w:type="spellStart"/>
      <w:proofErr w:type="gram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proofErr w:type="gram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С 748 ХА 116RUS. ПТС отсутствует, СТС серия 16 32 №174933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2 081 250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7148D5BC" w14:textId="74C6D734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№6 -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SAHIN TANKER, 2013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NP9STYT13DK136081, </w:t>
      </w:r>
      <w:proofErr w:type="spellStart"/>
      <w:proofErr w:type="gram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proofErr w:type="gram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АТ 1607 16RUS. ПТС отсутствует, СТС серия 16 32 №176931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796 500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3874B498" w14:textId="244BFED9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№8 -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</w:t>
      </w:r>
      <w:r w:rsidRPr="001D37B9">
        <w:rPr>
          <w:rFonts w:ascii="Times New Roman" w:hAnsi="Times New Roman" w:cs="Times New Roman"/>
          <w:sz w:val="21"/>
          <w:szCs w:val="21"/>
        </w:rPr>
        <w:t xml:space="preserve">SAHIN TANKER, 2012 </w:t>
      </w:r>
      <w:proofErr w:type="spellStart"/>
      <w:r w:rsidRPr="001D37B9">
        <w:rPr>
          <w:rFonts w:ascii="Times New Roman" w:hAnsi="Times New Roman" w:cs="Times New Roman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sz w:val="21"/>
          <w:szCs w:val="21"/>
        </w:rPr>
        <w:t>., VIN NP9STYR3A1C136154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>. ПТС серия 77 УА №896401, СТС отсутствует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663 450,3</w:t>
      </w:r>
      <w:r w:rsidR="00EA6C1E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7040EA4E" w14:textId="2D5A5DEF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№9 -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964871, 2016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X8A964871G0000048, </w:t>
      </w:r>
      <w:proofErr w:type="spellStart"/>
      <w:proofErr w:type="gram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proofErr w:type="gram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АХ 2827 16RUS. ПТС серия 21 00 №736409, СТС серия 16 42 №568862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1 045 980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 </w:t>
      </w:r>
    </w:p>
    <w:p w14:paraId="0569B04B" w14:textId="2B8529A8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Лот №10 -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Полуприцеп-цистерна 964846, 2011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г.в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., VIN Х8А964846В0000061, </w:t>
      </w:r>
      <w:proofErr w:type="spellStart"/>
      <w:r w:rsidRPr="001D37B9">
        <w:rPr>
          <w:rFonts w:ascii="Times New Roman" w:hAnsi="Times New Roman" w:cs="Times New Roman"/>
          <w:color w:val="000000"/>
          <w:sz w:val="21"/>
          <w:szCs w:val="21"/>
        </w:rPr>
        <w:t>рег.знак</w:t>
      </w:r>
      <w:proofErr w:type="spellEnd"/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АР 9324 16RUS. ПТС серия 21 НЕ №858367, СТС серия 16 42 №570892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8B7480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682 110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</w:t>
      </w:r>
    </w:p>
    <w:p w14:paraId="429CEDC2" w14:textId="1BF1DDBC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С подробным перечнем</w:t>
      </w:r>
      <w:r w:rsidR="00062191" w:rsidRPr="001D37B9">
        <w:rPr>
          <w:rFonts w:ascii="Times New Roman" w:hAnsi="Times New Roman" w:cs="Times New Roman"/>
          <w:sz w:val="21"/>
          <w:szCs w:val="21"/>
        </w:rPr>
        <w:t xml:space="preserve"> реализуемого Имущества</w:t>
      </w:r>
      <w:r w:rsidRPr="001D37B9">
        <w:rPr>
          <w:rFonts w:ascii="Times New Roman" w:hAnsi="Times New Roman" w:cs="Times New Roman"/>
          <w:sz w:val="21"/>
          <w:szCs w:val="21"/>
        </w:rPr>
        <w:t xml:space="preserve"> можно ознакомиться </w:t>
      </w:r>
      <w:r w:rsidR="007E3FB1" w:rsidRPr="001D37B9">
        <w:rPr>
          <w:rFonts w:ascii="Times New Roman" w:hAnsi="Times New Roman" w:cs="Times New Roman"/>
          <w:sz w:val="21"/>
          <w:szCs w:val="21"/>
        </w:rPr>
        <w:t>на ЭП и ЕФРСБ.</w:t>
      </w:r>
    </w:p>
    <w:p w14:paraId="195A1461" w14:textId="7777777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Ограничения и обременения Имущества: арест, залог в пользу ПАО НКБ «</w:t>
      </w:r>
      <w:proofErr w:type="spellStart"/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Радиотехбанк</w:t>
      </w:r>
      <w:proofErr w:type="spellEnd"/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», запрет на регистрационные действия.</w:t>
      </w:r>
    </w:p>
    <w:p w14:paraId="2FCC8C1B" w14:textId="7777777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Ознакомление с Имуществом производится по месту его нахождения, по предварительному согласованию времени с представителями КУ:</w:t>
      </w:r>
    </w:p>
    <w:p w14:paraId="5527AA7E" w14:textId="77777777" w:rsidR="005253F1" w:rsidRPr="001D37B9" w:rsidRDefault="005253F1" w:rsidP="00062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-  Лот №1 - г. Нижнекамск, промышленная зона – 1, БСИ; контактный телефон - 8(927)244-45-94 Евгений;</w:t>
      </w:r>
    </w:p>
    <w:p w14:paraId="6DC496F0" w14:textId="5DB8A421" w:rsidR="005253F1" w:rsidRPr="001D37B9" w:rsidRDefault="005253F1" w:rsidP="00062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- Лоты №2-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6 и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>8-10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- г. Казань, ул. Автосервисная, д. 6; ознакомление по пятницам в 12:00, запись по телефону - 8(843)293-00-16.</w:t>
      </w:r>
    </w:p>
    <w:p w14:paraId="3C4F3C34" w14:textId="77777777" w:rsidR="005253F1" w:rsidRPr="001D37B9" w:rsidRDefault="005253F1" w:rsidP="00525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>Ознакомление с документами в отношении Лотов производится ОТ, контакты: kazan@auction-house.ru, Леван Шакая тел. 8(920)051-08-41, 8(843)5000-320; Рождественский Дмитрий тел. 8(930)805-20-00.</w:t>
      </w:r>
    </w:p>
    <w:p w14:paraId="5DCBF473" w14:textId="574D085D" w:rsidR="00B80FD6" w:rsidRPr="001D37B9" w:rsidRDefault="00B80FD6" w:rsidP="00B80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Прием заявок составляет в 1-ом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 – 37 календарных дней, по истечении которого, каждые 7 календарных дней снижается начальная цена публичного предложения:</w:t>
      </w:r>
    </w:p>
    <w:p w14:paraId="746DD364" w14:textId="3A8FC915" w:rsidR="00B80FD6" w:rsidRPr="001D37B9" w:rsidRDefault="00B80FD6" w:rsidP="00602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>- по Лоту №1: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величина снижения - 5%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>. Количество периодов –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bCs/>
          <w:sz w:val="21"/>
          <w:szCs w:val="21"/>
        </w:rPr>
        <w:t>11.</w:t>
      </w:r>
    </w:p>
    <w:p w14:paraId="0AFC6833" w14:textId="72E8880F" w:rsidR="00B80FD6" w:rsidRPr="001D37B9" w:rsidRDefault="00B80FD6" w:rsidP="00602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- по Лотам 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№2-6 и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8C0B11" w:rsidRPr="001D37B9">
        <w:rPr>
          <w:rFonts w:ascii="Times New Roman" w:hAnsi="Times New Roman" w:cs="Times New Roman"/>
          <w:color w:val="000000"/>
          <w:sz w:val="21"/>
          <w:szCs w:val="21"/>
        </w:rPr>
        <w:t>8-10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: величина снижения - 7%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bCs/>
          <w:sz w:val="21"/>
          <w:szCs w:val="21"/>
        </w:rPr>
        <w:t xml:space="preserve">оргов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>. Количество периодов –</w:t>
      </w:r>
      <w:r w:rsidR="006023C8" w:rsidRPr="001D37B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bCs/>
          <w:sz w:val="21"/>
          <w:szCs w:val="21"/>
        </w:rPr>
        <w:t>5;</w:t>
      </w:r>
    </w:p>
    <w:p w14:paraId="5AE97DE8" w14:textId="55654055" w:rsidR="006E15E0" w:rsidRPr="001D37B9" w:rsidRDefault="009F57BA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К участию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допускаются физ. и юр. лица (далее – Заявитель), зарегистрированные в установленном порядке на ЭП. Для участия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Заявитель представляет Оператору заявку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 Заявка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должна содержать: наименование, организационно-правовая форма, местонахождени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>оргах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должны быть приложены копии документов согласно требованиям, п. 11 ст. 110 Закона о банкротстве.</w:t>
      </w:r>
    </w:p>
    <w:p w14:paraId="7C849511" w14:textId="6FA0CF02" w:rsidR="00DB6A0B" w:rsidRPr="001D37B9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не позднее окончания срока приема заявок вносит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задаток в размере 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% от начальной цены </w:t>
      </w:r>
      <w:r w:rsidR="00EA50D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ота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, действующей в период подачи заявки,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путем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перечисления денежных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средств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на счет ОТ: </w:t>
      </w:r>
      <w:r w:rsidR="009F57BA" w:rsidRPr="001D37B9">
        <w:rPr>
          <w:rFonts w:ascii="Times New Roman" w:hAnsi="Times New Roman" w:cs="Times New Roman"/>
          <w:i/>
          <w:iCs/>
          <w:color w:val="000000"/>
          <w:sz w:val="21"/>
          <w:szCs w:val="21"/>
        </w:rPr>
        <w:t>Получатель - АО «Российский аукционный дом» (ИНН 7838430413, КПП 783801001):</w:t>
      </w:r>
      <w:r w:rsidR="001E1DBF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7092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 назначении платежа необходимо указать: </w:t>
      </w:r>
      <w:r w:rsidRPr="001D37B9">
        <w:rPr>
          <w:rFonts w:ascii="Times New Roman" w:hAnsi="Times New Roman" w:cs="Times New Roman"/>
          <w:b/>
          <w:color w:val="000000"/>
          <w:sz w:val="21"/>
          <w:szCs w:val="21"/>
        </w:rPr>
        <w:t>«Номер Лота и полное наименование Должника»</w:t>
      </w:r>
      <w:r w:rsidRPr="001D37B9">
        <w:rPr>
          <w:rFonts w:ascii="Times New Roman" w:hAnsi="Times New Roman" w:cs="Times New Roman"/>
          <w:bCs/>
          <w:color w:val="000000"/>
          <w:sz w:val="21"/>
          <w:szCs w:val="21"/>
        </w:rPr>
        <w:t>,</w:t>
      </w:r>
      <w:r w:rsidRPr="001D37B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Pr="001D37B9">
        <w:rPr>
          <w:rFonts w:ascii="Times New Roman" w:hAnsi="Times New Roman" w:cs="Times New Roman"/>
          <w:sz w:val="21"/>
          <w:szCs w:val="21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sz w:val="21"/>
          <w:szCs w:val="21"/>
        </w:rPr>
        <w:t xml:space="preserve">на счет </w:t>
      </w:r>
      <w:r w:rsidR="00586FC1" w:rsidRPr="001D37B9">
        <w:rPr>
          <w:rFonts w:ascii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hAnsi="Times New Roman" w:cs="Times New Roman"/>
          <w:sz w:val="21"/>
          <w:szCs w:val="21"/>
        </w:rPr>
        <w:t>.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</w:t>
      </w:r>
    </w:p>
    <w:p w14:paraId="7A1533BE" w14:textId="3883D3D5" w:rsidR="00DB6A0B" w:rsidRPr="001D37B9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С проектом договора</w:t>
      </w:r>
      <w:r w:rsidR="002F7B67" w:rsidRPr="001D37B9">
        <w:rPr>
          <w:rFonts w:ascii="Times New Roman" w:hAnsi="Times New Roman" w:cs="Times New Roman"/>
          <w:sz w:val="21"/>
          <w:szCs w:val="21"/>
        </w:rPr>
        <w:t xml:space="preserve"> купли-продажи (далее - Договор)</w:t>
      </w:r>
      <w:r w:rsidRPr="001D37B9">
        <w:rPr>
          <w:rFonts w:ascii="Times New Roman" w:hAnsi="Times New Roman" w:cs="Times New Roman"/>
          <w:sz w:val="21"/>
          <w:szCs w:val="21"/>
        </w:rPr>
        <w:t xml:space="preserve">, заключаемого по итогам </w:t>
      </w:r>
      <w:r w:rsidR="008D7092" w:rsidRPr="001D37B9">
        <w:rPr>
          <w:rFonts w:ascii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sz w:val="21"/>
          <w:szCs w:val="21"/>
        </w:rPr>
        <w:t>оргов</w:t>
      </w:r>
      <w:r w:rsidR="001D134F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sz w:val="21"/>
          <w:szCs w:val="21"/>
        </w:rPr>
        <w:t>, и договором о задатке можно ознакомиться на ЭП.</w:t>
      </w:r>
    </w:p>
    <w:p w14:paraId="063C31C3" w14:textId="0A591F3B" w:rsidR="00E159E5" w:rsidRPr="001D37B9" w:rsidRDefault="00DB6A0B" w:rsidP="00E1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Заявитель вправе изменить или отозвать заявку на участие в Торгах</w:t>
      </w:r>
      <w:r w:rsidR="00947B86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не позднее окончания срока подачи заявок на участие в 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оргах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направив об этом уведомление Оператору.</w:t>
      </w:r>
      <w:r w:rsidR="00E159E5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 xml:space="preserve">Лицо, подавшее заявку на участие в торгах, подтверждает, что ознакомлено с составом Лота, являющимся предметом </w:t>
      </w:r>
      <w:r w:rsidR="002B3428" w:rsidRPr="001D37B9">
        <w:rPr>
          <w:rFonts w:ascii="Times New Roman" w:hAnsi="Times New Roman" w:cs="Times New Roman"/>
          <w:b/>
          <w:bCs/>
          <w:sz w:val="21"/>
          <w:szCs w:val="21"/>
        </w:rPr>
        <w:t>Т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>оргов ППП и претензий к состоянию Лота не имеет.</w:t>
      </w:r>
    </w:p>
    <w:p w14:paraId="3D8DB32B" w14:textId="387C0FA9" w:rsidR="00240045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рассматривает предоставленные Заявителями</w:t>
      </w:r>
      <w:r w:rsidR="002B3428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заявки с приложенными к ним документами, устанавливает факт</w:t>
      </w:r>
      <w:r w:rsidR="007C7B16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поступления задатков на счет 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в срок, установленный в сообщении, и по результатам принимает решение о допуске или отказе в допуске Заявителя к участию в </w:t>
      </w:r>
      <w:bookmarkStart w:id="0" w:name="_Hlk13069215"/>
      <w:r w:rsidRPr="001D37B9">
        <w:rPr>
          <w:rFonts w:ascii="Times New Roman" w:eastAsia="Times New Roman" w:hAnsi="Times New Roman" w:cs="Times New Roman"/>
          <w:sz w:val="21"/>
          <w:szCs w:val="21"/>
        </w:rPr>
        <w:t>Торгах</w:t>
      </w:r>
      <w:bookmarkEnd w:id="0"/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887C36A" w14:textId="2161BC9E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Непоступление задатка на счет Должника,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AD53DC4" w14:textId="7C0A5FD3" w:rsidR="006E15E0" w:rsidRPr="001D37B9" w:rsidRDefault="006E15E0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Победителем Торгов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1D37B9">
        <w:rPr>
          <w:rFonts w:ascii="Times New Roman" w:hAnsi="Times New Roman" w:cs="Times New Roman"/>
          <w:sz w:val="21"/>
          <w:szCs w:val="21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0B7C524" w14:textId="77777777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3007F85" w14:textId="248A905A" w:rsidR="002B3428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D09C7E" w14:textId="5CDDD3C7" w:rsidR="00696178" w:rsidRPr="001D37B9" w:rsidRDefault="00696178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Подведение итогов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>Т</w:t>
      </w:r>
      <w:r w:rsidRPr="001D37B9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ППП, при наличии 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допущенных </w:t>
      </w:r>
      <w:r w:rsidR="00FD47A4" w:rsidRPr="001D37B9">
        <w:rPr>
          <w:rFonts w:ascii="Times New Roman" w:hAnsi="Times New Roman" w:cs="Times New Roman"/>
          <w:sz w:val="21"/>
          <w:szCs w:val="21"/>
        </w:rPr>
        <w:t>заявок</w:t>
      </w:r>
      <w:r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на участие в </w:t>
      </w:r>
      <w:r w:rsidR="004B29B6" w:rsidRPr="001D37B9">
        <w:rPr>
          <w:rFonts w:ascii="Times New Roman" w:hAnsi="Times New Roman" w:cs="Times New Roman"/>
          <w:sz w:val="21"/>
          <w:szCs w:val="21"/>
        </w:rPr>
        <w:t>Т</w:t>
      </w:r>
      <w:r w:rsidR="00FD47A4" w:rsidRPr="001D37B9">
        <w:rPr>
          <w:rFonts w:ascii="Times New Roman" w:hAnsi="Times New Roman" w:cs="Times New Roman"/>
          <w:sz w:val="21"/>
          <w:szCs w:val="21"/>
        </w:rPr>
        <w:t>оргах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, производится в следующий день после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FD47A4" w:rsidRPr="001D37B9">
        <w:rPr>
          <w:rFonts w:ascii="Times New Roman" w:hAnsi="Times New Roman" w:cs="Times New Roman"/>
          <w:sz w:val="21"/>
          <w:szCs w:val="21"/>
        </w:rPr>
        <w:t>приема заявок. В случае если подведение итогов приходится на выходной день, то итоги подводятся в первый рабочий день после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4B29B6" w:rsidRPr="001D37B9">
        <w:rPr>
          <w:rFonts w:ascii="Times New Roman" w:hAnsi="Times New Roman" w:cs="Times New Roman"/>
          <w:sz w:val="21"/>
          <w:szCs w:val="21"/>
        </w:rPr>
        <w:t>приема заявок.</w:t>
      </w:r>
    </w:p>
    <w:p w14:paraId="6F674237" w14:textId="0512F2FD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С даты определения Победителя Торгов ППП прием заявок по соответствующему </w:t>
      </w:r>
      <w:r w:rsidR="00EA50DA" w:rsidRPr="001D37B9">
        <w:rPr>
          <w:rFonts w:ascii="Times New Roman" w:hAnsi="Times New Roman" w:cs="Times New Roman"/>
          <w:sz w:val="21"/>
          <w:szCs w:val="21"/>
        </w:rPr>
        <w:t>Л</w:t>
      </w:r>
      <w:r w:rsidRPr="001D37B9">
        <w:rPr>
          <w:rFonts w:ascii="Times New Roman" w:hAnsi="Times New Roman" w:cs="Times New Roman"/>
          <w:sz w:val="21"/>
          <w:szCs w:val="21"/>
        </w:rPr>
        <w:t>оту прекращается. Протокол о результатах проведения Торгов ППП, утвержденный ОТ, размещается на ЭП.</w:t>
      </w:r>
    </w:p>
    <w:p w14:paraId="6E19C924" w14:textId="227A5028" w:rsidR="00DB6A0B" w:rsidRPr="001D37B9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КУ в течение 5 дней с даты подписания протокола о результатах проведения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направляет Победителю на адрес электронной почты, указанный в заявке на участие в Торгах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предложение заключить Договор с приложением проекта Договора.</w:t>
      </w:r>
    </w:p>
    <w:p w14:paraId="73A779EB" w14:textId="77777777" w:rsidR="00564662" w:rsidRPr="001D37B9" w:rsidRDefault="00B45872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D37B9">
        <w:rPr>
          <w:rFonts w:ascii="Times New Roman" w:eastAsia="Times New Roman" w:hAnsi="Times New Roman" w:cs="Times New Roman"/>
          <w:sz w:val="21"/>
          <w:szCs w:val="21"/>
        </w:rPr>
        <w:t>Неподписание</w:t>
      </w:r>
      <w:proofErr w:type="spellEnd"/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ота. </w:t>
      </w:r>
    </w:p>
    <w:p w14:paraId="53E7C365" w14:textId="77777777" w:rsidR="00A62CA6" w:rsidRPr="001D37B9" w:rsidRDefault="00B45872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уплатить продавцу в течение 30 </w:t>
      </w:r>
      <w:r w:rsidR="00140BD4" w:rsidRPr="001D37B9"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дней с даты заключения Договора определенную на Торгах ППП цену продажи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 за вычетом внесенного ранее задатка по следующим реквизитам: </w:t>
      </w:r>
      <w:r w:rsidR="002F7B67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Получатель – ООО «Крекинг-</w:t>
      </w:r>
      <w:proofErr w:type="spellStart"/>
      <w:r w:rsidR="002F7B67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Проф</w:t>
      </w:r>
      <w:proofErr w:type="spellEnd"/>
      <w:r w:rsidR="002F7B67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», р/с 40702810462000067918, к/с 30101810600000000603, БИК 049205603, Наименование банка: Отделение «Банк Татарстан» №8610 ПАО «Сбербанк»</w:t>
      </w:r>
      <w:r w:rsidR="00DB6A0B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="00A62CA6" w:rsidRPr="001D37B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В назначении платежа необходимо указать реквизиты Договора, номер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>ота и дату проведения Торгов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6398DC30" w14:textId="77777777" w:rsidR="00A62CA6" w:rsidRPr="001D37B9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с за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>к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лючением Договора, внесенный Победителем задаток ему не возвращается, а Торги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признаются несостоявшимися.</w:t>
      </w:r>
    </w:p>
    <w:p w14:paraId="337DBB7C" w14:textId="17C7B5DF" w:rsidR="007C7B16" w:rsidRPr="001D37B9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вправе отказаться от проведения Торгов не позднее, чем за 3</w:t>
      </w:r>
      <w:r w:rsidR="008B0CAA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дня до даты подведения итогов Торгов.</w:t>
      </w:r>
    </w:p>
    <w:sectPr w:rsidR="007C7B16" w:rsidRPr="001D37B9" w:rsidSect="002F7B67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A9C" w14:textId="77777777" w:rsidR="005E6011" w:rsidRDefault="005E6011" w:rsidP="008643FB">
      <w:pPr>
        <w:spacing w:after="0" w:line="240" w:lineRule="auto"/>
      </w:pPr>
      <w:r>
        <w:separator/>
      </w:r>
    </w:p>
  </w:endnote>
  <w:endnote w:type="continuationSeparator" w:id="0">
    <w:p w14:paraId="74B1F42D" w14:textId="77777777" w:rsidR="005E6011" w:rsidRDefault="005E6011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A246" w14:textId="77777777" w:rsidR="005E6011" w:rsidRDefault="005E6011" w:rsidP="008643FB">
      <w:pPr>
        <w:spacing w:after="0" w:line="240" w:lineRule="auto"/>
      </w:pPr>
      <w:r>
        <w:separator/>
      </w:r>
    </w:p>
  </w:footnote>
  <w:footnote w:type="continuationSeparator" w:id="0">
    <w:p w14:paraId="45C45F70" w14:textId="77777777" w:rsidR="005E6011" w:rsidRDefault="005E6011" w:rsidP="0086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477C6"/>
    <w:rsid w:val="00051756"/>
    <w:rsid w:val="00062191"/>
    <w:rsid w:val="000630A6"/>
    <w:rsid w:val="000B621B"/>
    <w:rsid w:val="000E27E7"/>
    <w:rsid w:val="00140BD4"/>
    <w:rsid w:val="00141941"/>
    <w:rsid w:val="00174378"/>
    <w:rsid w:val="001743C2"/>
    <w:rsid w:val="0019114F"/>
    <w:rsid w:val="001A74F2"/>
    <w:rsid w:val="001C136D"/>
    <w:rsid w:val="001C4FB4"/>
    <w:rsid w:val="001C58B2"/>
    <w:rsid w:val="001D134F"/>
    <w:rsid w:val="001D23F3"/>
    <w:rsid w:val="001D37B9"/>
    <w:rsid w:val="001E1DBF"/>
    <w:rsid w:val="001F1860"/>
    <w:rsid w:val="001F2842"/>
    <w:rsid w:val="00214B12"/>
    <w:rsid w:val="0023544C"/>
    <w:rsid w:val="00240045"/>
    <w:rsid w:val="00267C27"/>
    <w:rsid w:val="002A6B4E"/>
    <w:rsid w:val="002B3428"/>
    <w:rsid w:val="002D21EA"/>
    <w:rsid w:val="002F7B67"/>
    <w:rsid w:val="003154D9"/>
    <w:rsid w:val="00325CF0"/>
    <w:rsid w:val="0034218C"/>
    <w:rsid w:val="00374A04"/>
    <w:rsid w:val="0038496E"/>
    <w:rsid w:val="00392BC5"/>
    <w:rsid w:val="00396672"/>
    <w:rsid w:val="00396F6A"/>
    <w:rsid w:val="003A16CC"/>
    <w:rsid w:val="003A4F88"/>
    <w:rsid w:val="003B2D37"/>
    <w:rsid w:val="003B3DDA"/>
    <w:rsid w:val="003C0C02"/>
    <w:rsid w:val="003D1EC0"/>
    <w:rsid w:val="0040028D"/>
    <w:rsid w:val="0040536B"/>
    <w:rsid w:val="00410535"/>
    <w:rsid w:val="00417F5B"/>
    <w:rsid w:val="00422510"/>
    <w:rsid w:val="004409FD"/>
    <w:rsid w:val="0048702A"/>
    <w:rsid w:val="0049312A"/>
    <w:rsid w:val="004A554B"/>
    <w:rsid w:val="004B2740"/>
    <w:rsid w:val="004B29B6"/>
    <w:rsid w:val="004C09FB"/>
    <w:rsid w:val="00516C38"/>
    <w:rsid w:val="005205D3"/>
    <w:rsid w:val="00522FAC"/>
    <w:rsid w:val="005253F1"/>
    <w:rsid w:val="00536AFB"/>
    <w:rsid w:val="00564662"/>
    <w:rsid w:val="0057555C"/>
    <w:rsid w:val="00576ED6"/>
    <w:rsid w:val="00586FC1"/>
    <w:rsid w:val="00594A83"/>
    <w:rsid w:val="005A32F5"/>
    <w:rsid w:val="005A3EB3"/>
    <w:rsid w:val="005C1AE4"/>
    <w:rsid w:val="005E2DA9"/>
    <w:rsid w:val="005E6011"/>
    <w:rsid w:val="005F1F7A"/>
    <w:rsid w:val="005F3B12"/>
    <w:rsid w:val="006023C8"/>
    <w:rsid w:val="006271D4"/>
    <w:rsid w:val="00627903"/>
    <w:rsid w:val="00630F74"/>
    <w:rsid w:val="00641035"/>
    <w:rsid w:val="00653316"/>
    <w:rsid w:val="006715B7"/>
    <w:rsid w:val="00672859"/>
    <w:rsid w:val="00672A8B"/>
    <w:rsid w:val="006948CA"/>
    <w:rsid w:val="00696178"/>
    <w:rsid w:val="006A49F6"/>
    <w:rsid w:val="006B428E"/>
    <w:rsid w:val="006B4690"/>
    <w:rsid w:val="006C1973"/>
    <w:rsid w:val="006E15E0"/>
    <w:rsid w:val="006E7486"/>
    <w:rsid w:val="00717A9F"/>
    <w:rsid w:val="00721D1C"/>
    <w:rsid w:val="00743B95"/>
    <w:rsid w:val="007679DC"/>
    <w:rsid w:val="007B6D49"/>
    <w:rsid w:val="007C7B16"/>
    <w:rsid w:val="007E3FB1"/>
    <w:rsid w:val="0081581E"/>
    <w:rsid w:val="00833D0C"/>
    <w:rsid w:val="008643FB"/>
    <w:rsid w:val="0087002A"/>
    <w:rsid w:val="00886424"/>
    <w:rsid w:val="008B0CAA"/>
    <w:rsid w:val="008B2921"/>
    <w:rsid w:val="008B7480"/>
    <w:rsid w:val="008C0B11"/>
    <w:rsid w:val="008D5838"/>
    <w:rsid w:val="008D7092"/>
    <w:rsid w:val="008E3CF4"/>
    <w:rsid w:val="008E5953"/>
    <w:rsid w:val="009024E6"/>
    <w:rsid w:val="00903374"/>
    <w:rsid w:val="009072E9"/>
    <w:rsid w:val="009208A8"/>
    <w:rsid w:val="009263ED"/>
    <w:rsid w:val="009264BC"/>
    <w:rsid w:val="009327BF"/>
    <w:rsid w:val="00935C3E"/>
    <w:rsid w:val="0094035F"/>
    <w:rsid w:val="00947B86"/>
    <w:rsid w:val="00951DB7"/>
    <w:rsid w:val="00957278"/>
    <w:rsid w:val="00975A86"/>
    <w:rsid w:val="00983D3A"/>
    <w:rsid w:val="00993C49"/>
    <w:rsid w:val="009B7CBF"/>
    <w:rsid w:val="009C6500"/>
    <w:rsid w:val="009D26C4"/>
    <w:rsid w:val="009D6766"/>
    <w:rsid w:val="009D794F"/>
    <w:rsid w:val="009E5096"/>
    <w:rsid w:val="009F57BA"/>
    <w:rsid w:val="00A07D93"/>
    <w:rsid w:val="00A158B0"/>
    <w:rsid w:val="00A256BB"/>
    <w:rsid w:val="00A32C3C"/>
    <w:rsid w:val="00A37DF8"/>
    <w:rsid w:val="00A43773"/>
    <w:rsid w:val="00A57BC7"/>
    <w:rsid w:val="00A62CA6"/>
    <w:rsid w:val="00A641C5"/>
    <w:rsid w:val="00A7036B"/>
    <w:rsid w:val="00A90110"/>
    <w:rsid w:val="00A94905"/>
    <w:rsid w:val="00AB2D1C"/>
    <w:rsid w:val="00AD7975"/>
    <w:rsid w:val="00AF228B"/>
    <w:rsid w:val="00AF3523"/>
    <w:rsid w:val="00B31F64"/>
    <w:rsid w:val="00B4122B"/>
    <w:rsid w:val="00B43BEC"/>
    <w:rsid w:val="00B45872"/>
    <w:rsid w:val="00B45D51"/>
    <w:rsid w:val="00B50321"/>
    <w:rsid w:val="00B72FD2"/>
    <w:rsid w:val="00B80FD6"/>
    <w:rsid w:val="00B85AA5"/>
    <w:rsid w:val="00BB1575"/>
    <w:rsid w:val="00BC0CC3"/>
    <w:rsid w:val="00BC7B2C"/>
    <w:rsid w:val="00BE21D3"/>
    <w:rsid w:val="00BE754D"/>
    <w:rsid w:val="00C00F38"/>
    <w:rsid w:val="00C026B0"/>
    <w:rsid w:val="00C2146E"/>
    <w:rsid w:val="00C24E1B"/>
    <w:rsid w:val="00C27F55"/>
    <w:rsid w:val="00C44945"/>
    <w:rsid w:val="00C56E67"/>
    <w:rsid w:val="00C63AD3"/>
    <w:rsid w:val="00C70251"/>
    <w:rsid w:val="00C830F3"/>
    <w:rsid w:val="00C8652B"/>
    <w:rsid w:val="00C8704E"/>
    <w:rsid w:val="00CC4583"/>
    <w:rsid w:val="00CD34AB"/>
    <w:rsid w:val="00CF11E1"/>
    <w:rsid w:val="00D1586C"/>
    <w:rsid w:val="00D31FA5"/>
    <w:rsid w:val="00D436A5"/>
    <w:rsid w:val="00D5490A"/>
    <w:rsid w:val="00D74EA0"/>
    <w:rsid w:val="00D90BB7"/>
    <w:rsid w:val="00D91178"/>
    <w:rsid w:val="00D91CF9"/>
    <w:rsid w:val="00D96CDF"/>
    <w:rsid w:val="00DB0A7D"/>
    <w:rsid w:val="00DB6A0B"/>
    <w:rsid w:val="00DD1380"/>
    <w:rsid w:val="00DD5AD3"/>
    <w:rsid w:val="00E01E20"/>
    <w:rsid w:val="00E01E21"/>
    <w:rsid w:val="00E12FAC"/>
    <w:rsid w:val="00E159E5"/>
    <w:rsid w:val="00E37AF7"/>
    <w:rsid w:val="00E41054"/>
    <w:rsid w:val="00E41165"/>
    <w:rsid w:val="00E441FA"/>
    <w:rsid w:val="00E54BCD"/>
    <w:rsid w:val="00E7453D"/>
    <w:rsid w:val="00E751E3"/>
    <w:rsid w:val="00E80A49"/>
    <w:rsid w:val="00EA134E"/>
    <w:rsid w:val="00EA50DA"/>
    <w:rsid w:val="00EA6C1E"/>
    <w:rsid w:val="00EC6BB8"/>
    <w:rsid w:val="00EC733C"/>
    <w:rsid w:val="00EE1337"/>
    <w:rsid w:val="00EF116A"/>
    <w:rsid w:val="00EF398C"/>
    <w:rsid w:val="00EF6633"/>
    <w:rsid w:val="00F02739"/>
    <w:rsid w:val="00F1077F"/>
    <w:rsid w:val="00F14933"/>
    <w:rsid w:val="00F2189F"/>
    <w:rsid w:val="00F22A60"/>
    <w:rsid w:val="00F323D6"/>
    <w:rsid w:val="00F43B4D"/>
    <w:rsid w:val="00F55A39"/>
    <w:rsid w:val="00F800EC"/>
    <w:rsid w:val="00F9172E"/>
    <w:rsid w:val="00FB56BA"/>
    <w:rsid w:val="00FB58C1"/>
    <w:rsid w:val="00FC4B8F"/>
    <w:rsid w:val="00FD47A4"/>
    <w:rsid w:val="00FE662F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253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53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53F1"/>
    <w:rPr>
      <w:rFonts w:ascii="Calibri" w:eastAsiaTheme="minorEastAsia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53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53F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CB0-BD8C-417F-8BC9-281C76A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Ахтямзянова Айгуль Василовна</cp:lastModifiedBy>
  <cp:revision>12</cp:revision>
  <cp:lastPrinted>2021-12-09T12:57:00Z</cp:lastPrinted>
  <dcterms:created xsi:type="dcterms:W3CDTF">2021-09-08T09:20:00Z</dcterms:created>
  <dcterms:modified xsi:type="dcterms:W3CDTF">2021-12-09T12:59:00Z</dcterms:modified>
</cp:coreProperties>
</file>