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16A285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5E2D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D5E2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2D5E2D" w:rsidRPr="00106CE5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2D5E2D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</w:t>
      </w:r>
      <w:r w:rsidR="002D5E2D" w:rsidRPr="00106CE5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Республики Дагестан от 26 сентября 2016 года по делу № А15-4040/2016 конкурсным управляющим (ликвидатором) </w:t>
      </w:r>
      <w:r w:rsidR="002D5E2D" w:rsidRPr="002B1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Коммерческого банка «КРЕДО ФИНАНС» (ООО КБ "КРЕДО ФИНАНС")</w:t>
      </w:r>
      <w:r w:rsidR="002D5E2D" w:rsidRPr="00106CE5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367029, Республика Дагестан, г. Махачкала, ул. С.М. Абубакарова, 115, ИНН 0527000260, ОГРН 1020500000443</w:t>
      </w:r>
      <w:r w:rsidR="002D5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FBF6F66" w14:textId="77777777" w:rsidR="002D5E2D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</w:t>
      </w:r>
      <w:r w:rsidR="002D5E2D">
        <w:rPr>
          <w:rFonts w:ascii="Times New Roman" w:hAnsi="Times New Roman" w:cs="Times New Roman"/>
          <w:color w:val="000000"/>
          <w:sz w:val="24"/>
          <w:szCs w:val="24"/>
        </w:rPr>
        <w:t xml:space="preserve"> к физическим лицам:</w:t>
      </w:r>
    </w:p>
    <w:p w14:paraId="53997ADB" w14:textId="77777777" w:rsidR="009073DE" w:rsidRPr="009073DE" w:rsidRDefault="009073DE" w:rsidP="009073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3DE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50 физическому лицу, г. Махачкала (81 275 930,87 руб.) - 81 275 930,87 руб.;</w:t>
      </w:r>
    </w:p>
    <w:p w14:paraId="308267B4" w14:textId="3D2AB53F" w:rsidR="00467D6B" w:rsidRPr="00A115B3" w:rsidRDefault="009073DE" w:rsidP="009073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9073DE">
        <w:rPr>
          <w:rFonts w:ascii="Times New Roman" w:hAnsi="Times New Roman" w:cs="Times New Roman"/>
          <w:color w:val="000000"/>
          <w:sz w:val="24"/>
          <w:szCs w:val="24"/>
        </w:rPr>
        <w:t>Лот 2 - Алигазиев Алигазияв Исмаилович, КД 10-08/14 от 15.08.2014, решение Федерального суда Советского района г. Махачкалы от 16.02.2018 по делу 2-2434/18 (467 895,00 руб.) - 467 895,00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E10F75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9073DE">
        <w:rPr>
          <w:rFonts w:ascii="Times New Roman CYR" w:hAnsi="Times New Roman CYR" w:cs="Times New Roman CYR"/>
          <w:color w:val="000000"/>
        </w:rPr>
        <w:t xml:space="preserve">10 (Десять)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7B52C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073DE" w:rsidRPr="009073DE">
        <w:rPr>
          <w:rFonts w:ascii="Times New Roman CYR" w:hAnsi="Times New Roman CYR" w:cs="Times New Roman CYR"/>
          <w:b/>
          <w:bCs/>
          <w:color w:val="000000"/>
        </w:rPr>
        <w:t>10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BB6445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9073DE">
        <w:rPr>
          <w:color w:val="000000"/>
        </w:rPr>
        <w:t xml:space="preserve"> 10 ноября</w:t>
      </w:r>
      <w:r w:rsidR="00E12685" w:rsidRPr="009073DE">
        <w:rPr>
          <w:rFonts w:ascii="Times New Roman CYR" w:hAnsi="Times New Roman CYR" w:cs="Times New Roman CYR"/>
          <w:bCs/>
          <w:color w:val="000000"/>
        </w:rPr>
        <w:t xml:space="preserve"> </w:t>
      </w:r>
      <w:r w:rsidR="00E12685" w:rsidRPr="009073DE">
        <w:rPr>
          <w:bCs/>
        </w:rPr>
        <w:t>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073DE" w:rsidRPr="009073DE">
        <w:rPr>
          <w:b/>
          <w:bCs/>
          <w:color w:val="000000"/>
        </w:rPr>
        <w:t>16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392490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073DE">
        <w:rPr>
          <w:b/>
          <w:bCs/>
          <w:color w:val="000000"/>
        </w:rPr>
        <w:t xml:space="preserve">04 октября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073DE" w:rsidRPr="009073DE">
        <w:rPr>
          <w:b/>
          <w:bCs/>
          <w:color w:val="000000"/>
        </w:rPr>
        <w:t>11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</w:t>
      </w:r>
      <w:r w:rsidR="009073DE" w:rsidRPr="009073DE">
        <w:rPr>
          <w:b/>
          <w:bCs/>
          <w:color w:val="000000"/>
        </w:rPr>
        <w:t>00</w:t>
      </w:r>
      <w:r w:rsidRPr="009073DE">
        <w:rPr>
          <w:b/>
          <w:bCs/>
          <w:color w:val="000000"/>
        </w:rPr>
        <w:t>:00</w:t>
      </w:r>
      <w:r w:rsidRPr="00A115B3">
        <w:rPr>
          <w:color w:val="000000"/>
        </w:rPr>
        <w:t xml:space="preserve"> часов по московскому времени </w:t>
      </w:r>
      <w:r w:rsidR="009073DE" w:rsidRPr="00F96568">
        <w:rPr>
          <w:b/>
          <w:bCs/>
          <w:color w:val="000000"/>
        </w:rPr>
        <w:t>в д</w:t>
      </w:r>
      <w:r w:rsidR="00F96568">
        <w:rPr>
          <w:b/>
          <w:bCs/>
          <w:color w:val="000000"/>
        </w:rPr>
        <w:t>ень</w:t>
      </w:r>
      <w:r w:rsidRPr="00F96568">
        <w:rPr>
          <w:b/>
          <w:bCs/>
          <w:color w:val="000000"/>
        </w:rPr>
        <w:t xml:space="preserve"> проведения</w:t>
      </w:r>
      <w:r w:rsidRPr="00A115B3">
        <w:rPr>
          <w:color w:val="000000"/>
        </w:rPr>
        <w:t xml:space="preserve">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02D9CB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9073DE">
        <w:rPr>
          <w:b/>
          <w:bCs/>
          <w:color w:val="000000"/>
        </w:rPr>
        <w:t>17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073DE" w:rsidRPr="009073DE">
        <w:rPr>
          <w:b/>
          <w:bCs/>
        </w:rPr>
        <w:t>28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3C9F7B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073DE">
        <w:rPr>
          <w:b/>
          <w:bCs/>
          <w:color w:val="000000"/>
        </w:rPr>
        <w:t>17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9073DE" w:rsidRPr="009073DE">
        <w:rPr>
          <w:b/>
          <w:bCs/>
          <w:color w:val="000000"/>
        </w:rPr>
        <w:t>1</w:t>
      </w:r>
      <w:r w:rsidRPr="009073DE">
        <w:rPr>
          <w:b/>
          <w:bCs/>
          <w:color w:val="000000"/>
        </w:rPr>
        <w:t xml:space="preserve"> (</w:t>
      </w:r>
      <w:r w:rsidR="009073DE" w:rsidRPr="009073DE">
        <w:rPr>
          <w:b/>
          <w:bCs/>
          <w:color w:val="000000"/>
        </w:rPr>
        <w:t>Один</w:t>
      </w:r>
      <w:r w:rsidRPr="009073DE">
        <w:rPr>
          <w:b/>
          <w:bCs/>
          <w:color w:val="000000"/>
        </w:rPr>
        <w:t>)</w:t>
      </w:r>
      <w:r w:rsidRPr="00A115B3">
        <w:rPr>
          <w:color w:val="000000"/>
        </w:rPr>
        <w:t xml:space="preserve"> календарны</w:t>
      </w:r>
      <w:r w:rsidR="009073DE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9073DE">
        <w:rPr>
          <w:color w:val="000000"/>
        </w:rPr>
        <w:t>ень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DF07E3C" w14:textId="77777777" w:rsidR="00085705" w:rsidRPr="00085705" w:rsidRDefault="00085705" w:rsidP="00085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705">
        <w:rPr>
          <w:rFonts w:ascii="Times New Roman" w:hAnsi="Times New Roman" w:cs="Times New Roman"/>
          <w:color w:val="000000"/>
          <w:sz w:val="24"/>
          <w:szCs w:val="24"/>
        </w:rPr>
        <w:t>с 17 декабря 2021 г. по 19 декабря 2021 г. - в размере начальной цены продажи лота;</w:t>
      </w:r>
    </w:p>
    <w:p w14:paraId="1E279C70" w14:textId="77777777" w:rsidR="00085705" w:rsidRPr="00085705" w:rsidRDefault="00085705" w:rsidP="00085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705">
        <w:rPr>
          <w:rFonts w:ascii="Times New Roman" w:hAnsi="Times New Roman" w:cs="Times New Roman"/>
          <w:color w:val="000000"/>
          <w:sz w:val="24"/>
          <w:szCs w:val="24"/>
        </w:rPr>
        <w:t>с 20 декабря 2021 г. по 22 декабря 2021 г. - в размере 75,00% от начальной цены продажи лота;</w:t>
      </w:r>
    </w:p>
    <w:p w14:paraId="70A949F4" w14:textId="77777777" w:rsidR="00085705" w:rsidRPr="00085705" w:rsidRDefault="00085705" w:rsidP="00085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705">
        <w:rPr>
          <w:rFonts w:ascii="Times New Roman" w:hAnsi="Times New Roman" w:cs="Times New Roman"/>
          <w:color w:val="000000"/>
          <w:sz w:val="24"/>
          <w:szCs w:val="24"/>
        </w:rPr>
        <w:t>с 23 декабря 2021 г. по 25 декабря 2021 г. - в размере 50,00% от начальной цены продажи лота;</w:t>
      </w:r>
    </w:p>
    <w:p w14:paraId="29870A9B" w14:textId="77777777" w:rsidR="00085705" w:rsidRPr="00085705" w:rsidRDefault="00085705" w:rsidP="00085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705">
        <w:rPr>
          <w:rFonts w:ascii="Times New Roman" w:hAnsi="Times New Roman" w:cs="Times New Roman"/>
          <w:color w:val="000000"/>
          <w:sz w:val="24"/>
          <w:szCs w:val="24"/>
        </w:rPr>
        <w:t>с 26 декабря 2021 г. по 28 декабря 2021 г. - в размере 25,00% от начальной цены продажи лота.</w:t>
      </w:r>
    </w:p>
    <w:p w14:paraId="33E19E33" w14:textId="176188CB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9DEFF4C" w:rsidR="00EA7238" w:rsidRDefault="006B43E3" w:rsidP="00A026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0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</w:t>
      </w:r>
      <w:r w:rsidR="00467D6B" w:rsidRPr="00A115B3">
        <w:rPr>
          <w:rFonts w:ascii="Times New Roman" w:hAnsi="Times New Roman" w:cs="Times New Roman"/>
          <w:sz w:val="24"/>
          <w:szCs w:val="24"/>
        </w:rPr>
        <w:t>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0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A026AA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Дагестан, г. Махачкала, Шоссе Аэропорта, 19ж, тел. +7 (8722) 56-19-20; у ОТ: </w:t>
      </w:r>
      <w:r w:rsidR="00A026AA" w:rsidRPr="00A026AA">
        <w:rPr>
          <w:rFonts w:ascii="Times New Roman" w:hAnsi="Times New Roman" w:cs="Times New Roman"/>
          <w:color w:val="000000"/>
          <w:sz w:val="24"/>
          <w:szCs w:val="24"/>
        </w:rPr>
        <w:lastRenderedPageBreak/>
        <w:t>krasnodar@auction-house.ru, Золотько Зоя тел. 8 (928) 333-02-88,</w:t>
      </w:r>
      <w:r w:rsidR="00A02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26AA" w:rsidRPr="00A026AA">
        <w:rPr>
          <w:rFonts w:ascii="Times New Roman" w:hAnsi="Times New Roman" w:cs="Times New Roman"/>
          <w:color w:val="000000"/>
          <w:sz w:val="24"/>
          <w:szCs w:val="24"/>
        </w:rPr>
        <w:t>Замяткина Анастасия тел. 8 (938) 422-90-95</w:t>
      </w:r>
      <w:r w:rsidR="00A026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85705"/>
    <w:rsid w:val="00130BFB"/>
    <w:rsid w:val="0015099D"/>
    <w:rsid w:val="001F039D"/>
    <w:rsid w:val="002C312D"/>
    <w:rsid w:val="002D5E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073DE"/>
    <w:rsid w:val="00914D34"/>
    <w:rsid w:val="00952ED1"/>
    <w:rsid w:val="009730D9"/>
    <w:rsid w:val="00997993"/>
    <w:rsid w:val="009C6E48"/>
    <w:rsid w:val="009F0E7B"/>
    <w:rsid w:val="00A026AA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60912"/>
    <w:rsid w:val="00F96568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90EFC265-2033-4629-8AD1-B8E49765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18</cp:revision>
  <dcterms:created xsi:type="dcterms:W3CDTF">2019-07-23T07:45:00Z</dcterms:created>
  <dcterms:modified xsi:type="dcterms:W3CDTF">2021-09-27T14:12:00Z</dcterms:modified>
</cp:coreProperties>
</file>