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bookmarkStart w:id="0" w:name="_GoBack"/>
      <w:bookmarkEnd w:id="0"/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7BD1D99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F020BC">
        <w:rPr>
          <w:rFonts w:ascii="Verdana" w:hAnsi="Verdana"/>
          <w:b/>
          <w:sz w:val="20"/>
        </w:rPr>
        <w:t xml:space="preserve">, ИНН </w:t>
      </w:r>
      <w:r w:rsidRPr="00224F8A">
        <w:rPr>
          <w:rFonts w:ascii="Verdana" w:hAnsi="Verdana"/>
          <w:b/>
          <w:sz w:val="20"/>
        </w:rPr>
        <w:t>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E45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35DA2ED9" w:rsidR="00CC3B0A" w:rsidRPr="00224F8A" w:rsidRDefault="00CC3B0A" w:rsidP="00F44AA7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F020BC" w:rsidRPr="00F020B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«ТРАСТ», ИНН 7831001567, ОГРН 1027800000480.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722F6827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2"/>
        <w:gridCol w:w="142"/>
      </w:tblGrid>
      <w:tr w:rsidR="00515F5D" w:rsidRPr="00645BF6" w14:paraId="389E18F5" w14:textId="77777777" w:rsidTr="00E32EAA">
        <w:trPr>
          <w:gridAfter w:val="1"/>
          <w:wAfter w:w="142" w:type="dxa"/>
        </w:trPr>
        <w:tc>
          <w:tcPr>
            <w:tcW w:w="9492" w:type="dxa"/>
            <w:vAlign w:val="center"/>
          </w:tcPr>
          <w:p w14:paraId="65EFC0E1" w14:textId="6BB64EE9" w:rsidR="002C08C6" w:rsidRPr="002C08C6" w:rsidRDefault="00F020BC" w:rsidP="00CD41EB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F020BC">
              <w:rPr>
                <w:rFonts w:ascii="Verdana" w:hAnsi="Verdana"/>
                <w:iCs/>
                <w:sz w:val="18"/>
                <w:szCs w:val="18"/>
              </w:rPr>
              <w:t>Н</w:t>
            </w:r>
            <w:r w:rsidRPr="00F020BC">
              <w:rPr>
                <w:rFonts w:ascii="Verdana" w:hAnsi="Verdana"/>
                <w:sz w:val="18"/>
                <w:szCs w:val="18"/>
              </w:rPr>
              <w:t xml:space="preserve">ежилое здание площадью 736,8 кв.м., кадастровый номер 36:16:0102010:2883, </w:t>
            </w:r>
            <w:r w:rsidR="00785883">
              <w:rPr>
                <w:rFonts w:ascii="Verdana" w:hAnsi="Verdana"/>
                <w:sz w:val="18"/>
                <w:szCs w:val="18"/>
              </w:rPr>
              <w:t>этажность -____</w:t>
            </w:r>
            <w:r w:rsidRPr="00F020BC">
              <w:rPr>
                <w:rFonts w:ascii="Verdana" w:hAnsi="Verdana"/>
                <w:sz w:val="18"/>
                <w:szCs w:val="18"/>
              </w:rPr>
              <w:t>расположенное по адресу Воронежская область, Новоусманский район, с. Новая Усмань, ул. Дорожная, д. 100а</w:t>
            </w:r>
            <w:r w:rsidR="002C08C6">
              <w:rPr>
                <w:rFonts w:ascii="Verdana" w:hAnsi="Verdana"/>
                <w:sz w:val="18"/>
                <w:szCs w:val="18"/>
              </w:rPr>
              <w:t xml:space="preserve"> (далее именуемое – «нежилое здание»);</w:t>
            </w:r>
          </w:p>
          <w:p w14:paraId="0C58A404" w14:textId="78D26FD2" w:rsidR="00CF4FA1" w:rsidRPr="00574FCE" w:rsidRDefault="002C08C6" w:rsidP="00CD41EB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Земельный участок, </w:t>
            </w:r>
            <w:r w:rsidR="00F020BC" w:rsidRPr="00F020BC">
              <w:rPr>
                <w:rFonts w:ascii="Verdana" w:hAnsi="Verdana"/>
                <w:sz w:val="18"/>
                <w:szCs w:val="18"/>
              </w:rPr>
              <w:t>площадью 869</w:t>
            </w:r>
            <w:r w:rsidR="00334EE1">
              <w:rPr>
                <w:rFonts w:ascii="Verdana" w:hAnsi="Verdana"/>
                <w:sz w:val="18"/>
                <w:szCs w:val="18"/>
              </w:rPr>
              <w:t>+/-20,6</w:t>
            </w:r>
            <w:r w:rsidR="00F020BC" w:rsidRPr="00F020BC">
              <w:rPr>
                <w:rFonts w:ascii="Verdana" w:hAnsi="Verdana"/>
                <w:sz w:val="18"/>
                <w:szCs w:val="18"/>
              </w:rPr>
              <w:t xml:space="preserve"> кв.м. с кадастровым номером: 36:16:0102010:492,</w:t>
            </w:r>
            <w:r w:rsidR="00F020BC">
              <w:rPr>
                <w:rFonts w:ascii="Verdana" w:hAnsi="Verdana"/>
                <w:sz w:val="18"/>
                <w:szCs w:val="18"/>
              </w:rPr>
              <w:t xml:space="preserve"> категория земель: земли населенных пунктов, виды разрешенного использования: для производственных целей,</w:t>
            </w:r>
            <w:r w:rsidR="00F020BC" w:rsidRPr="00F020BC">
              <w:rPr>
                <w:rFonts w:ascii="Verdana" w:hAnsi="Verdana"/>
                <w:sz w:val="18"/>
                <w:szCs w:val="18"/>
              </w:rPr>
              <w:t xml:space="preserve"> адрес: Воронежская область, Новоусманский район, с. Новая Усмань, ул. Дорожная, 100-а. </w:t>
            </w:r>
            <w:r>
              <w:rPr>
                <w:rFonts w:ascii="Verdana" w:hAnsi="Verdana"/>
                <w:sz w:val="18"/>
                <w:szCs w:val="18"/>
              </w:rPr>
              <w:t xml:space="preserve"> (далее именуемое – «земельный участок»), </w:t>
            </w:r>
            <w:r w:rsidR="00CF4FA1" w:rsidRPr="008509DF">
              <w:rPr>
                <w:rFonts w:ascii="Verdana" w:hAnsi="Verdana"/>
              </w:rPr>
              <w:t xml:space="preserve">(далее </w:t>
            </w:r>
            <w:r>
              <w:rPr>
                <w:rFonts w:ascii="Verdana" w:hAnsi="Verdana"/>
              </w:rPr>
              <w:t xml:space="preserve">совместно </w:t>
            </w:r>
            <w:r w:rsidR="00CF4FA1" w:rsidRPr="008509DF">
              <w:rPr>
                <w:rFonts w:ascii="Verdana" w:hAnsi="Verdana"/>
              </w:rPr>
              <w:t>имен</w:t>
            </w:r>
            <w:r w:rsidR="00045453">
              <w:rPr>
                <w:rFonts w:ascii="Verdana" w:hAnsi="Verdana"/>
              </w:rPr>
              <w:t>уемое – «недвижимое имущество»).</w:t>
            </w:r>
          </w:p>
          <w:p w14:paraId="3C18B2D7" w14:textId="45045AF1" w:rsidR="007C0BB5" w:rsidRPr="00574FCE" w:rsidRDefault="007C0BB5" w:rsidP="00574FCE">
            <w:pPr>
              <w:ind w:left="360"/>
              <w:jc w:val="both"/>
              <w:rPr>
                <w:rFonts w:ascii="Verdana" w:hAnsi="Verdana"/>
                <w:i/>
                <w:color w:val="0070C0"/>
              </w:rPr>
            </w:pPr>
            <w:r w:rsidRPr="00574FCE">
              <w:rPr>
                <w:rFonts w:ascii="Verdana" w:hAnsi="Verdana"/>
                <w:sz w:val="18"/>
                <w:szCs w:val="18"/>
              </w:rPr>
              <w:t>.</w:t>
            </w:r>
          </w:p>
          <w:p w14:paraId="7222B59C" w14:textId="00B38D93" w:rsidR="00515F5D" w:rsidRPr="00CF4FA1" w:rsidRDefault="00515F5D" w:rsidP="002C08C6">
            <w:pPr>
              <w:jc w:val="both"/>
              <w:rPr>
                <w:rFonts w:ascii="Verdana" w:hAnsi="Verdana"/>
                <w:i/>
                <w:color w:val="0070C0"/>
              </w:rPr>
            </w:pPr>
            <w:r w:rsidRPr="00CF4FA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F721D" w14:paraId="2501F8FC" w14:textId="77777777" w:rsidTr="00E32EAA">
        <w:tc>
          <w:tcPr>
            <w:tcW w:w="9634" w:type="dxa"/>
            <w:gridSpan w:val="2"/>
          </w:tcPr>
          <w:p w14:paraId="234047D5" w14:textId="553D5147" w:rsidR="002C08C6" w:rsidRDefault="00715CFD" w:rsidP="009B5CF2">
            <w:pPr>
              <w:pStyle w:val="a5"/>
              <w:numPr>
                <w:ilvl w:val="1"/>
                <w:numId w:val="2"/>
              </w:numPr>
              <w:ind w:left="-112" w:firstLine="822"/>
              <w:jc w:val="both"/>
              <w:rPr>
                <w:rFonts w:ascii="Verdana" w:hAnsi="Verdana"/>
                <w:i/>
              </w:rPr>
            </w:pPr>
            <w:r w:rsidRPr="002C08C6">
              <w:rPr>
                <w:rFonts w:ascii="Verdana" w:hAnsi="Verdana"/>
              </w:rPr>
              <w:t>Н</w:t>
            </w:r>
            <w:r w:rsidR="00515F5D" w:rsidRPr="002C08C6">
              <w:rPr>
                <w:rFonts w:ascii="Verdana" w:hAnsi="Verdana"/>
              </w:rPr>
              <w:t xml:space="preserve">ежилое </w:t>
            </w:r>
            <w:r w:rsidR="002C08C6" w:rsidRPr="002C08C6">
              <w:rPr>
                <w:rFonts w:ascii="Verdana" w:hAnsi="Verdana"/>
              </w:rPr>
              <w:t>здание</w:t>
            </w:r>
            <w:r w:rsidR="00AF721D" w:rsidRPr="002C08C6">
              <w:rPr>
                <w:rFonts w:ascii="Verdana" w:hAnsi="Verdana"/>
              </w:rPr>
              <w:t xml:space="preserve"> принадлежит Продавцу на праве собственности</w:t>
            </w:r>
            <w:r w:rsidR="00F020BC">
              <w:rPr>
                <w:rFonts w:ascii="Verdana" w:hAnsi="Verdana"/>
              </w:rPr>
              <w:t>,</w:t>
            </w:r>
            <w:r w:rsidR="00AF721D" w:rsidRPr="002C08C6">
              <w:rPr>
                <w:rFonts w:ascii="Verdana" w:hAnsi="Verdana"/>
              </w:rPr>
              <w:t xml:space="preserve"> о чем в Едином государственном реестре недвижимости сделана запись о регистрации</w:t>
            </w:r>
            <w:r w:rsidR="002A72BE" w:rsidRPr="002C08C6">
              <w:rPr>
                <w:rFonts w:ascii="Verdana" w:hAnsi="Verdana"/>
              </w:rPr>
              <w:t xml:space="preserve"> </w:t>
            </w:r>
            <w:r w:rsidR="00F020BC" w:rsidRPr="00F020BC">
              <w:rPr>
                <w:rFonts w:ascii="Verdana" w:hAnsi="Verdana" w:hint="eastAsia"/>
                <w:i/>
              </w:rPr>
              <w:t>№</w:t>
            </w:r>
            <w:r w:rsidR="00F020BC" w:rsidRPr="00F020BC">
              <w:rPr>
                <w:rFonts w:ascii="Verdana" w:hAnsi="Verdana"/>
                <w:i/>
              </w:rPr>
              <w:t xml:space="preserve"> 36:16:0102010:2883-36/083/2019-19</w:t>
            </w:r>
            <w:r w:rsidR="002A72BE" w:rsidRPr="002C08C6">
              <w:rPr>
                <w:rFonts w:ascii="Verdana" w:hAnsi="Verdana"/>
                <w:i/>
              </w:rPr>
              <w:t xml:space="preserve"> от </w:t>
            </w:r>
            <w:r w:rsidR="00F020BC">
              <w:rPr>
                <w:rFonts w:ascii="Verdana" w:hAnsi="Verdana"/>
                <w:i/>
              </w:rPr>
              <w:t>23.12.2019</w:t>
            </w:r>
            <w:r w:rsidR="00AF721D" w:rsidRPr="002C08C6">
              <w:rPr>
                <w:rFonts w:ascii="Verdana" w:hAnsi="Verdana"/>
              </w:rPr>
              <w:t>, что подтверждается Выпиской из Единого государственного реестра недвижимости</w:t>
            </w:r>
            <w:r w:rsidR="001E1CE5" w:rsidRPr="002C08C6">
              <w:rPr>
                <w:rFonts w:ascii="Verdana" w:hAnsi="Verdana"/>
                <w:i/>
              </w:rPr>
              <w:t xml:space="preserve"> от </w:t>
            </w:r>
            <w:r w:rsidR="00F020BC">
              <w:rPr>
                <w:rFonts w:ascii="Verdana" w:hAnsi="Verdana"/>
                <w:i/>
              </w:rPr>
              <w:t>18</w:t>
            </w:r>
            <w:r w:rsidR="00CF4FA1" w:rsidRPr="002C08C6">
              <w:rPr>
                <w:rFonts w:ascii="Verdana" w:hAnsi="Verdana"/>
                <w:i/>
              </w:rPr>
              <w:t>.10.2021</w:t>
            </w:r>
            <w:r w:rsidR="00515F5D" w:rsidRPr="002C08C6">
              <w:rPr>
                <w:rFonts w:ascii="Verdana" w:hAnsi="Verdana"/>
                <w:i/>
              </w:rPr>
              <w:t xml:space="preserve"> </w:t>
            </w:r>
            <w:r w:rsidR="00F020BC">
              <w:rPr>
                <w:rFonts w:ascii="Verdana" w:hAnsi="Verdana"/>
                <w:i/>
              </w:rPr>
              <w:t xml:space="preserve">№ </w:t>
            </w:r>
            <w:r w:rsidR="00F020BC" w:rsidRPr="00F020BC">
              <w:rPr>
                <w:rFonts w:ascii="Verdana" w:hAnsi="Verdana"/>
                <w:i/>
              </w:rPr>
              <w:t>99/2021/424864076</w:t>
            </w:r>
            <w:r w:rsidR="002C08C6">
              <w:rPr>
                <w:rFonts w:ascii="Verdana" w:hAnsi="Verdana"/>
                <w:i/>
              </w:rPr>
              <w:t xml:space="preserve">. </w:t>
            </w:r>
          </w:p>
          <w:p w14:paraId="7B632150" w14:textId="4D88D0F8" w:rsidR="00AF721D" w:rsidRPr="002C08C6" w:rsidRDefault="002C08C6" w:rsidP="00F020BC">
            <w:pPr>
              <w:jc w:val="both"/>
              <w:rPr>
                <w:rFonts w:ascii="Verdana" w:hAnsi="Verdana"/>
                <w:color w:val="000000" w:themeColor="text1"/>
              </w:rPr>
            </w:pPr>
            <w:r w:rsidRPr="002C08C6">
              <w:rPr>
                <w:rFonts w:ascii="Verdana" w:hAnsi="Verdana"/>
                <w:i/>
                <w:sz w:val="20"/>
                <w:szCs w:val="20"/>
              </w:rPr>
              <w:lastRenderedPageBreak/>
              <w:t>Земельный участок</w:t>
            </w:r>
            <w:r w:rsidR="0013092B">
              <w:rPr>
                <w:rFonts w:ascii="Verdana" w:hAnsi="Verdana"/>
                <w:i/>
                <w:sz w:val="20"/>
                <w:szCs w:val="20"/>
              </w:rPr>
              <w:t>, на котором расположено нежилое здание,</w:t>
            </w:r>
            <w:r w:rsidRPr="002C08C6">
              <w:rPr>
                <w:rFonts w:ascii="Verdana" w:hAnsi="Verdana"/>
                <w:i/>
                <w:sz w:val="20"/>
                <w:szCs w:val="20"/>
              </w:rPr>
              <w:t xml:space="preserve"> принадлежит Продавцу на праве собственности, </w:t>
            </w:r>
            <w:r w:rsidRPr="002C08C6">
              <w:rPr>
                <w:rFonts w:ascii="Verdana" w:hAnsi="Verdana"/>
                <w:sz w:val="20"/>
                <w:szCs w:val="20"/>
              </w:rPr>
              <w:t xml:space="preserve">о чем в Едином государственном реестре недвижимости сделана запись о регистрации </w:t>
            </w:r>
            <w:r w:rsidR="00F020BC" w:rsidRPr="00F020BC">
              <w:rPr>
                <w:rFonts w:ascii="Verdana" w:hAnsi="Verdana" w:hint="eastAsia"/>
                <w:i/>
                <w:sz w:val="20"/>
                <w:szCs w:val="20"/>
              </w:rPr>
              <w:t>№</w:t>
            </w:r>
            <w:r w:rsidR="00F020BC" w:rsidRPr="00F020BC">
              <w:rPr>
                <w:rFonts w:ascii="Verdana" w:hAnsi="Verdana"/>
                <w:i/>
                <w:sz w:val="20"/>
                <w:szCs w:val="20"/>
              </w:rPr>
              <w:t xml:space="preserve"> 36:16:0102010:492-36/083/2019-18</w:t>
            </w:r>
            <w:r w:rsidR="00F020BC">
              <w:rPr>
                <w:rFonts w:ascii="Verdana" w:hAnsi="Verdana"/>
                <w:i/>
                <w:sz w:val="20"/>
                <w:szCs w:val="20"/>
              </w:rPr>
              <w:t xml:space="preserve"> от 23.12.2019</w:t>
            </w:r>
            <w:r w:rsidRPr="002C08C6">
              <w:rPr>
                <w:rFonts w:ascii="Verdana" w:hAnsi="Verdana"/>
                <w:sz w:val="20"/>
                <w:szCs w:val="20"/>
              </w:rPr>
              <w:t>, что подтверждается Выпиской из Единого государственного реестра недвижимости</w:t>
            </w:r>
            <w:r w:rsidR="00F020BC">
              <w:rPr>
                <w:rFonts w:ascii="Verdana" w:hAnsi="Verdana"/>
                <w:i/>
                <w:sz w:val="20"/>
                <w:szCs w:val="20"/>
              </w:rPr>
              <w:t xml:space="preserve"> от 18</w:t>
            </w:r>
            <w:r w:rsidRPr="002C08C6">
              <w:rPr>
                <w:rFonts w:ascii="Verdana" w:hAnsi="Verdana"/>
                <w:i/>
                <w:sz w:val="20"/>
                <w:szCs w:val="20"/>
              </w:rPr>
              <w:t xml:space="preserve">.10.2021 </w:t>
            </w:r>
            <w:r w:rsidR="001512BE">
              <w:rPr>
                <w:rFonts w:ascii="Verdana" w:hAnsi="Verdana"/>
                <w:i/>
                <w:sz w:val="20"/>
                <w:szCs w:val="20"/>
              </w:rPr>
              <w:t xml:space="preserve">№ </w:t>
            </w:r>
            <w:r w:rsidR="001512BE" w:rsidRPr="001512BE">
              <w:rPr>
                <w:rFonts w:ascii="Verdana" w:hAnsi="Verdana"/>
                <w:i/>
                <w:sz w:val="20"/>
                <w:szCs w:val="20"/>
              </w:rPr>
              <w:t>99/2021/424865873</w:t>
            </w:r>
            <w:r w:rsidRPr="002C08C6">
              <w:rPr>
                <w:rFonts w:ascii="Verdana" w:hAnsi="Verdana"/>
                <w:i/>
                <w:sz w:val="20"/>
                <w:szCs w:val="20"/>
              </w:rPr>
              <w:t xml:space="preserve">. </w:t>
            </w:r>
          </w:p>
        </w:tc>
      </w:tr>
      <w:tr w:rsidR="00AF721D" w:rsidRPr="00224F8A" w14:paraId="067116AE" w14:textId="77777777" w:rsidTr="00E32EAA">
        <w:trPr>
          <w:trHeight w:val="70"/>
        </w:trPr>
        <w:tc>
          <w:tcPr>
            <w:tcW w:w="9634" w:type="dxa"/>
            <w:gridSpan w:val="2"/>
          </w:tcPr>
          <w:p w14:paraId="57B99AB6" w14:textId="0AF84725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69A29B62" w14:textId="6C54F4CD" w:rsidR="00BD2793" w:rsidRDefault="00F85C01" w:rsidP="0013092B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</w:rPr>
        <w:t xml:space="preserve"> </w:t>
      </w:r>
      <w:r w:rsidRPr="00F763D0">
        <w:rPr>
          <w:rFonts w:ascii="Verdana" w:hAnsi="Verdana"/>
          <w:b/>
          <w:color w:val="000000" w:themeColor="text1"/>
        </w:rPr>
        <w:t xml:space="preserve">в том числе </w:t>
      </w:r>
      <w:r w:rsidRPr="00F763D0">
        <w:rPr>
          <w:rFonts w:ascii="Verdana" w:hAnsi="Verdana"/>
          <w:b/>
        </w:rPr>
        <w:t xml:space="preserve">по </w:t>
      </w:r>
      <w:r w:rsidRPr="004E4522">
        <w:rPr>
          <w:rFonts w:ascii="Verdana" w:hAnsi="Verdana"/>
          <w:b/>
        </w:rPr>
        <w:t>земель</w:t>
      </w:r>
      <w:r>
        <w:rPr>
          <w:rFonts w:ascii="Verdana" w:hAnsi="Verdana"/>
          <w:b/>
        </w:rPr>
        <w:t>ным отношениям</w:t>
      </w:r>
      <w:r w:rsidRPr="00F763D0">
        <w:rPr>
          <w:rFonts w:ascii="Verdana" w:hAnsi="Verdana"/>
          <w:b/>
          <w:color w:val="000000" w:themeColor="text1"/>
        </w:rPr>
        <w:t>,</w:t>
      </w:r>
      <w:r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DB7593">
        <w:rPr>
          <w:rFonts w:ascii="Verdana" w:hAnsi="Verdana" w:cs="Verdana"/>
          <w:color w:val="000000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4D8C6" w14:textId="30E6E664" w:rsidR="00950FF3" w:rsidRPr="00FC2688" w:rsidRDefault="00950FF3" w:rsidP="002C08C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FC2688">
        <w:rPr>
          <w:rFonts w:ascii="Verdana" w:hAnsi="Verdana"/>
        </w:rPr>
        <w:t>–</w:t>
      </w:r>
      <w:r w:rsidR="00CF4FA1">
        <w:rPr>
          <w:rFonts w:ascii="Verdana" w:hAnsi="Verdana"/>
        </w:rPr>
        <w:t xml:space="preserve"> </w:t>
      </w:r>
      <w:r w:rsidRPr="00FC2688">
        <w:rPr>
          <w:rFonts w:ascii="Verdana" w:hAnsi="Verdana"/>
        </w:rPr>
        <w:t xml:space="preserve">Стоимость </w:t>
      </w:r>
      <w:r w:rsidR="00045453">
        <w:rPr>
          <w:rFonts w:ascii="Verdana" w:hAnsi="Verdana"/>
        </w:rPr>
        <w:t>недвижимого имущества</w:t>
      </w:r>
      <w:r w:rsidRPr="00FC2688">
        <w:rPr>
          <w:rFonts w:ascii="Verdana" w:hAnsi="Verdana"/>
        </w:rPr>
        <w:t xml:space="preserve"> составляет ______________________ (__________________) рублей ___ копеек (</w:t>
      </w:r>
      <w:r w:rsidR="00045453" w:rsidRPr="00045453">
        <w:rPr>
          <w:rFonts w:ascii="Verdana" w:hAnsi="Verdana"/>
        </w:rPr>
        <w:t xml:space="preserve">в том числе НДС, исчисленный в </w:t>
      </w:r>
      <w:r w:rsidR="00045453" w:rsidRPr="00045453">
        <w:rPr>
          <w:rFonts w:ascii="Verdana" w:hAnsi="Verdana"/>
        </w:rPr>
        <w:lastRenderedPageBreak/>
        <w:t>соответствии с действующим законодательством</w:t>
      </w:r>
      <w:r w:rsidRPr="00FC2688">
        <w:rPr>
          <w:rFonts w:ascii="Verdana" w:hAnsi="Verdana"/>
        </w:rPr>
        <w:t>)</w:t>
      </w:r>
      <w:r w:rsidR="002C08C6">
        <w:rPr>
          <w:rFonts w:ascii="Verdana" w:hAnsi="Verdana"/>
        </w:rPr>
        <w:t>, при этом стоимость Нежилого здания составляет _______________________________</w:t>
      </w:r>
      <w:r w:rsidR="002C08C6" w:rsidRPr="002C08C6">
        <w:rPr>
          <w:rFonts w:ascii="Verdana" w:hAnsi="Verdana"/>
        </w:rPr>
        <w:t>(__________________) рублей ___ копеек (в том числе НДС, исчисленный в соответствии с действующим законодательством)</w:t>
      </w:r>
      <w:r w:rsidR="002C08C6">
        <w:rPr>
          <w:rFonts w:ascii="Verdana" w:hAnsi="Verdana"/>
        </w:rPr>
        <w:t xml:space="preserve">, а стоимость Земельного участка составляет </w:t>
      </w:r>
      <w:r w:rsidR="002C08C6" w:rsidRPr="00FC2688">
        <w:rPr>
          <w:rFonts w:ascii="Verdana" w:hAnsi="Verdana"/>
        </w:rPr>
        <w:t>(__________________) рублей ___ копеек (</w:t>
      </w:r>
      <w:r w:rsidR="00644F6D">
        <w:rPr>
          <w:rFonts w:ascii="Verdana" w:hAnsi="Verdana"/>
        </w:rPr>
        <w:t>НДС не облаг</w:t>
      </w:r>
      <w:r w:rsidR="00574FCE">
        <w:rPr>
          <w:rFonts w:ascii="Verdana" w:hAnsi="Verdana"/>
        </w:rPr>
        <w:t>ается, на основании пп. 6 п. 2 ст. 146 Налогового кодекса Российской Федерации</w:t>
      </w:r>
      <w:r w:rsidR="002C08C6" w:rsidRPr="00FC2688">
        <w:rPr>
          <w:rFonts w:ascii="Verdana" w:hAnsi="Verdana"/>
        </w:rPr>
        <w:t>)</w:t>
      </w:r>
      <w:r w:rsidR="002C08C6">
        <w:rPr>
          <w:rFonts w:ascii="Verdana" w:hAnsi="Verdana"/>
        </w:rPr>
        <w:t>.</w:t>
      </w: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314DA4FD" w:rsidR="00AB5223" w:rsidRPr="008509DF" w:rsidRDefault="00DE0E51" w:rsidP="00E32EA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570B2B31" w:rsidR="001E5436" w:rsidRPr="00566401" w:rsidRDefault="00B71921" w:rsidP="00E32EAA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72973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E32EAA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E32EAA" w:rsidRDefault="00891CDE" w:rsidP="00E32EAA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32EA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E32EAA" w:rsidRDefault="00891CDE" w:rsidP="00E32EAA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32EA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E32EAA" w:rsidRDefault="00891CDE" w:rsidP="00E32EAA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32EAA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512C1A8F" w14:textId="7C4F5BB3" w:rsidR="00891CDE" w:rsidRPr="008C63A5" w:rsidRDefault="00891CDE" w:rsidP="00E32E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32EAA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E32EAA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32EAA">
              <w:rPr>
                <w:rFonts w:ascii="Verdana" w:hAnsi="Verdana"/>
                <w:color w:val="FF0000"/>
                <w:sz w:val="20"/>
                <w:szCs w:val="20"/>
              </w:rPr>
              <w:t>с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6302615F" w:rsidR="00891CDE" w:rsidRPr="008C63A5" w:rsidRDefault="00891CDE" w:rsidP="00E32EA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20</w:t>
            </w:r>
            <w:r w:rsidR="00E32EA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) рабочих 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E32EAA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5A75C5D6" w:rsidR="00AF721D" w:rsidRPr="00E32EAA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E32EAA">
              <w:rPr>
                <w:rFonts w:ascii="Verdana" w:hAnsi="Verdana"/>
              </w:rPr>
              <w:t>Задаток, внесенный Покупателем д</w:t>
            </w:r>
            <w:r w:rsidR="00045453" w:rsidRPr="00E32EAA">
              <w:rPr>
                <w:rFonts w:ascii="Verdana" w:hAnsi="Verdana"/>
              </w:rPr>
              <w:t xml:space="preserve">ля участия в аукционе в размере </w:t>
            </w:r>
            <w:commentRangeStart w:id="1"/>
            <w:r w:rsidR="002F5DE2">
              <w:rPr>
                <w:rFonts w:ascii="Verdana" w:hAnsi="Verdana"/>
              </w:rPr>
              <w:t>1 660 200</w:t>
            </w:r>
            <w:r w:rsidRPr="00E32EAA">
              <w:rPr>
                <w:rFonts w:ascii="Verdana" w:hAnsi="Verdana"/>
                <w:i/>
              </w:rPr>
              <w:t xml:space="preserve"> (</w:t>
            </w:r>
            <w:r w:rsidR="002F5DE2">
              <w:rPr>
                <w:rFonts w:ascii="Verdana" w:hAnsi="Verdana"/>
                <w:i/>
              </w:rPr>
              <w:t>Один миллион шестьсот шестьдесят тысяч двести</w:t>
            </w:r>
            <w:r w:rsidRPr="00E32EAA">
              <w:rPr>
                <w:rFonts w:ascii="Verdana" w:hAnsi="Verdana"/>
                <w:i/>
              </w:rPr>
              <w:t>)</w:t>
            </w:r>
            <w:r w:rsidRPr="00E32EAA">
              <w:rPr>
                <w:rFonts w:ascii="Verdana" w:hAnsi="Verdana"/>
              </w:rPr>
              <w:t xml:space="preserve"> рублей </w:t>
            </w:r>
            <w:r w:rsidR="00045453" w:rsidRPr="00E32EAA">
              <w:rPr>
                <w:rFonts w:ascii="Verdana" w:hAnsi="Verdana"/>
              </w:rPr>
              <w:t>00</w:t>
            </w:r>
            <w:r w:rsidRPr="00E32EAA">
              <w:rPr>
                <w:rFonts w:ascii="Verdana" w:hAnsi="Verdana"/>
              </w:rPr>
              <w:t xml:space="preserve"> копеек </w:t>
            </w:r>
            <w:commentRangeEnd w:id="1"/>
            <w:r w:rsidR="00FB69CD">
              <w:rPr>
                <w:rStyle w:val="ad"/>
                <w:rFonts w:asciiTheme="minorHAnsi" w:eastAsiaTheme="minorHAnsi" w:hAnsiTheme="minorHAnsi" w:cstheme="minorBidi"/>
                <w:lang w:eastAsia="en-US"/>
              </w:rPr>
              <w:commentReference w:id="1"/>
            </w:r>
            <w:r w:rsidRPr="00E32EAA">
              <w:rPr>
                <w:rFonts w:ascii="Verdana" w:hAnsi="Verdana"/>
                <w:i/>
              </w:rPr>
              <w:t xml:space="preserve">(в том числе НДС, исчисленный в соответствии </w:t>
            </w:r>
            <w:r w:rsidR="00045453" w:rsidRPr="00E32EAA">
              <w:rPr>
                <w:rFonts w:ascii="Verdana" w:hAnsi="Verdana"/>
                <w:i/>
              </w:rPr>
              <w:t>с действующим законодательством</w:t>
            </w:r>
            <w:r w:rsidRPr="00E32EAA">
              <w:rPr>
                <w:rFonts w:ascii="Verdana" w:hAnsi="Verdana"/>
                <w:i/>
              </w:rPr>
              <w:t>),</w:t>
            </w:r>
            <w:r w:rsidRPr="00E32EAA">
              <w:rPr>
                <w:rFonts w:ascii="Verdana" w:hAnsi="Verdana"/>
              </w:rPr>
              <w:t xml:space="preserve"> 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E4522">
              <w:rPr>
                <w:rFonts w:ascii="Verdana" w:hAnsi="Verdana"/>
                <w:i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7B151C54" w:rsidR="00073672" w:rsidRPr="001C1460" w:rsidRDefault="000D1363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32F90194" w:rsidR="00566401" w:rsidRDefault="000D1363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05542CCA" w:rsidR="00045453" w:rsidRDefault="00045453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204C55CB" w14:textId="38CCB3C1" w:rsidR="001512BE" w:rsidRPr="001512BE" w:rsidRDefault="001512BE" w:rsidP="001512BE">
            <w:pPr>
              <w:widowControl w:val="0"/>
              <w:tabs>
                <w:tab w:val="left" w:pos="810"/>
              </w:tabs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- </w:t>
            </w:r>
            <w:commentRangeStart w:id="2"/>
            <w:r w:rsidRPr="001512BE">
              <w:rPr>
                <w:rFonts w:ascii="Verdana" w:hAnsi="Verdana"/>
                <w:iCs/>
                <w:sz w:val="18"/>
                <w:szCs w:val="18"/>
              </w:rPr>
              <w:t>Н</w:t>
            </w:r>
            <w:r w:rsidRPr="001512BE">
              <w:rPr>
                <w:rFonts w:ascii="Verdana" w:hAnsi="Verdana"/>
                <w:sz w:val="18"/>
                <w:szCs w:val="18"/>
              </w:rPr>
              <w:t xml:space="preserve">ежилое здание площадью 736,8 кв.м., кадастровый номер 36:16:0102010:2883, расположенное по адресу Воронежская область, Новоусманский район, с. Новая Усмань, ул. Дорожная, д. 100а (далее </w:t>
            </w:r>
            <w:commentRangeEnd w:id="2"/>
            <w:r w:rsidR="00810597">
              <w:rPr>
                <w:rStyle w:val="ad"/>
              </w:rPr>
              <w:commentReference w:id="2"/>
            </w:r>
            <w:r w:rsidRPr="001512BE">
              <w:rPr>
                <w:rFonts w:ascii="Verdana" w:hAnsi="Verdana"/>
                <w:sz w:val="18"/>
                <w:szCs w:val="18"/>
              </w:rPr>
              <w:t>именуемое – «нежилое здание»);</w:t>
            </w:r>
          </w:p>
          <w:p w14:paraId="2B84088A" w14:textId="13603B9E" w:rsidR="001512BE" w:rsidRPr="001512BE" w:rsidRDefault="001512BE" w:rsidP="001512B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1512BE">
              <w:rPr>
                <w:rFonts w:ascii="Verdana" w:hAnsi="Verdana"/>
                <w:sz w:val="18"/>
                <w:szCs w:val="18"/>
              </w:rPr>
              <w:t>Земельный участок, площадью 869 кв.м. с кадастровым номером: 36:16:0102010:492, категория земель: земли населенных пунктов, виды разрешенного использования: для производственных целей, адрес: Воронежская область, Новоусманский район, с. Новая Усмань, ул. Дорожная, 100-а.  (далее именуемое – «земельный участок»), (далее совместно именуемое – «недвижимое имущество»).</w:t>
            </w:r>
          </w:p>
          <w:p w14:paraId="0E71336F" w14:textId="456073EE" w:rsidR="00515F5D" w:rsidRDefault="00515F5D" w:rsidP="008823D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75D46844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AFB380A" w14:textId="77777777" w:rsidR="003B1479" w:rsidRPr="00DE4A80" w:rsidDel="003B147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3B1479" w:rsidRPr="0055668A" w14:paraId="41646485" w14:textId="77777777" w:rsidTr="00996596">
        <w:tc>
          <w:tcPr>
            <w:tcW w:w="2411" w:type="dxa"/>
            <w:shd w:val="clear" w:color="auto" w:fill="auto"/>
          </w:tcPr>
          <w:p w14:paraId="02A19AC6" w14:textId="77777777" w:rsidR="003B1479" w:rsidRPr="0055668A" w:rsidRDefault="003B1479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CBB47D1" w14:textId="77777777" w:rsidR="003B1479" w:rsidRPr="0055668A" w:rsidRDefault="003B1479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07BEE503" w14:textId="77777777" w:rsidR="003B1479" w:rsidRPr="0055668A" w:rsidRDefault="003B1479" w:rsidP="0099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3B1479" w:rsidRPr="0055668A" w14:paraId="5CC1603A" w14:textId="77777777" w:rsidTr="00996596">
        <w:tc>
          <w:tcPr>
            <w:tcW w:w="2411" w:type="dxa"/>
            <w:shd w:val="clear" w:color="auto" w:fill="auto"/>
          </w:tcPr>
          <w:p w14:paraId="437114FE" w14:textId="77777777" w:rsidR="003B1479" w:rsidRPr="0055668A" w:rsidRDefault="003B1479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643F1C94" w14:textId="77777777" w:rsidR="003B1479" w:rsidRPr="0055668A" w:rsidRDefault="003B1479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4383E78" w14:textId="77777777" w:rsidR="003B1479" w:rsidRPr="0055668A" w:rsidRDefault="003B1479" w:rsidP="009965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2D054FA8" w14:textId="57639DCA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B0578D" w14:textId="703C9FA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C4DD05" w14:textId="754C880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C8E7B" w14:textId="77777777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666CBE2" w:rsidR="00686D08" w:rsidRPr="004E452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F201D08" w14:textId="77777777" w:rsidR="00C24B72" w:rsidRPr="00C24B72" w:rsidRDefault="00C24B72" w:rsidP="00C24B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24B72">
        <w:rPr>
          <w:rFonts w:ascii="Verdana" w:hAnsi="Verdana" w:cs="Verdana"/>
          <w:color w:val="000000"/>
          <w:sz w:val="18"/>
          <w:szCs w:val="18"/>
        </w:rPr>
        <w:t>из топ-30 по объему капитала (прим: рейтинг доступен по ссылке: http://vid1.rian.ru/ig/ratings/banki</w:t>
      </w:r>
    </w:p>
    <w:p w14:paraId="40A87C56" w14:textId="77777777" w:rsidR="00C24B72" w:rsidRPr="004E4522" w:rsidRDefault="00C24B72" w:rsidP="004E4522">
      <w:p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605EC83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>, ОГРН 1027800000480, БИК 044525635, корр/счет № ______________________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10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Сергеева Оксана Михайловна (Траст)" w:date="2021-12-08T17:38:00Z" w:initials="СОМ">
    <w:p w14:paraId="2B62F7AD" w14:textId="60192899" w:rsidR="00FB69CD" w:rsidRDefault="00FB69CD">
      <w:pPr>
        <w:pStyle w:val="ae"/>
      </w:pPr>
      <w:r>
        <w:rPr>
          <w:rStyle w:val="ad"/>
        </w:rPr>
        <w:annotationRef/>
      </w:r>
      <w:r>
        <w:t>Не соответствует решению УДЛ</w:t>
      </w:r>
    </w:p>
  </w:comment>
  <w:comment w:id="2" w:author="Сергеева Оксана Михайловна (Траст)" w:date="2021-12-08T17:43:00Z" w:initials="СОМ">
    <w:p w14:paraId="64BAF761" w14:textId="155C31F5" w:rsidR="00810597" w:rsidRDefault="00810597">
      <w:pPr>
        <w:pStyle w:val="ae"/>
      </w:pPr>
      <w:r>
        <w:rPr>
          <w:rStyle w:val="ad"/>
        </w:rPr>
        <w:annotationRef/>
      </w:r>
      <w:r>
        <w:t>Укажите, как в п.1 ДКП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62F7AD" w15:done="0"/>
  <w15:commentEx w15:paraId="64BAF7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2F7AD" w16cid:durableId="25644F5D"/>
  <w16cid:commentId w16cid:paraId="64BAF761" w16cid:durableId="25644F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9E43" w14:textId="77777777" w:rsidR="00DE60D2" w:rsidRDefault="00DE60D2" w:rsidP="00E33D4F">
      <w:pPr>
        <w:spacing w:after="0" w:line="240" w:lineRule="auto"/>
      </w:pPr>
      <w:r>
        <w:separator/>
      </w:r>
    </w:p>
  </w:endnote>
  <w:endnote w:type="continuationSeparator" w:id="0">
    <w:p w14:paraId="07CAC809" w14:textId="77777777" w:rsidR="00DE60D2" w:rsidRDefault="00DE60D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6B91B84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FCE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034B6" w14:textId="77777777" w:rsidR="00DE60D2" w:rsidRDefault="00DE60D2" w:rsidP="00E33D4F">
      <w:pPr>
        <w:spacing w:after="0" w:line="240" w:lineRule="auto"/>
      </w:pPr>
      <w:r>
        <w:separator/>
      </w:r>
    </w:p>
  </w:footnote>
  <w:footnote w:type="continuationSeparator" w:id="0">
    <w:p w14:paraId="7C6A457E" w14:textId="77777777" w:rsidR="00DE60D2" w:rsidRDefault="00DE60D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C55D1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1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2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2"/>
  </w:num>
  <w:num w:numId="3">
    <w:abstractNumId w:val="26"/>
  </w:num>
  <w:num w:numId="4">
    <w:abstractNumId w:val="25"/>
  </w:num>
  <w:num w:numId="5">
    <w:abstractNumId w:val="22"/>
  </w:num>
  <w:num w:numId="6">
    <w:abstractNumId w:val="15"/>
  </w:num>
  <w:num w:numId="7">
    <w:abstractNumId w:val="2"/>
  </w:num>
  <w:num w:numId="8">
    <w:abstractNumId w:val="3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7"/>
  </w:num>
  <w:num w:numId="13">
    <w:abstractNumId w:val="20"/>
  </w:num>
  <w:num w:numId="14">
    <w:abstractNumId w:val="4"/>
  </w:num>
  <w:num w:numId="15">
    <w:abstractNumId w:val="0"/>
  </w:num>
  <w:num w:numId="16">
    <w:abstractNumId w:val="13"/>
  </w:num>
  <w:num w:numId="17">
    <w:abstractNumId w:val="27"/>
  </w:num>
  <w:num w:numId="18">
    <w:abstractNumId w:val="16"/>
  </w:num>
  <w:num w:numId="19">
    <w:abstractNumId w:val="8"/>
  </w:num>
  <w:num w:numId="20">
    <w:abstractNumId w:val="21"/>
  </w:num>
  <w:num w:numId="21">
    <w:abstractNumId w:val="17"/>
  </w:num>
  <w:num w:numId="22">
    <w:abstractNumId w:val="18"/>
  </w:num>
  <w:num w:numId="23">
    <w:abstractNumId w:val="12"/>
  </w:num>
  <w:num w:numId="24">
    <w:abstractNumId w:val="19"/>
  </w:num>
  <w:num w:numId="25">
    <w:abstractNumId w:val="5"/>
  </w:num>
  <w:num w:numId="26">
    <w:abstractNumId w:val="29"/>
  </w:num>
  <w:num w:numId="27">
    <w:abstractNumId w:val="24"/>
  </w:num>
  <w:num w:numId="28">
    <w:abstractNumId w:val="9"/>
  </w:num>
  <w:num w:numId="29">
    <w:abstractNumId w:val="33"/>
  </w:num>
  <w:num w:numId="30">
    <w:abstractNumId w:val="28"/>
  </w:num>
  <w:num w:numId="31">
    <w:abstractNumId w:val="23"/>
  </w:num>
  <w:num w:numId="32">
    <w:abstractNumId w:val="1"/>
  </w:num>
  <w:num w:numId="33">
    <w:abstractNumId w:val="11"/>
  </w:num>
  <w:num w:numId="34">
    <w:abstractNumId w:val="6"/>
  </w:num>
  <w:num w:numId="3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ргеева Оксана Михайловна (Траст)">
    <w15:presenceInfo w15:providerId="AD" w15:userId="S-1-5-21-1710587492-292040048-1231754661-379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5453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4A0E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363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092B"/>
    <w:rsid w:val="00131AF5"/>
    <w:rsid w:val="001358A7"/>
    <w:rsid w:val="0013718F"/>
    <w:rsid w:val="00137E3F"/>
    <w:rsid w:val="00140E16"/>
    <w:rsid w:val="00141448"/>
    <w:rsid w:val="001417CE"/>
    <w:rsid w:val="00141890"/>
    <w:rsid w:val="00142A13"/>
    <w:rsid w:val="00144FDC"/>
    <w:rsid w:val="00150E56"/>
    <w:rsid w:val="001512BE"/>
    <w:rsid w:val="00155F3D"/>
    <w:rsid w:val="00156210"/>
    <w:rsid w:val="00156C6F"/>
    <w:rsid w:val="00161C82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52E8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1B99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A72BE"/>
    <w:rsid w:val="002B3119"/>
    <w:rsid w:val="002B3801"/>
    <w:rsid w:val="002B527E"/>
    <w:rsid w:val="002B5442"/>
    <w:rsid w:val="002B75BE"/>
    <w:rsid w:val="002C05BE"/>
    <w:rsid w:val="002C08C6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5DE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4EE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83F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1479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3A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522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74FCE"/>
    <w:rsid w:val="005858F9"/>
    <w:rsid w:val="005866DF"/>
    <w:rsid w:val="00587CA7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4F6D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4CE7"/>
    <w:rsid w:val="0077566E"/>
    <w:rsid w:val="00775AF0"/>
    <w:rsid w:val="007779C1"/>
    <w:rsid w:val="007805CD"/>
    <w:rsid w:val="00782927"/>
    <w:rsid w:val="00785883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0BB5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0597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04E"/>
    <w:rsid w:val="00870461"/>
    <w:rsid w:val="00872B06"/>
    <w:rsid w:val="008749A5"/>
    <w:rsid w:val="008759BE"/>
    <w:rsid w:val="00876F9C"/>
    <w:rsid w:val="0087738B"/>
    <w:rsid w:val="008823DE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424"/>
    <w:rsid w:val="009A49D7"/>
    <w:rsid w:val="009A5D85"/>
    <w:rsid w:val="009B145F"/>
    <w:rsid w:val="009B1E70"/>
    <w:rsid w:val="009B4930"/>
    <w:rsid w:val="009B5AB0"/>
    <w:rsid w:val="009B5CF2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6D59"/>
    <w:rsid w:val="00B27138"/>
    <w:rsid w:val="00B27250"/>
    <w:rsid w:val="00B300E4"/>
    <w:rsid w:val="00B3251E"/>
    <w:rsid w:val="00B32D8F"/>
    <w:rsid w:val="00B338D3"/>
    <w:rsid w:val="00B340E9"/>
    <w:rsid w:val="00B347DD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4B72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1EB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4FA1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57EDC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B7593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0D2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2EAA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0BC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AA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C01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69CD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9A19-A21A-44CD-8235-9614F1D6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4945</Words>
  <Characters>28188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Саляхетдинов Данила Джяфярьевич</cp:lastModifiedBy>
  <cp:revision>3</cp:revision>
  <cp:lastPrinted>2021-06-24T12:42:00Z</cp:lastPrinted>
  <dcterms:created xsi:type="dcterms:W3CDTF">2021-12-15T08:28:00Z</dcterms:created>
  <dcterms:modified xsi:type="dcterms:W3CDTF">2021-12-15T09:07:00Z</dcterms:modified>
</cp:coreProperties>
</file>