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1219" w14:textId="77777777" w:rsidR="005155DB" w:rsidRPr="005155DB" w:rsidRDefault="005155DB" w:rsidP="005155DB">
      <w:pPr>
        <w:spacing w:after="0" w:line="240" w:lineRule="auto"/>
        <w:ind w:left="4820"/>
        <w:rPr>
          <w:rFonts w:ascii="Times New Roman" w:hAnsi="Times New Roman"/>
          <w:sz w:val="24"/>
          <w:szCs w:val="24"/>
        </w:rPr>
      </w:pPr>
      <w:bookmarkStart w:id="0" w:name="_GoBack"/>
      <w:bookmarkEnd w:id="0"/>
      <w:r w:rsidRPr="005155DB">
        <w:rPr>
          <w:rFonts w:ascii="Times New Roman" w:hAnsi="Times New Roman"/>
          <w:sz w:val="24"/>
          <w:szCs w:val="24"/>
        </w:rPr>
        <w:t>Утверждено:</w:t>
      </w:r>
    </w:p>
    <w:p w14:paraId="20873535" w14:textId="77777777" w:rsidR="005155DB" w:rsidRPr="005155DB" w:rsidRDefault="005155DB" w:rsidP="005155DB">
      <w:pPr>
        <w:spacing w:after="0" w:line="240" w:lineRule="auto"/>
        <w:ind w:left="4820"/>
        <w:rPr>
          <w:rFonts w:ascii="Times New Roman" w:hAnsi="Times New Roman"/>
          <w:sz w:val="24"/>
          <w:szCs w:val="24"/>
        </w:rPr>
      </w:pPr>
      <w:r w:rsidRPr="005155DB">
        <w:rPr>
          <w:rFonts w:ascii="Times New Roman" w:hAnsi="Times New Roman"/>
          <w:sz w:val="24"/>
          <w:szCs w:val="24"/>
        </w:rPr>
        <w:t>Определением Арбитражного суда</w:t>
      </w:r>
    </w:p>
    <w:p w14:paraId="7E10E9D9" w14:textId="77777777" w:rsidR="005155DB" w:rsidRPr="005155DB" w:rsidRDefault="005155DB" w:rsidP="005155DB">
      <w:pPr>
        <w:spacing w:after="0" w:line="240" w:lineRule="auto"/>
        <w:ind w:left="4820"/>
        <w:rPr>
          <w:rFonts w:ascii="Times New Roman" w:hAnsi="Times New Roman"/>
          <w:sz w:val="24"/>
          <w:szCs w:val="24"/>
        </w:rPr>
      </w:pPr>
      <w:r w:rsidRPr="005155DB">
        <w:rPr>
          <w:rFonts w:ascii="Times New Roman" w:hAnsi="Times New Roman"/>
          <w:sz w:val="24"/>
          <w:szCs w:val="24"/>
        </w:rPr>
        <w:t xml:space="preserve">      города Москва </w:t>
      </w:r>
      <w:proofErr w:type="gramStart"/>
      <w:r w:rsidRPr="005155DB">
        <w:rPr>
          <w:rFonts w:ascii="Times New Roman" w:hAnsi="Times New Roman"/>
          <w:sz w:val="24"/>
          <w:szCs w:val="24"/>
        </w:rPr>
        <w:t>от</w:t>
      </w:r>
      <w:proofErr w:type="gramEnd"/>
      <w:r w:rsidRPr="005155DB">
        <w:rPr>
          <w:rFonts w:ascii="Times New Roman" w:hAnsi="Times New Roman"/>
          <w:sz w:val="24"/>
          <w:szCs w:val="24"/>
        </w:rPr>
        <w:t xml:space="preserve"> ___________  </w:t>
      </w:r>
    </w:p>
    <w:p w14:paraId="69E8217E" w14:textId="77777777" w:rsidR="005155DB" w:rsidRPr="005155DB" w:rsidRDefault="005155DB" w:rsidP="005155DB">
      <w:pPr>
        <w:spacing w:after="0" w:line="240" w:lineRule="auto"/>
        <w:ind w:left="4820"/>
        <w:rPr>
          <w:rFonts w:ascii="Times New Roman" w:hAnsi="Times New Roman"/>
          <w:sz w:val="24"/>
          <w:szCs w:val="24"/>
        </w:rPr>
      </w:pPr>
      <w:r w:rsidRPr="005155DB">
        <w:rPr>
          <w:rFonts w:ascii="Times New Roman" w:hAnsi="Times New Roman"/>
          <w:sz w:val="24"/>
          <w:szCs w:val="24"/>
        </w:rPr>
        <w:t xml:space="preserve">по делу № </w:t>
      </w:r>
      <w:r w:rsidRPr="005155DB">
        <w:rPr>
          <w:rFonts w:ascii="Times New Roman" w:hAnsi="Times New Roman"/>
          <w:sz w:val="24"/>
          <w:szCs w:val="24"/>
          <w:lang w:bidi="ru-RU"/>
        </w:rPr>
        <w:t>А40-139468/2020 109-243</w:t>
      </w:r>
    </w:p>
    <w:p w14:paraId="0959BBC3" w14:textId="77777777" w:rsidR="005155DB" w:rsidRPr="005155DB" w:rsidRDefault="005155DB" w:rsidP="005155DB">
      <w:pPr>
        <w:spacing w:after="0" w:line="240" w:lineRule="auto"/>
        <w:ind w:left="4820"/>
        <w:rPr>
          <w:rFonts w:ascii="Times New Roman" w:hAnsi="Times New Roman"/>
          <w:sz w:val="24"/>
          <w:szCs w:val="24"/>
        </w:rPr>
      </w:pPr>
    </w:p>
    <w:p w14:paraId="5284EB46" w14:textId="77777777" w:rsidR="005155DB" w:rsidRPr="005155DB" w:rsidRDefault="005155DB" w:rsidP="005155DB">
      <w:pPr>
        <w:spacing w:after="0" w:line="240" w:lineRule="auto"/>
        <w:ind w:left="4820"/>
        <w:rPr>
          <w:rFonts w:ascii="Times New Roman" w:hAnsi="Times New Roman"/>
          <w:sz w:val="24"/>
          <w:szCs w:val="24"/>
        </w:rPr>
      </w:pPr>
      <w:r w:rsidRPr="005155DB">
        <w:rPr>
          <w:rFonts w:ascii="Times New Roman" w:hAnsi="Times New Roman"/>
          <w:sz w:val="24"/>
          <w:szCs w:val="24"/>
        </w:rPr>
        <w:t>___________</w:t>
      </w:r>
      <w:r w:rsidRPr="005155DB">
        <w:rPr>
          <w:rFonts w:ascii="Times New Roman" w:hAnsi="Times New Roman"/>
          <w:b/>
          <w:sz w:val="24"/>
          <w:szCs w:val="24"/>
        </w:rPr>
        <w:t xml:space="preserve"> </w:t>
      </w:r>
      <w:r w:rsidRPr="005155DB">
        <w:rPr>
          <w:rFonts w:ascii="Times New Roman" w:hAnsi="Times New Roman"/>
          <w:bCs/>
          <w:sz w:val="24"/>
          <w:szCs w:val="24"/>
        </w:rPr>
        <w:t>О.Ф. Вдовин</w:t>
      </w:r>
    </w:p>
    <w:p w14:paraId="532F15DE" w14:textId="77777777" w:rsidR="00E02BEA" w:rsidRPr="00E02BEA" w:rsidRDefault="00E02BEA" w:rsidP="00E02BEA">
      <w:pPr>
        <w:spacing w:after="0" w:line="240" w:lineRule="auto"/>
        <w:ind w:left="4820"/>
        <w:rPr>
          <w:rFonts w:ascii="Times New Roman" w:hAnsi="Times New Roman"/>
          <w:sz w:val="24"/>
          <w:szCs w:val="24"/>
        </w:rPr>
      </w:pPr>
    </w:p>
    <w:p w14:paraId="5066C22F" w14:textId="77777777" w:rsidR="00E02BEA" w:rsidRPr="00E02BEA" w:rsidRDefault="00E02BEA" w:rsidP="00E02BEA">
      <w:pPr>
        <w:spacing w:after="0" w:line="240" w:lineRule="auto"/>
        <w:jc w:val="center"/>
        <w:rPr>
          <w:rFonts w:ascii="Times New Roman" w:hAnsi="Times New Roman"/>
          <w:b/>
          <w:sz w:val="24"/>
          <w:szCs w:val="24"/>
        </w:rPr>
      </w:pPr>
    </w:p>
    <w:p w14:paraId="11346B6E" w14:textId="77777777" w:rsidR="00E02BEA" w:rsidRPr="00E02BEA" w:rsidRDefault="00E02BEA" w:rsidP="00E02BEA">
      <w:pPr>
        <w:spacing w:after="0" w:line="240" w:lineRule="auto"/>
        <w:jc w:val="center"/>
        <w:rPr>
          <w:rFonts w:ascii="Times New Roman" w:hAnsi="Times New Roman"/>
          <w:b/>
          <w:sz w:val="24"/>
          <w:szCs w:val="24"/>
        </w:rPr>
      </w:pPr>
    </w:p>
    <w:p w14:paraId="230A1316" w14:textId="77777777" w:rsidR="00E02BEA" w:rsidRPr="00E02BEA" w:rsidRDefault="00E02BEA" w:rsidP="00E02BEA">
      <w:pPr>
        <w:spacing w:after="0" w:line="240" w:lineRule="auto"/>
        <w:jc w:val="center"/>
        <w:rPr>
          <w:rFonts w:ascii="Times New Roman" w:hAnsi="Times New Roman"/>
          <w:b/>
          <w:sz w:val="24"/>
          <w:szCs w:val="24"/>
        </w:rPr>
      </w:pPr>
    </w:p>
    <w:p w14:paraId="548AE857" w14:textId="77777777" w:rsidR="00E02BEA" w:rsidRPr="00E02BEA" w:rsidRDefault="00E02BEA" w:rsidP="00E02BEA">
      <w:pPr>
        <w:spacing w:after="0" w:line="240" w:lineRule="auto"/>
        <w:jc w:val="center"/>
        <w:rPr>
          <w:rFonts w:ascii="Times New Roman" w:hAnsi="Times New Roman"/>
          <w:b/>
          <w:sz w:val="24"/>
          <w:szCs w:val="24"/>
        </w:rPr>
      </w:pPr>
    </w:p>
    <w:p w14:paraId="70003808" w14:textId="77777777" w:rsidR="00E02BEA" w:rsidRPr="00E02BEA" w:rsidRDefault="00E02BEA" w:rsidP="00E02BEA">
      <w:pPr>
        <w:spacing w:after="0" w:line="240" w:lineRule="auto"/>
        <w:jc w:val="center"/>
        <w:rPr>
          <w:rFonts w:ascii="Times New Roman" w:hAnsi="Times New Roman"/>
          <w:b/>
          <w:sz w:val="24"/>
          <w:szCs w:val="24"/>
        </w:rPr>
      </w:pPr>
    </w:p>
    <w:p w14:paraId="5372705C" w14:textId="77777777" w:rsidR="00E02BEA" w:rsidRPr="00E02BEA" w:rsidRDefault="00E02BEA" w:rsidP="00E02BEA">
      <w:pPr>
        <w:widowControl w:val="0"/>
        <w:spacing w:after="0"/>
        <w:ind w:right="-7"/>
        <w:jc w:val="center"/>
        <w:rPr>
          <w:rFonts w:ascii="Times New Roman" w:hAnsi="Times New Roman"/>
          <w:b/>
          <w:bCs/>
          <w:sz w:val="32"/>
          <w:szCs w:val="32"/>
        </w:rPr>
      </w:pPr>
      <w:r w:rsidRPr="00E02BEA">
        <w:rPr>
          <w:rFonts w:ascii="Times New Roman" w:hAnsi="Times New Roman"/>
          <w:b/>
          <w:bCs/>
          <w:sz w:val="32"/>
          <w:szCs w:val="32"/>
        </w:rPr>
        <w:t xml:space="preserve">ПОЛОЖЕНИЕ </w:t>
      </w:r>
    </w:p>
    <w:p w14:paraId="684D5129" w14:textId="77777777" w:rsidR="00E02BEA" w:rsidRPr="00E02BEA" w:rsidRDefault="00E02BEA" w:rsidP="00E02BEA">
      <w:pPr>
        <w:widowControl w:val="0"/>
        <w:spacing w:after="0"/>
        <w:ind w:right="-7"/>
        <w:jc w:val="center"/>
        <w:rPr>
          <w:rFonts w:ascii="Times New Roman" w:hAnsi="Times New Roman"/>
          <w:b/>
          <w:bCs/>
          <w:sz w:val="32"/>
          <w:szCs w:val="32"/>
        </w:rPr>
      </w:pPr>
      <w:r w:rsidRPr="00E02BEA">
        <w:rPr>
          <w:rFonts w:ascii="Times New Roman" w:hAnsi="Times New Roman"/>
          <w:b/>
          <w:bCs/>
          <w:sz w:val="32"/>
          <w:szCs w:val="32"/>
        </w:rPr>
        <w:t xml:space="preserve">о порядке и условиях проведения торгов по реализации </w:t>
      </w:r>
    </w:p>
    <w:p w14:paraId="792F86A1" w14:textId="6EDD1B7F" w:rsidR="00E02BEA" w:rsidRPr="00E02BEA" w:rsidRDefault="00E02BEA" w:rsidP="003276DE">
      <w:pPr>
        <w:widowControl w:val="0"/>
        <w:spacing w:after="0"/>
        <w:ind w:right="-7"/>
        <w:jc w:val="center"/>
        <w:rPr>
          <w:rFonts w:ascii="Times New Roman" w:hAnsi="Times New Roman"/>
          <w:b/>
          <w:bCs/>
          <w:sz w:val="32"/>
          <w:szCs w:val="32"/>
        </w:rPr>
      </w:pPr>
      <w:r w:rsidRPr="00E02BEA">
        <w:rPr>
          <w:rFonts w:ascii="Times New Roman" w:hAnsi="Times New Roman"/>
          <w:b/>
          <w:bCs/>
          <w:sz w:val="32"/>
          <w:szCs w:val="32"/>
        </w:rPr>
        <w:t>недвижимого имущества индивидуального  предпринимателя</w:t>
      </w:r>
      <w:r w:rsidR="005155DB">
        <w:rPr>
          <w:rFonts w:ascii="Times New Roman" w:hAnsi="Times New Roman"/>
          <w:b/>
          <w:bCs/>
          <w:sz w:val="32"/>
          <w:szCs w:val="32"/>
        </w:rPr>
        <w:t> Левитина Евгения Вячеславовича</w:t>
      </w:r>
      <w:r w:rsidRPr="00E02BEA">
        <w:rPr>
          <w:rFonts w:ascii="Times New Roman" w:hAnsi="Times New Roman"/>
          <w:b/>
          <w:bCs/>
          <w:sz w:val="32"/>
          <w:szCs w:val="32"/>
        </w:rPr>
        <w:t xml:space="preserve"> </w:t>
      </w:r>
    </w:p>
    <w:p w14:paraId="2F4CCE8B" w14:textId="77777777" w:rsidR="00E02BEA" w:rsidRPr="00E02BEA" w:rsidRDefault="00E02BEA" w:rsidP="00E02BEA">
      <w:pPr>
        <w:widowControl w:val="0"/>
        <w:spacing w:after="0"/>
        <w:ind w:right="-7"/>
        <w:jc w:val="center"/>
        <w:rPr>
          <w:rFonts w:ascii="Times New Roman" w:hAnsi="Times New Roman"/>
          <w:b/>
          <w:bCs/>
          <w:sz w:val="32"/>
          <w:szCs w:val="32"/>
        </w:rPr>
      </w:pPr>
      <w:r w:rsidRPr="00E02BEA">
        <w:rPr>
          <w:rFonts w:ascii="Times New Roman" w:hAnsi="Times New Roman"/>
          <w:b/>
          <w:bCs/>
          <w:sz w:val="32"/>
          <w:szCs w:val="32"/>
        </w:rPr>
        <w:t xml:space="preserve">дело № А40-139468/2020 109-243. </w:t>
      </w:r>
    </w:p>
    <w:p w14:paraId="7880D1CF" w14:textId="75E3EFD7" w:rsidR="00F30CC2" w:rsidRPr="00F30CC2" w:rsidRDefault="00F30CC2" w:rsidP="00F30CC2">
      <w:pPr>
        <w:jc w:val="both"/>
        <w:rPr>
          <w:b/>
          <w:sz w:val="24"/>
          <w:szCs w:val="24"/>
        </w:rPr>
      </w:pPr>
    </w:p>
    <w:p w14:paraId="00FDDE36" w14:textId="77777777" w:rsidR="00F30CC2" w:rsidRPr="00F30CC2" w:rsidRDefault="00F30CC2" w:rsidP="00F30CC2">
      <w:pPr>
        <w:jc w:val="both"/>
        <w:rPr>
          <w:b/>
          <w:sz w:val="24"/>
          <w:szCs w:val="24"/>
        </w:rPr>
      </w:pPr>
    </w:p>
    <w:p w14:paraId="26427DFC" w14:textId="77777777" w:rsidR="00F30CC2" w:rsidRPr="00F30CC2" w:rsidRDefault="00F30CC2" w:rsidP="00F30CC2">
      <w:pPr>
        <w:jc w:val="both"/>
        <w:rPr>
          <w:b/>
          <w:sz w:val="24"/>
          <w:szCs w:val="24"/>
        </w:rPr>
      </w:pPr>
    </w:p>
    <w:p w14:paraId="5FE7E125" w14:textId="77777777" w:rsidR="00F30CC2" w:rsidRPr="00F30CC2" w:rsidRDefault="00F30CC2" w:rsidP="00F30CC2">
      <w:pPr>
        <w:jc w:val="both"/>
        <w:rPr>
          <w:b/>
          <w:sz w:val="24"/>
          <w:szCs w:val="24"/>
        </w:rPr>
      </w:pPr>
    </w:p>
    <w:p w14:paraId="5DB54169" w14:textId="77777777" w:rsidR="00F30CC2" w:rsidRPr="00F30CC2" w:rsidRDefault="00F30CC2" w:rsidP="00F30CC2">
      <w:pPr>
        <w:jc w:val="both"/>
        <w:rPr>
          <w:b/>
          <w:sz w:val="24"/>
          <w:szCs w:val="24"/>
        </w:rPr>
      </w:pPr>
    </w:p>
    <w:p w14:paraId="0D9B5022" w14:textId="77777777" w:rsidR="00F30CC2" w:rsidRPr="00F30CC2" w:rsidRDefault="00F30CC2" w:rsidP="00F30CC2">
      <w:pPr>
        <w:jc w:val="both"/>
        <w:rPr>
          <w:b/>
          <w:sz w:val="24"/>
          <w:szCs w:val="24"/>
        </w:rPr>
      </w:pPr>
    </w:p>
    <w:p w14:paraId="1A5DECEA" w14:textId="77777777" w:rsidR="00F30CC2" w:rsidRPr="00F30CC2" w:rsidRDefault="00F30CC2" w:rsidP="00F30CC2">
      <w:pPr>
        <w:jc w:val="both"/>
        <w:rPr>
          <w:b/>
          <w:sz w:val="24"/>
          <w:szCs w:val="24"/>
        </w:rPr>
      </w:pPr>
    </w:p>
    <w:p w14:paraId="20568834" w14:textId="77777777" w:rsidR="00F30CC2" w:rsidRPr="00F30CC2" w:rsidRDefault="00F30CC2" w:rsidP="00F30CC2">
      <w:pPr>
        <w:jc w:val="both"/>
        <w:rPr>
          <w:b/>
          <w:sz w:val="24"/>
          <w:szCs w:val="24"/>
        </w:rPr>
      </w:pPr>
    </w:p>
    <w:p w14:paraId="32B3F966" w14:textId="77777777" w:rsidR="00F30CC2" w:rsidRPr="00F30CC2" w:rsidRDefault="00F30CC2" w:rsidP="00F30CC2">
      <w:pPr>
        <w:jc w:val="both"/>
        <w:rPr>
          <w:b/>
          <w:sz w:val="24"/>
          <w:szCs w:val="24"/>
        </w:rPr>
      </w:pPr>
    </w:p>
    <w:p w14:paraId="3D7394F9" w14:textId="77777777" w:rsidR="00F30CC2" w:rsidRDefault="00F30CC2" w:rsidP="00F30CC2">
      <w:pPr>
        <w:jc w:val="both"/>
        <w:rPr>
          <w:b/>
          <w:sz w:val="24"/>
          <w:szCs w:val="24"/>
        </w:rPr>
      </w:pPr>
    </w:p>
    <w:p w14:paraId="1626E2E9" w14:textId="77777777" w:rsidR="00BF6E44" w:rsidRDefault="00BF6E44" w:rsidP="00F30CC2">
      <w:pPr>
        <w:jc w:val="both"/>
        <w:rPr>
          <w:b/>
          <w:sz w:val="24"/>
          <w:szCs w:val="24"/>
        </w:rPr>
      </w:pPr>
    </w:p>
    <w:p w14:paraId="6CDBBEF0" w14:textId="77777777" w:rsidR="00BF6E44" w:rsidRDefault="00BF6E44" w:rsidP="00F30CC2">
      <w:pPr>
        <w:jc w:val="both"/>
        <w:rPr>
          <w:b/>
          <w:sz w:val="24"/>
          <w:szCs w:val="24"/>
        </w:rPr>
      </w:pPr>
    </w:p>
    <w:p w14:paraId="4538E32A" w14:textId="77777777" w:rsidR="00BF6E44" w:rsidRDefault="00BF6E44" w:rsidP="00F30CC2">
      <w:pPr>
        <w:jc w:val="both"/>
        <w:rPr>
          <w:b/>
          <w:sz w:val="24"/>
          <w:szCs w:val="24"/>
        </w:rPr>
      </w:pPr>
    </w:p>
    <w:p w14:paraId="326FA457" w14:textId="77777777" w:rsidR="00BF6E44" w:rsidRDefault="00BF6E44" w:rsidP="00F30CC2">
      <w:pPr>
        <w:jc w:val="both"/>
        <w:rPr>
          <w:b/>
          <w:sz w:val="24"/>
          <w:szCs w:val="24"/>
        </w:rPr>
      </w:pPr>
    </w:p>
    <w:p w14:paraId="2351A47E" w14:textId="77777777" w:rsidR="005155DB" w:rsidRDefault="005155DB" w:rsidP="00F30CC2">
      <w:pPr>
        <w:jc w:val="both"/>
        <w:rPr>
          <w:b/>
          <w:sz w:val="24"/>
          <w:szCs w:val="24"/>
        </w:rPr>
      </w:pPr>
    </w:p>
    <w:p w14:paraId="00006E88" w14:textId="77777777" w:rsidR="00BF6E44" w:rsidRDefault="00BF6E44" w:rsidP="00F30CC2">
      <w:pPr>
        <w:jc w:val="both"/>
        <w:rPr>
          <w:b/>
          <w:sz w:val="24"/>
          <w:szCs w:val="24"/>
        </w:rPr>
      </w:pPr>
    </w:p>
    <w:p w14:paraId="2B9D117A" w14:textId="77777777" w:rsidR="00CD786E" w:rsidRDefault="00CD786E" w:rsidP="00F30CC2">
      <w:pPr>
        <w:jc w:val="both"/>
        <w:rPr>
          <w:b/>
          <w:sz w:val="24"/>
          <w:szCs w:val="24"/>
        </w:rPr>
      </w:pPr>
    </w:p>
    <w:p w14:paraId="1B59A54F" w14:textId="2CA8E263" w:rsidR="00832682" w:rsidRPr="00434411" w:rsidRDefault="00FB2B1B" w:rsidP="00716E33">
      <w:pPr>
        <w:pStyle w:val="a5"/>
        <w:numPr>
          <w:ilvl w:val="0"/>
          <w:numId w:val="10"/>
        </w:numPr>
        <w:tabs>
          <w:tab w:val="left" w:pos="426"/>
        </w:tabs>
        <w:spacing w:before="120" w:after="120" w:line="240" w:lineRule="auto"/>
        <w:ind w:left="1162" w:hanging="1162"/>
        <w:contextualSpacing w:val="0"/>
        <w:jc w:val="center"/>
        <w:rPr>
          <w:rFonts w:ascii="Times New Roman" w:hAnsi="Times New Roman"/>
          <w:b/>
          <w:snapToGrid w:val="0"/>
          <w:sz w:val="24"/>
          <w:szCs w:val="24"/>
        </w:rPr>
      </w:pPr>
      <w:r>
        <w:rPr>
          <w:rFonts w:ascii="Times New Roman" w:hAnsi="Times New Roman"/>
          <w:b/>
          <w:snapToGrid w:val="0"/>
          <w:sz w:val="24"/>
          <w:szCs w:val="24"/>
        </w:rPr>
        <w:lastRenderedPageBreak/>
        <w:t>О</w:t>
      </w:r>
      <w:r w:rsidR="00832682" w:rsidRPr="00434411">
        <w:rPr>
          <w:rFonts w:ascii="Times New Roman" w:hAnsi="Times New Roman"/>
          <w:b/>
          <w:snapToGrid w:val="0"/>
          <w:sz w:val="24"/>
          <w:szCs w:val="24"/>
        </w:rPr>
        <w:t>БЩИЕ ПОЛОЖЕНИЯ</w:t>
      </w:r>
    </w:p>
    <w:p w14:paraId="592791F4" w14:textId="573B6FE1" w:rsidR="00972A82" w:rsidRPr="005155DB" w:rsidRDefault="00AF729F" w:rsidP="00795097">
      <w:pPr>
        <w:pStyle w:val="a5"/>
        <w:numPr>
          <w:ilvl w:val="1"/>
          <w:numId w:val="10"/>
        </w:numPr>
        <w:tabs>
          <w:tab w:val="left" w:pos="426"/>
        </w:tabs>
        <w:spacing w:before="120" w:after="120" w:line="240" w:lineRule="auto"/>
        <w:ind w:left="425" w:hanging="425"/>
        <w:jc w:val="both"/>
        <w:rPr>
          <w:rFonts w:ascii="Times New Roman" w:hAnsi="Times New Roman"/>
          <w:sz w:val="24"/>
          <w:szCs w:val="24"/>
        </w:rPr>
      </w:pPr>
      <w:r w:rsidRPr="005155DB">
        <w:rPr>
          <w:rFonts w:ascii="Times New Roman" w:hAnsi="Times New Roman"/>
          <w:snapToGrid w:val="0"/>
          <w:sz w:val="24"/>
          <w:szCs w:val="24"/>
        </w:rPr>
        <w:t>Настоящее Положение определяет порядок и условия проведения торгов по реализации имущества</w:t>
      </w:r>
      <w:r w:rsidR="00ED1961" w:rsidRPr="005155DB">
        <w:rPr>
          <w:rFonts w:ascii="Times New Roman" w:hAnsi="Times New Roman"/>
          <w:snapToGrid w:val="0"/>
          <w:sz w:val="24"/>
          <w:szCs w:val="24"/>
        </w:rPr>
        <w:t xml:space="preserve"> </w:t>
      </w:r>
      <w:r w:rsidR="002A65F3" w:rsidRPr="005155DB">
        <w:rPr>
          <w:rFonts w:ascii="Times New Roman" w:hAnsi="Times New Roman"/>
          <w:snapToGrid w:val="0"/>
          <w:sz w:val="24"/>
          <w:szCs w:val="24"/>
        </w:rPr>
        <w:t xml:space="preserve">индивидуального предпринимателя </w:t>
      </w:r>
      <w:r w:rsidR="007C2346" w:rsidRPr="005155DB">
        <w:rPr>
          <w:rFonts w:ascii="Times New Roman" w:hAnsi="Times New Roman"/>
          <w:snapToGrid w:val="0"/>
          <w:sz w:val="24"/>
          <w:szCs w:val="24"/>
        </w:rPr>
        <w:t>Левитина Евгения Вячеславовича (ОГРНИП 306770000522647, ИНН: 770400634848, дата рождения: 10.05.1967 г., место жительства: 121374, г. Москва, Можайское шоссе, д. 2, кв. 151</w:t>
      </w:r>
      <w:r w:rsidR="00A75994" w:rsidRPr="005155DB">
        <w:rPr>
          <w:rFonts w:ascii="Times New Roman" w:hAnsi="Times New Roman"/>
          <w:sz w:val="24"/>
          <w:szCs w:val="24"/>
        </w:rPr>
        <w:t>).</w:t>
      </w:r>
    </w:p>
    <w:p w14:paraId="5E1717B4" w14:textId="77777777" w:rsidR="00832682" w:rsidRPr="005155DB" w:rsidRDefault="006B727D" w:rsidP="00716E33">
      <w:pPr>
        <w:pStyle w:val="a5"/>
        <w:numPr>
          <w:ilvl w:val="1"/>
          <w:numId w:val="10"/>
        </w:numPr>
        <w:tabs>
          <w:tab w:val="left" w:pos="426"/>
        </w:tabs>
        <w:spacing w:before="120" w:after="120" w:line="240" w:lineRule="auto"/>
        <w:ind w:left="425" w:hanging="425"/>
        <w:contextualSpacing w:val="0"/>
        <w:jc w:val="both"/>
        <w:rPr>
          <w:rFonts w:ascii="Times New Roman" w:hAnsi="Times New Roman"/>
          <w:snapToGrid w:val="0"/>
          <w:sz w:val="24"/>
          <w:szCs w:val="24"/>
        </w:rPr>
      </w:pPr>
      <w:proofErr w:type="gramStart"/>
      <w:r w:rsidRPr="005155DB">
        <w:rPr>
          <w:rFonts w:ascii="Times New Roman" w:hAnsi="Times New Roman"/>
          <w:snapToGrid w:val="0"/>
          <w:sz w:val="24"/>
          <w:szCs w:val="24"/>
        </w:rPr>
        <w:t xml:space="preserve">Реализация имущества </w:t>
      </w:r>
      <w:r w:rsidR="00832682" w:rsidRPr="005155DB">
        <w:rPr>
          <w:rFonts w:ascii="Times New Roman" w:hAnsi="Times New Roman"/>
          <w:snapToGrid w:val="0"/>
          <w:sz w:val="24"/>
          <w:szCs w:val="24"/>
        </w:rPr>
        <w:t>осуществляется в соответствии с настоящим Положением, Гражданским кодексом Р</w:t>
      </w:r>
      <w:r w:rsidR="00E31459" w:rsidRPr="005155DB">
        <w:rPr>
          <w:rFonts w:ascii="Times New Roman" w:hAnsi="Times New Roman"/>
          <w:snapToGrid w:val="0"/>
          <w:sz w:val="24"/>
          <w:szCs w:val="24"/>
        </w:rPr>
        <w:t>оссийской Федерации</w:t>
      </w:r>
      <w:r w:rsidR="00832682" w:rsidRPr="005155DB">
        <w:rPr>
          <w:rFonts w:ascii="Times New Roman" w:hAnsi="Times New Roman"/>
          <w:snapToGrid w:val="0"/>
          <w:sz w:val="24"/>
          <w:szCs w:val="24"/>
        </w:rPr>
        <w:t xml:space="preserve">, Федеральным законом </w:t>
      </w:r>
      <w:r w:rsidR="00E31459" w:rsidRPr="005155DB">
        <w:rPr>
          <w:rFonts w:ascii="Times New Roman" w:hAnsi="Times New Roman"/>
          <w:snapToGrid w:val="0"/>
          <w:sz w:val="24"/>
          <w:szCs w:val="24"/>
        </w:rPr>
        <w:t xml:space="preserve">от 26 октября 2002 года </w:t>
      </w:r>
      <w:r w:rsidR="00A3158D" w:rsidRPr="005155DB">
        <w:rPr>
          <w:rFonts w:ascii="Times New Roman" w:hAnsi="Times New Roman"/>
          <w:snapToGrid w:val="0"/>
          <w:sz w:val="24"/>
          <w:szCs w:val="24"/>
        </w:rPr>
        <w:t xml:space="preserve">№ 127-ФЗ </w:t>
      </w:r>
      <w:r w:rsidR="00832682" w:rsidRPr="005155DB">
        <w:rPr>
          <w:rFonts w:ascii="Times New Roman" w:hAnsi="Times New Roman"/>
          <w:snapToGrid w:val="0"/>
          <w:sz w:val="24"/>
          <w:szCs w:val="24"/>
        </w:rPr>
        <w:t xml:space="preserve">«О несостоятельности (банкротстве)», с учетом особенностей, установленных Приказом Минэкономразвития РФ от </w:t>
      </w:r>
      <w:r w:rsidR="0069686C" w:rsidRPr="005155DB">
        <w:rPr>
          <w:rFonts w:ascii="Times New Roman" w:hAnsi="Times New Roman"/>
          <w:snapToGrid w:val="0"/>
          <w:sz w:val="24"/>
          <w:szCs w:val="24"/>
        </w:rPr>
        <w:t>23</w:t>
      </w:r>
      <w:r w:rsidR="00E31459" w:rsidRPr="005155DB">
        <w:rPr>
          <w:rFonts w:ascii="Times New Roman" w:hAnsi="Times New Roman"/>
          <w:snapToGrid w:val="0"/>
          <w:sz w:val="24"/>
          <w:szCs w:val="24"/>
        </w:rPr>
        <w:t xml:space="preserve"> </w:t>
      </w:r>
      <w:r w:rsidR="0069686C" w:rsidRPr="005155DB">
        <w:rPr>
          <w:rFonts w:ascii="Times New Roman" w:hAnsi="Times New Roman"/>
          <w:snapToGrid w:val="0"/>
          <w:sz w:val="24"/>
          <w:szCs w:val="24"/>
        </w:rPr>
        <w:t xml:space="preserve">июля </w:t>
      </w:r>
      <w:r w:rsidR="00832682" w:rsidRPr="005155DB">
        <w:rPr>
          <w:rFonts w:ascii="Times New Roman" w:hAnsi="Times New Roman"/>
          <w:snapToGrid w:val="0"/>
          <w:sz w:val="24"/>
          <w:szCs w:val="24"/>
        </w:rPr>
        <w:t>201</w:t>
      </w:r>
      <w:r w:rsidR="0069686C" w:rsidRPr="005155DB">
        <w:rPr>
          <w:rFonts w:ascii="Times New Roman" w:hAnsi="Times New Roman"/>
          <w:snapToGrid w:val="0"/>
          <w:sz w:val="24"/>
          <w:szCs w:val="24"/>
        </w:rPr>
        <w:t>5</w:t>
      </w:r>
      <w:r w:rsidR="00832682" w:rsidRPr="005155DB">
        <w:rPr>
          <w:rFonts w:ascii="Times New Roman" w:hAnsi="Times New Roman"/>
          <w:snapToGrid w:val="0"/>
          <w:sz w:val="24"/>
          <w:szCs w:val="24"/>
        </w:rPr>
        <w:t xml:space="preserve"> года </w:t>
      </w:r>
      <w:r w:rsidR="00A3158D" w:rsidRPr="005155DB">
        <w:rPr>
          <w:rFonts w:ascii="Times New Roman" w:hAnsi="Times New Roman"/>
          <w:snapToGrid w:val="0"/>
          <w:sz w:val="24"/>
          <w:szCs w:val="24"/>
        </w:rPr>
        <w:t>№ 4</w:t>
      </w:r>
      <w:r w:rsidR="0069686C" w:rsidRPr="005155DB">
        <w:rPr>
          <w:rFonts w:ascii="Times New Roman" w:hAnsi="Times New Roman"/>
          <w:snapToGrid w:val="0"/>
          <w:sz w:val="24"/>
          <w:szCs w:val="24"/>
        </w:rPr>
        <w:t>95</w:t>
      </w:r>
      <w:r w:rsidR="00A3158D" w:rsidRPr="005155DB">
        <w:rPr>
          <w:rFonts w:ascii="Times New Roman" w:hAnsi="Times New Roman"/>
          <w:snapToGrid w:val="0"/>
          <w:sz w:val="24"/>
          <w:szCs w:val="24"/>
        </w:rPr>
        <w:t xml:space="preserve"> </w:t>
      </w:r>
      <w:r w:rsidR="0069686C" w:rsidRPr="005155DB">
        <w:rPr>
          <w:rFonts w:ascii="Times New Roman" w:hAnsi="Times New Roman"/>
          <w:snapToGrid w:val="0"/>
          <w:sz w:val="24"/>
          <w:szCs w:val="24"/>
        </w:rPr>
        <w: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w:t>
      </w:r>
      <w:proofErr w:type="gramEnd"/>
      <w:r w:rsidR="0069686C" w:rsidRPr="005155DB">
        <w:rPr>
          <w:rFonts w:ascii="Times New Roman" w:hAnsi="Times New Roman"/>
          <w:snapToGrid w:val="0"/>
          <w:sz w:val="24"/>
          <w:szCs w:val="24"/>
        </w:rPr>
        <w:t xml:space="preserve"> </w:t>
      </w:r>
      <w:proofErr w:type="gramStart"/>
      <w:r w:rsidR="0069686C" w:rsidRPr="005155DB">
        <w:rPr>
          <w:rFonts w:ascii="Times New Roman" w:hAnsi="Times New Roman"/>
          <w:snapToGrid w:val="0"/>
          <w:sz w:val="24"/>
          <w:szCs w:val="24"/>
        </w:rPr>
        <w:t xml:space="preserve">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 апреля 2013 г. №178 и признании утратившими силу некоторых приказов Минэкономразвития России» </w:t>
      </w:r>
      <w:r w:rsidR="00832682" w:rsidRPr="005155DB">
        <w:rPr>
          <w:rFonts w:ascii="Times New Roman" w:hAnsi="Times New Roman"/>
          <w:snapToGrid w:val="0"/>
          <w:sz w:val="24"/>
          <w:szCs w:val="24"/>
        </w:rPr>
        <w:t>и иными нормативно-правовыми</w:t>
      </w:r>
      <w:proofErr w:type="gramEnd"/>
      <w:r w:rsidR="00832682" w:rsidRPr="005155DB">
        <w:rPr>
          <w:rFonts w:ascii="Times New Roman" w:hAnsi="Times New Roman"/>
          <w:snapToGrid w:val="0"/>
          <w:sz w:val="24"/>
          <w:szCs w:val="24"/>
        </w:rPr>
        <w:t xml:space="preserve"> актами, регулирующими правоотношения в сфере несостоятельности (банкротства).</w:t>
      </w:r>
    </w:p>
    <w:p w14:paraId="36F53AF8" w14:textId="77777777" w:rsidR="00016726" w:rsidRPr="005155DB" w:rsidRDefault="00016726" w:rsidP="00716E33">
      <w:pPr>
        <w:pStyle w:val="a5"/>
        <w:numPr>
          <w:ilvl w:val="0"/>
          <w:numId w:val="10"/>
        </w:numPr>
        <w:tabs>
          <w:tab w:val="left" w:pos="426"/>
        </w:tabs>
        <w:spacing w:before="120" w:after="120" w:line="240" w:lineRule="auto"/>
        <w:ind w:left="1162" w:hanging="1162"/>
        <w:contextualSpacing w:val="0"/>
        <w:jc w:val="center"/>
        <w:rPr>
          <w:rFonts w:ascii="Times New Roman" w:hAnsi="Times New Roman"/>
          <w:b/>
          <w:snapToGrid w:val="0"/>
          <w:sz w:val="24"/>
          <w:szCs w:val="24"/>
        </w:rPr>
      </w:pPr>
      <w:r w:rsidRPr="005155DB">
        <w:rPr>
          <w:rFonts w:ascii="Times New Roman" w:hAnsi="Times New Roman"/>
          <w:b/>
          <w:snapToGrid w:val="0"/>
          <w:sz w:val="24"/>
          <w:szCs w:val="24"/>
        </w:rPr>
        <w:t>Сведения о составе реализуемого имущества:</w:t>
      </w:r>
    </w:p>
    <w:p w14:paraId="78E4091E" w14:textId="3C8BE269" w:rsidR="0029505C" w:rsidRPr="005155DB" w:rsidRDefault="00016726" w:rsidP="00716E33">
      <w:pPr>
        <w:pStyle w:val="a5"/>
        <w:numPr>
          <w:ilvl w:val="1"/>
          <w:numId w:val="10"/>
        </w:numPr>
        <w:tabs>
          <w:tab w:val="left" w:pos="426"/>
        </w:tabs>
        <w:spacing w:before="120" w:after="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В соответствии с результатами инвентаризации продаже подлежит следующее имущество и имущественные права, принадлежащее </w:t>
      </w:r>
      <w:r w:rsidR="009B3B3B" w:rsidRPr="005155DB">
        <w:rPr>
          <w:rFonts w:ascii="Times New Roman" w:hAnsi="Times New Roman"/>
          <w:snapToGrid w:val="0"/>
          <w:sz w:val="24"/>
          <w:szCs w:val="24"/>
        </w:rPr>
        <w:t xml:space="preserve">индивидуальному предпринимателю </w:t>
      </w:r>
      <w:r w:rsidR="00ED1961" w:rsidRPr="005155DB">
        <w:rPr>
          <w:rFonts w:ascii="Times New Roman" w:hAnsi="Times New Roman"/>
          <w:snapToGrid w:val="0"/>
          <w:sz w:val="24"/>
          <w:szCs w:val="24"/>
        </w:rPr>
        <w:t>Левитину Евгению Вячеславовичу (ОГРНИП 306770000522647, ИНН: 770400634848, дата рождения: 10.05.1967 г., место жительства: 121374, г. Москва, Можайское шоссе, д. 2, кв. 151</w:t>
      </w:r>
      <w:r w:rsidR="0045415C" w:rsidRPr="005155DB">
        <w:rPr>
          <w:rFonts w:ascii="Times New Roman" w:hAnsi="Times New Roman"/>
          <w:color w:val="000000"/>
          <w:sz w:val="24"/>
          <w:szCs w:val="24"/>
        </w:rPr>
        <w:t>)</w:t>
      </w:r>
      <w:r w:rsidR="007B18FD" w:rsidRPr="005155DB">
        <w:rPr>
          <w:rFonts w:ascii="Times New Roman" w:hAnsi="Times New Roman"/>
          <w:color w:val="000000"/>
          <w:sz w:val="24"/>
          <w:szCs w:val="24"/>
        </w:rPr>
        <w:t xml:space="preserve"> права на которые зарегистрированы и не оспариваются</w:t>
      </w:r>
      <w:r w:rsidR="0045415C" w:rsidRPr="005155DB">
        <w:rPr>
          <w:rFonts w:ascii="Times New Roman" w:hAnsi="Times New Roman"/>
          <w:snapToGrid w:val="0"/>
          <w:sz w:val="24"/>
          <w:szCs w:val="24"/>
        </w:rPr>
        <w:t xml:space="preserve"> (далее также </w:t>
      </w:r>
      <w:r w:rsidR="00A75994" w:rsidRPr="005155DB">
        <w:rPr>
          <w:rFonts w:ascii="Times New Roman" w:hAnsi="Times New Roman"/>
          <w:snapToGrid w:val="0"/>
          <w:sz w:val="24"/>
          <w:szCs w:val="24"/>
        </w:rPr>
        <w:t xml:space="preserve">- </w:t>
      </w:r>
      <w:r w:rsidR="0045415C" w:rsidRPr="005155DB">
        <w:rPr>
          <w:rFonts w:ascii="Times New Roman" w:hAnsi="Times New Roman"/>
          <w:snapToGrid w:val="0"/>
          <w:sz w:val="24"/>
          <w:szCs w:val="24"/>
        </w:rPr>
        <w:t>«Имущество должника»):</w:t>
      </w:r>
    </w:p>
    <w:p w14:paraId="5F3EB99C" w14:textId="77777777" w:rsidR="0045415C" w:rsidRPr="005155DB" w:rsidRDefault="0045415C" w:rsidP="00292489">
      <w:pPr>
        <w:pStyle w:val="a5"/>
        <w:tabs>
          <w:tab w:val="left" w:pos="426"/>
        </w:tabs>
        <w:spacing w:before="120" w:after="0" w:line="240" w:lineRule="auto"/>
        <w:ind w:left="426"/>
        <w:jc w:val="both"/>
        <w:rPr>
          <w:rFonts w:ascii="Times New Roman" w:hAnsi="Times New Roman"/>
          <w:snapToGrid w:val="0"/>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2552"/>
      </w:tblGrid>
      <w:tr w:rsidR="005155DB" w:rsidRPr="005155DB" w14:paraId="74DDB969" w14:textId="77777777" w:rsidTr="005155DB">
        <w:tc>
          <w:tcPr>
            <w:tcW w:w="567" w:type="dxa"/>
            <w:shd w:val="clear" w:color="auto" w:fill="auto"/>
            <w:vAlign w:val="center"/>
          </w:tcPr>
          <w:p w14:paraId="04637D4D" w14:textId="77777777" w:rsidR="005155DB" w:rsidRPr="005155DB" w:rsidRDefault="005155DB" w:rsidP="000D7FCD">
            <w:pPr>
              <w:tabs>
                <w:tab w:val="left" w:pos="175"/>
              </w:tabs>
              <w:spacing w:after="0" w:line="240" w:lineRule="auto"/>
              <w:jc w:val="center"/>
              <w:rPr>
                <w:rFonts w:ascii="Times New Roman" w:hAnsi="Times New Roman"/>
                <w:b/>
                <w:sz w:val="24"/>
                <w:szCs w:val="24"/>
              </w:rPr>
            </w:pPr>
            <w:r w:rsidRPr="005155DB">
              <w:rPr>
                <w:rFonts w:ascii="Times New Roman" w:hAnsi="Times New Roman"/>
                <w:b/>
                <w:sz w:val="24"/>
                <w:szCs w:val="24"/>
              </w:rPr>
              <w:t>№</w:t>
            </w:r>
          </w:p>
        </w:tc>
        <w:tc>
          <w:tcPr>
            <w:tcW w:w="6378" w:type="dxa"/>
            <w:shd w:val="clear" w:color="auto" w:fill="auto"/>
            <w:vAlign w:val="center"/>
          </w:tcPr>
          <w:p w14:paraId="77CAAE76" w14:textId="77777777" w:rsidR="005155DB" w:rsidRPr="005155DB" w:rsidRDefault="005155DB" w:rsidP="000D7FCD">
            <w:pPr>
              <w:tabs>
                <w:tab w:val="left" w:pos="0"/>
              </w:tabs>
              <w:spacing w:after="0" w:line="240" w:lineRule="auto"/>
              <w:jc w:val="center"/>
              <w:rPr>
                <w:rFonts w:ascii="Times New Roman" w:hAnsi="Times New Roman"/>
                <w:b/>
                <w:sz w:val="24"/>
                <w:szCs w:val="24"/>
              </w:rPr>
            </w:pPr>
            <w:r w:rsidRPr="005155DB">
              <w:rPr>
                <w:rFonts w:ascii="Times New Roman" w:hAnsi="Times New Roman"/>
                <w:b/>
                <w:sz w:val="24"/>
                <w:szCs w:val="24"/>
              </w:rPr>
              <w:t>Наименование имущества</w:t>
            </w:r>
          </w:p>
        </w:tc>
        <w:tc>
          <w:tcPr>
            <w:tcW w:w="2552" w:type="dxa"/>
            <w:vAlign w:val="center"/>
          </w:tcPr>
          <w:p w14:paraId="070F668C" w14:textId="77777777" w:rsidR="005155DB" w:rsidRPr="005155DB" w:rsidRDefault="005155DB" w:rsidP="000D7FCD">
            <w:pPr>
              <w:tabs>
                <w:tab w:val="left" w:pos="0"/>
              </w:tabs>
              <w:spacing w:after="0" w:line="240" w:lineRule="auto"/>
              <w:jc w:val="center"/>
              <w:rPr>
                <w:rFonts w:ascii="Times New Roman" w:hAnsi="Times New Roman"/>
                <w:b/>
                <w:sz w:val="24"/>
                <w:szCs w:val="24"/>
              </w:rPr>
            </w:pPr>
            <w:r w:rsidRPr="005155DB">
              <w:rPr>
                <w:rFonts w:ascii="Times New Roman" w:hAnsi="Times New Roman"/>
                <w:b/>
                <w:sz w:val="24"/>
                <w:szCs w:val="24"/>
              </w:rPr>
              <w:t>Начальная цена, руб.</w:t>
            </w:r>
          </w:p>
        </w:tc>
      </w:tr>
      <w:tr w:rsidR="005155DB" w:rsidRPr="005155DB" w14:paraId="63E73158" w14:textId="77777777" w:rsidTr="005155DB">
        <w:trPr>
          <w:trHeight w:val="536"/>
        </w:trPr>
        <w:tc>
          <w:tcPr>
            <w:tcW w:w="567" w:type="dxa"/>
            <w:shd w:val="clear" w:color="auto" w:fill="auto"/>
            <w:vAlign w:val="center"/>
          </w:tcPr>
          <w:p w14:paraId="791EE5F4" w14:textId="77777777" w:rsidR="005155DB" w:rsidRPr="005155DB" w:rsidRDefault="005155DB" w:rsidP="00AD7629">
            <w:pPr>
              <w:tabs>
                <w:tab w:val="left" w:pos="0"/>
              </w:tabs>
              <w:spacing w:after="0" w:line="240" w:lineRule="auto"/>
              <w:ind w:right="-108"/>
              <w:jc w:val="center"/>
              <w:rPr>
                <w:rFonts w:ascii="Times New Roman" w:hAnsi="Times New Roman"/>
                <w:sz w:val="24"/>
                <w:szCs w:val="24"/>
              </w:rPr>
            </w:pPr>
            <w:bookmarkStart w:id="1" w:name="_Hlk83995637"/>
            <w:r w:rsidRPr="005155DB">
              <w:rPr>
                <w:rFonts w:ascii="Times New Roman" w:hAnsi="Times New Roman"/>
                <w:sz w:val="24"/>
                <w:szCs w:val="24"/>
              </w:rPr>
              <w:t>1</w:t>
            </w:r>
          </w:p>
        </w:tc>
        <w:tc>
          <w:tcPr>
            <w:tcW w:w="6378" w:type="dxa"/>
            <w:shd w:val="clear" w:color="auto" w:fill="auto"/>
            <w:vAlign w:val="center"/>
          </w:tcPr>
          <w:p w14:paraId="2765015E" w14:textId="6DA94856" w:rsidR="005155DB" w:rsidRPr="005155DB" w:rsidRDefault="005155DB" w:rsidP="00F007FA">
            <w:pPr>
              <w:pStyle w:val="af"/>
              <w:jc w:val="both"/>
              <w:rPr>
                <w:rFonts w:ascii="Times New Roman" w:hAnsi="Times New Roman"/>
                <w:sz w:val="24"/>
                <w:szCs w:val="24"/>
              </w:rPr>
            </w:pPr>
            <w:bookmarkStart w:id="2" w:name="_Hlk83907447"/>
            <w:r w:rsidRPr="005155DB">
              <w:rPr>
                <w:rFonts w:ascii="Times New Roman" w:hAnsi="Times New Roman"/>
                <w:sz w:val="24"/>
                <w:szCs w:val="24"/>
              </w:rPr>
              <w:t xml:space="preserve">Земельный участок, площадью 1 126 620 кв. м., местоположение установлено относительно ориентира, расположенного за пределами участка. Ориентир поселок </w:t>
            </w:r>
            <w:proofErr w:type="gramStart"/>
            <w:r w:rsidRPr="005155DB">
              <w:rPr>
                <w:rFonts w:ascii="Times New Roman" w:hAnsi="Times New Roman"/>
                <w:sz w:val="24"/>
                <w:szCs w:val="24"/>
              </w:rPr>
              <w:t>Кузнецкое</w:t>
            </w:r>
            <w:proofErr w:type="gramEnd"/>
            <w:r w:rsidRPr="005155DB">
              <w:rPr>
                <w:rFonts w:ascii="Times New Roman" w:hAnsi="Times New Roman"/>
                <w:sz w:val="24"/>
                <w:szCs w:val="24"/>
              </w:rPr>
              <w:t>. Участок находится примерно в 500 м, по направлению на восток от ориентира. Почтовый адрес ориентира: Калининградская область, р-н Зеленоградский., кадастровый номер 39:05:061112:338</w:t>
            </w:r>
            <w:bookmarkEnd w:id="2"/>
          </w:p>
        </w:tc>
        <w:tc>
          <w:tcPr>
            <w:tcW w:w="2552" w:type="dxa"/>
            <w:vAlign w:val="center"/>
          </w:tcPr>
          <w:p w14:paraId="2DE5CC9B" w14:textId="5811ADB2" w:rsidR="005155DB" w:rsidRPr="005155DB" w:rsidRDefault="005155DB" w:rsidP="00AD7629">
            <w:pPr>
              <w:pStyle w:val="af"/>
              <w:jc w:val="center"/>
              <w:rPr>
                <w:rFonts w:ascii="Times New Roman" w:hAnsi="Times New Roman"/>
                <w:sz w:val="24"/>
                <w:szCs w:val="24"/>
              </w:rPr>
            </w:pPr>
            <w:r w:rsidRPr="005155DB">
              <w:rPr>
                <w:rFonts w:ascii="Times New Roman" w:hAnsi="Times New Roman"/>
                <w:sz w:val="24"/>
                <w:szCs w:val="24"/>
              </w:rPr>
              <w:t>8 663 095</w:t>
            </w:r>
          </w:p>
        </w:tc>
      </w:tr>
    </w:tbl>
    <w:bookmarkEnd w:id="1"/>
    <w:p w14:paraId="375CF168" w14:textId="77777777" w:rsidR="0095500C" w:rsidRPr="005155DB" w:rsidRDefault="0095500C" w:rsidP="00716E33">
      <w:pPr>
        <w:pStyle w:val="a5"/>
        <w:numPr>
          <w:ilvl w:val="0"/>
          <w:numId w:val="10"/>
        </w:numPr>
        <w:tabs>
          <w:tab w:val="left" w:pos="426"/>
        </w:tabs>
        <w:spacing w:before="120" w:after="120" w:line="240" w:lineRule="auto"/>
        <w:ind w:left="1162" w:hanging="1162"/>
        <w:contextualSpacing w:val="0"/>
        <w:jc w:val="center"/>
        <w:rPr>
          <w:rFonts w:ascii="Times New Roman" w:hAnsi="Times New Roman"/>
          <w:b/>
          <w:snapToGrid w:val="0"/>
          <w:sz w:val="24"/>
          <w:szCs w:val="24"/>
        </w:rPr>
      </w:pPr>
      <w:r w:rsidRPr="005155DB">
        <w:rPr>
          <w:rFonts w:ascii="Times New Roman" w:hAnsi="Times New Roman"/>
          <w:b/>
          <w:snapToGrid w:val="0"/>
          <w:sz w:val="24"/>
          <w:szCs w:val="24"/>
        </w:rPr>
        <w:t>Форма торгов:</w:t>
      </w:r>
    </w:p>
    <w:p w14:paraId="03A606F7" w14:textId="77777777" w:rsidR="0095500C" w:rsidRPr="005155DB" w:rsidRDefault="0095500C" w:rsidP="002C458E">
      <w:pPr>
        <w:pStyle w:val="a5"/>
        <w:numPr>
          <w:ilvl w:val="1"/>
          <w:numId w:val="17"/>
        </w:numPr>
        <w:tabs>
          <w:tab w:val="left" w:pos="426"/>
        </w:tabs>
        <w:spacing w:before="120" w:after="120" w:line="240" w:lineRule="auto"/>
        <w:jc w:val="both"/>
        <w:rPr>
          <w:rFonts w:ascii="Times New Roman" w:hAnsi="Times New Roman"/>
          <w:snapToGrid w:val="0"/>
          <w:sz w:val="24"/>
          <w:szCs w:val="24"/>
        </w:rPr>
      </w:pPr>
      <w:r w:rsidRPr="005155DB">
        <w:rPr>
          <w:rFonts w:ascii="Times New Roman" w:hAnsi="Times New Roman"/>
          <w:snapToGrid w:val="0"/>
          <w:sz w:val="24"/>
          <w:szCs w:val="24"/>
        </w:rPr>
        <w:t>Торги</w:t>
      </w:r>
      <w:r w:rsidR="006B508A" w:rsidRPr="005155DB">
        <w:rPr>
          <w:rFonts w:ascii="Times New Roman" w:hAnsi="Times New Roman"/>
          <w:snapToGrid w:val="0"/>
          <w:sz w:val="24"/>
          <w:szCs w:val="24"/>
        </w:rPr>
        <w:t xml:space="preserve"> </w:t>
      </w:r>
      <w:r w:rsidRPr="005155DB">
        <w:rPr>
          <w:rFonts w:ascii="Times New Roman" w:hAnsi="Times New Roman"/>
          <w:snapToGrid w:val="0"/>
          <w:sz w:val="24"/>
          <w:szCs w:val="24"/>
        </w:rPr>
        <w:t>имуществом должника проводятся в порядке, установленном Законом о банкротстве в форме аукциона, открытого по составу участников и по форме подачи предложений по цене имущества в электронной форме с использованием электронной торговой площадки</w:t>
      </w:r>
      <w:r w:rsidR="000E7209" w:rsidRPr="005155DB">
        <w:rPr>
          <w:rFonts w:ascii="Times New Roman" w:hAnsi="Times New Roman"/>
          <w:snapToGrid w:val="0"/>
          <w:sz w:val="24"/>
          <w:szCs w:val="24"/>
        </w:rPr>
        <w:t xml:space="preserve"> АО «Центр Дистанционных торгов» по адресу </w:t>
      </w:r>
      <w:hyperlink r:id="rId9" w:tgtFrame="_blank" w:history="1">
        <w:r w:rsidR="000E7209" w:rsidRPr="005155DB">
          <w:rPr>
            <w:rFonts w:ascii="Times New Roman" w:hAnsi="Times New Roman"/>
            <w:snapToGrid w:val="0"/>
            <w:sz w:val="24"/>
            <w:szCs w:val="24"/>
          </w:rPr>
          <w:t>http://cdtrf.ru</w:t>
        </w:r>
      </w:hyperlink>
      <w:r w:rsidR="000E7209" w:rsidRPr="005155DB">
        <w:rPr>
          <w:rFonts w:ascii="Times New Roman" w:hAnsi="Times New Roman"/>
          <w:snapToGrid w:val="0"/>
          <w:sz w:val="24"/>
          <w:szCs w:val="24"/>
        </w:rPr>
        <w:t>.</w:t>
      </w:r>
    </w:p>
    <w:p w14:paraId="1365DF97" w14:textId="77777777" w:rsidR="000E7209" w:rsidRPr="005155DB" w:rsidRDefault="0095500C" w:rsidP="000E7209">
      <w:pPr>
        <w:pStyle w:val="a5"/>
        <w:numPr>
          <w:ilvl w:val="1"/>
          <w:numId w:val="17"/>
        </w:numPr>
        <w:tabs>
          <w:tab w:val="left" w:pos="426"/>
        </w:tabs>
        <w:spacing w:before="120" w:after="120" w:line="240" w:lineRule="auto"/>
        <w:jc w:val="both"/>
        <w:rPr>
          <w:rFonts w:ascii="Times New Roman" w:hAnsi="Times New Roman"/>
          <w:snapToGrid w:val="0"/>
          <w:sz w:val="24"/>
          <w:szCs w:val="24"/>
        </w:rPr>
      </w:pPr>
      <w:proofErr w:type="gramStart"/>
      <w:r w:rsidRPr="005155DB">
        <w:rPr>
          <w:rFonts w:ascii="Times New Roman" w:hAnsi="Times New Roman"/>
          <w:snapToGrid w:val="0"/>
          <w:sz w:val="24"/>
          <w:szCs w:val="24"/>
        </w:rPr>
        <w:t xml:space="preserve">В случае признания торгов несостоявшимися и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с единственным участником торгов, а также в случае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по результатам торгов, </w:t>
      </w:r>
      <w:r w:rsidR="00312C97" w:rsidRPr="005155DB">
        <w:rPr>
          <w:rFonts w:ascii="Times New Roman" w:hAnsi="Times New Roman"/>
          <w:snapToGrid w:val="0"/>
          <w:sz w:val="24"/>
          <w:szCs w:val="24"/>
        </w:rPr>
        <w:t>Ф</w:t>
      </w:r>
      <w:r w:rsidR="00E46DDC" w:rsidRPr="005155DB">
        <w:rPr>
          <w:rFonts w:ascii="Times New Roman" w:hAnsi="Times New Roman"/>
          <w:snapToGrid w:val="0"/>
          <w:sz w:val="24"/>
          <w:szCs w:val="24"/>
        </w:rPr>
        <w:t>инансовый</w:t>
      </w:r>
      <w:r w:rsidRPr="005155DB">
        <w:rPr>
          <w:rFonts w:ascii="Times New Roman" w:hAnsi="Times New Roman"/>
          <w:snapToGrid w:val="0"/>
          <w:sz w:val="24"/>
          <w:szCs w:val="24"/>
        </w:rPr>
        <w:t xml:space="preserve"> управляющий принимает решение о проведении повторных торгов и об установлении нач</w:t>
      </w:r>
      <w:r w:rsidR="00C3368D" w:rsidRPr="005155DB">
        <w:rPr>
          <w:rFonts w:ascii="Times New Roman" w:hAnsi="Times New Roman"/>
          <w:snapToGrid w:val="0"/>
          <w:sz w:val="24"/>
          <w:szCs w:val="24"/>
        </w:rPr>
        <w:t>альной цены продажи имущества не более чем на</w:t>
      </w:r>
      <w:r w:rsidRPr="005155DB">
        <w:rPr>
          <w:rFonts w:ascii="Times New Roman" w:hAnsi="Times New Roman"/>
          <w:snapToGrid w:val="0"/>
          <w:sz w:val="24"/>
          <w:szCs w:val="24"/>
        </w:rPr>
        <w:t xml:space="preserve"> 10 (Десять) процентов ниже начальной цены продажи имущества на первоначальных торгах.</w:t>
      </w:r>
      <w:proofErr w:type="gramEnd"/>
      <w:r w:rsidRPr="005155DB">
        <w:rPr>
          <w:rFonts w:ascii="Times New Roman" w:hAnsi="Times New Roman"/>
          <w:snapToGrid w:val="0"/>
          <w:sz w:val="24"/>
          <w:szCs w:val="24"/>
        </w:rPr>
        <w:t xml:space="preserve"> Повторные торги проводятся в порядке, установленном Законом о банкротстве на условиях, утвержденных для первоначальных торгов в электронной форме с использование</w:t>
      </w:r>
      <w:r w:rsidR="00C3368D" w:rsidRPr="005155DB">
        <w:rPr>
          <w:rFonts w:ascii="Times New Roman" w:hAnsi="Times New Roman"/>
          <w:snapToGrid w:val="0"/>
          <w:sz w:val="24"/>
          <w:szCs w:val="24"/>
        </w:rPr>
        <w:t xml:space="preserve">м электронной </w:t>
      </w:r>
      <w:r w:rsidR="00552245" w:rsidRPr="005155DB">
        <w:rPr>
          <w:rFonts w:ascii="Times New Roman" w:hAnsi="Times New Roman"/>
          <w:snapToGrid w:val="0"/>
          <w:sz w:val="24"/>
          <w:szCs w:val="24"/>
        </w:rPr>
        <w:t xml:space="preserve">торговой площадки </w:t>
      </w:r>
      <w:r w:rsidR="000E7209" w:rsidRPr="005155DB">
        <w:rPr>
          <w:rFonts w:ascii="Times New Roman" w:hAnsi="Times New Roman"/>
          <w:snapToGrid w:val="0"/>
          <w:sz w:val="24"/>
          <w:szCs w:val="24"/>
        </w:rPr>
        <w:t>АО «Центр Дистанционных торгов» по адресу </w:t>
      </w:r>
      <w:hyperlink r:id="rId10" w:tgtFrame="_blank" w:history="1">
        <w:r w:rsidR="000E7209" w:rsidRPr="005155DB">
          <w:rPr>
            <w:rFonts w:ascii="Times New Roman" w:hAnsi="Times New Roman"/>
            <w:snapToGrid w:val="0"/>
            <w:sz w:val="24"/>
            <w:szCs w:val="24"/>
          </w:rPr>
          <w:t>http://cdtrf.ru</w:t>
        </w:r>
      </w:hyperlink>
      <w:r w:rsidR="000E7209" w:rsidRPr="005155DB">
        <w:rPr>
          <w:rFonts w:ascii="Times New Roman" w:hAnsi="Times New Roman"/>
          <w:snapToGrid w:val="0"/>
          <w:sz w:val="24"/>
          <w:szCs w:val="24"/>
        </w:rPr>
        <w:t>.</w:t>
      </w:r>
    </w:p>
    <w:p w14:paraId="463F5DA0" w14:textId="77777777" w:rsidR="002C458E" w:rsidRPr="005155DB" w:rsidRDefault="0095500C" w:rsidP="002C042D">
      <w:pPr>
        <w:pStyle w:val="a5"/>
        <w:numPr>
          <w:ilvl w:val="1"/>
          <w:numId w:val="17"/>
        </w:numPr>
        <w:tabs>
          <w:tab w:val="left" w:pos="426"/>
        </w:tabs>
        <w:spacing w:before="120" w:after="120" w:line="240" w:lineRule="auto"/>
        <w:jc w:val="both"/>
        <w:rPr>
          <w:rFonts w:ascii="Times New Roman" w:hAnsi="Times New Roman"/>
          <w:snapToGrid w:val="0"/>
          <w:sz w:val="24"/>
          <w:szCs w:val="24"/>
        </w:rPr>
      </w:pPr>
      <w:proofErr w:type="gramStart"/>
      <w:r w:rsidRPr="005155DB">
        <w:rPr>
          <w:rFonts w:ascii="Times New Roman" w:hAnsi="Times New Roman"/>
          <w:snapToGrid w:val="0"/>
          <w:sz w:val="24"/>
          <w:szCs w:val="24"/>
        </w:rPr>
        <w:t xml:space="preserve">В случае признания повторных торгов несостоявшимися или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с единственным участником повторных торгов, в случае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w:t>
      </w:r>
      <w:r w:rsidRPr="005155DB">
        <w:rPr>
          <w:rFonts w:ascii="Times New Roman" w:hAnsi="Times New Roman"/>
          <w:snapToGrid w:val="0"/>
          <w:sz w:val="24"/>
          <w:szCs w:val="24"/>
        </w:rPr>
        <w:lastRenderedPageBreak/>
        <w:t xml:space="preserve">купли-продажи по результатам повторных торгов, продаваемое на торгах имущество Должника подлежит продаже посредством публичного предложения в соответствии со статьёй 139 Закона о банкротстве с использованием электронной </w:t>
      </w:r>
      <w:r w:rsidR="00552245" w:rsidRPr="005155DB">
        <w:rPr>
          <w:rFonts w:ascii="Times New Roman" w:hAnsi="Times New Roman"/>
          <w:snapToGrid w:val="0"/>
          <w:sz w:val="24"/>
          <w:szCs w:val="24"/>
        </w:rPr>
        <w:t xml:space="preserve">торговой площадки </w:t>
      </w:r>
      <w:r w:rsidR="002C042D" w:rsidRPr="005155DB">
        <w:rPr>
          <w:rFonts w:ascii="Times New Roman" w:hAnsi="Times New Roman"/>
          <w:snapToGrid w:val="0"/>
          <w:sz w:val="24"/>
          <w:szCs w:val="24"/>
        </w:rPr>
        <w:t>АО «Центр Дистанционных торгов» по адресу </w:t>
      </w:r>
      <w:hyperlink r:id="rId11" w:tgtFrame="_blank" w:history="1">
        <w:r w:rsidR="002C042D" w:rsidRPr="005155DB">
          <w:rPr>
            <w:rFonts w:ascii="Times New Roman" w:hAnsi="Times New Roman"/>
            <w:snapToGrid w:val="0"/>
            <w:sz w:val="24"/>
            <w:szCs w:val="24"/>
          </w:rPr>
          <w:t>http://cdtrf.ru</w:t>
        </w:r>
      </w:hyperlink>
      <w:r w:rsidR="002C042D" w:rsidRPr="005155DB">
        <w:rPr>
          <w:rFonts w:ascii="Times New Roman" w:hAnsi="Times New Roman"/>
          <w:snapToGrid w:val="0"/>
          <w:sz w:val="24"/>
          <w:szCs w:val="24"/>
        </w:rPr>
        <w:t>.</w:t>
      </w:r>
      <w:proofErr w:type="gramEnd"/>
    </w:p>
    <w:p w14:paraId="07F79EB1" w14:textId="77777777" w:rsidR="005D27E4" w:rsidRPr="005155DB" w:rsidRDefault="005D27E4" w:rsidP="005D27E4">
      <w:pPr>
        <w:pStyle w:val="a5"/>
        <w:spacing w:before="120" w:after="120" w:line="240" w:lineRule="auto"/>
        <w:ind w:left="360"/>
        <w:jc w:val="both"/>
        <w:rPr>
          <w:rFonts w:ascii="Times New Roman" w:hAnsi="Times New Roman"/>
          <w:snapToGrid w:val="0"/>
          <w:sz w:val="24"/>
          <w:szCs w:val="24"/>
        </w:rPr>
      </w:pPr>
    </w:p>
    <w:p w14:paraId="418F9E6E" w14:textId="22907873" w:rsidR="00832682" w:rsidRPr="005155DB" w:rsidRDefault="00B76013" w:rsidP="00F17642">
      <w:pPr>
        <w:pStyle w:val="a5"/>
        <w:numPr>
          <w:ilvl w:val="0"/>
          <w:numId w:val="10"/>
        </w:numPr>
        <w:tabs>
          <w:tab w:val="left" w:pos="426"/>
        </w:tabs>
        <w:spacing w:before="120" w:after="120" w:line="240" w:lineRule="auto"/>
        <w:contextualSpacing w:val="0"/>
        <w:jc w:val="center"/>
        <w:rPr>
          <w:rFonts w:ascii="Times New Roman" w:hAnsi="Times New Roman"/>
          <w:b/>
          <w:snapToGrid w:val="0"/>
          <w:sz w:val="24"/>
          <w:szCs w:val="24"/>
        </w:rPr>
      </w:pPr>
      <w:r w:rsidRPr="005155DB">
        <w:rPr>
          <w:rFonts w:ascii="Times New Roman" w:hAnsi="Times New Roman"/>
          <w:b/>
          <w:snapToGrid w:val="0"/>
          <w:sz w:val="24"/>
          <w:szCs w:val="24"/>
        </w:rPr>
        <w:t>Условия проведения торгов в форме аукциона</w:t>
      </w:r>
    </w:p>
    <w:p w14:paraId="3DBDA94B" w14:textId="4F7AF7BB" w:rsidR="00B76013" w:rsidRPr="005155DB" w:rsidRDefault="005155DB" w:rsidP="005155DB">
      <w:pPr>
        <w:pStyle w:val="a5"/>
        <w:numPr>
          <w:ilvl w:val="1"/>
          <w:numId w:val="10"/>
        </w:numPr>
        <w:ind w:left="284" w:firstLine="116"/>
        <w:rPr>
          <w:rFonts w:ascii="Times New Roman" w:hAnsi="Times New Roman"/>
          <w:snapToGrid w:val="0"/>
          <w:sz w:val="24"/>
          <w:szCs w:val="24"/>
        </w:rPr>
      </w:pPr>
      <w:r w:rsidRPr="005155DB">
        <w:rPr>
          <w:rFonts w:ascii="Times New Roman" w:hAnsi="Times New Roman"/>
          <w:snapToGrid w:val="0"/>
          <w:sz w:val="24"/>
          <w:szCs w:val="24"/>
        </w:rPr>
        <w:t>Начальная продажная цена Имущества определяется в соответствии с рыночной стоимостью Имущества, определённой финансовым управляющим Вдовиным Олегом Федоровичем и отражённой в соответствующем отчёте об оценке имущества индивидуального предпринимателя Левитина Евгения Вячеславовича. Предметом торгов является следующее имущество:</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3"/>
        <w:gridCol w:w="2126"/>
      </w:tblGrid>
      <w:tr w:rsidR="005155DB" w:rsidRPr="005155DB" w14:paraId="3398CFE6" w14:textId="77777777" w:rsidTr="005155DB">
        <w:tc>
          <w:tcPr>
            <w:tcW w:w="567" w:type="dxa"/>
            <w:shd w:val="clear" w:color="auto" w:fill="auto"/>
            <w:vAlign w:val="center"/>
          </w:tcPr>
          <w:p w14:paraId="30147917" w14:textId="77777777" w:rsidR="005155DB" w:rsidRPr="005155DB" w:rsidRDefault="005155DB" w:rsidP="006248F0">
            <w:pPr>
              <w:tabs>
                <w:tab w:val="left" w:pos="175"/>
              </w:tabs>
              <w:spacing w:after="0" w:line="240" w:lineRule="auto"/>
              <w:jc w:val="center"/>
              <w:rPr>
                <w:rFonts w:ascii="Times New Roman" w:hAnsi="Times New Roman"/>
                <w:b/>
                <w:sz w:val="24"/>
                <w:szCs w:val="24"/>
              </w:rPr>
            </w:pPr>
            <w:r w:rsidRPr="005155DB">
              <w:rPr>
                <w:rFonts w:ascii="Times New Roman" w:hAnsi="Times New Roman"/>
                <w:b/>
                <w:sz w:val="24"/>
                <w:szCs w:val="24"/>
              </w:rPr>
              <w:t>№</w:t>
            </w:r>
          </w:p>
        </w:tc>
        <w:tc>
          <w:tcPr>
            <w:tcW w:w="5953" w:type="dxa"/>
            <w:shd w:val="clear" w:color="auto" w:fill="auto"/>
            <w:vAlign w:val="center"/>
          </w:tcPr>
          <w:p w14:paraId="1C762ED7" w14:textId="77777777" w:rsidR="005155DB" w:rsidRPr="005155DB" w:rsidRDefault="005155DB" w:rsidP="006248F0">
            <w:pPr>
              <w:tabs>
                <w:tab w:val="left" w:pos="0"/>
              </w:tabs>
              <w:spacing w:after="0" w:line="240" w:lineRule="auto"/>
              <w:jc w:val="center"/>
              <w:rPr>
                <w:rFonts w:ascii="Times New Roman" w:hAnsi="Times New Roman"/>
                <w:b/>
                <w:sz w:val="24"/>
                <w:szCs w:val="24"/>
              </w:rPr>
            </w:pPr>
            <w:r w:rsidRPr="005155DB">
              <w:rPr>
                <w:rFonts w:ascii="Times New Roman" w:hAnsi="Times New Roman"/>
                <w:b/>
                <w:sz w:val="24"/>
                <w:szCs w:val="24"/>
              </w:rPr>
              <w:t>Наименование имущества</w:t>
            </w:r>
          </w:p>
        </w:tc>
        <w:tc>
          <w:tcPr>
            <w:tcW w:w="2126" w:type="dxa"/>
            <w:vAlign w:val="center"/>
          </w:tcPr>
          <w:p w14:paraId="11BA4FEC" w14:textId="77777777" w:rsidR="005155DB" w:rsidRPr="005155DB" w:rsidRDefault="005155DB" w:rsidP="006248F0">
            <w:pPr>
              <w:tabs>
                <w:tab w:val="left" w:pos="0"/>
              </w:tabs>
              <w:spacing w:after="0" w:line="240" w:lineRule="auto"/>
              <w:jc w:val="center"/>
              <w:rPr>
                <w:rFonts w:ascii="Times New Roman" w:hAnsi="Times New Roman"/>
                <w:b/>
                <w:sz w:val="24"/>
                <w:szCs w:val="24"/>
              </w:rPr>
            </w:pPr>
            <w:r w:rsidRPr="005155DB">
              <w:rPr>
                <w:rFonts w:ascii="Times New Roman" w:hAnsi="Times New Roman"/>
                <w:b/>
                <w:sz w:val="24"/>
                <w:szCs w:val="24"/>
              </w:rPr>
              <w:t>Начальная цена, руб.</w:t>
            </w:r>
          </w:p>
        </w:tc>
      </w:tr>
      <w:tr w:rsidR="005155DB" w:rsidRPr="005155DB" w14:paraId="51A093F1" w14:textId="77777777" w:rsidTr="005155DB">
        <w:trPr>
          <w:trHeight w:val="536"/>
        </w:trPr>
        <w:tc>
          <w:tcPr>
            <w:tcW w:w="567" w:type="dxa"/>
            <w:shd w:val="clear" w:color="auto" w:fill="auto"/>
            <w:vAlign w:val="center"/>
          </w:tcPr>
          <w:p w14:paraId="086C891E" w14:textId="77777777" w:rsidR="005155DB" w:rsidRPr="005155DB" w:rsidRDefault="005155DB" w:rsidP="005C6A53">
            <w:pPr>
              <w:tabs>
                <w:tab w:val="left" w:pos="0"/>
              </w:tabs>
              <w:spacing w:after="0" w:line="240" w:lineRule="auto"/>
              <w:ind w:right="-108"/>
              <w:jc w:val="center"/>
              <w:rPr>
                <w:rFonts w:ascii="Times New Roman" w:hAnsi="Times New Roman"/>
                <w:sz w:val="24"/>
                <w:szCs w:val="24"/>
              </w:rPr>
            </w:pPr>
            <w:r w:rsidRPr="005155DB">
              <w:rPr>
                <w:rFonts w:ascii="Times New Roman" w:hAnsi="Times New Roman"/>
                <w:sz w:val="24"/>
                <w:szCs w:val="24"/>
              </w:rPr>
              <w:t>1</w:t>
            </w:r>
          </w:p>
        </w:tc>
        <w:tc>
          <w:tcPr>
            <w:tcW w:w="5953" w:type="dxa"/>
            <w:shd w:val="clear" w:color="auto" w:fill="auto"/>
            <w:vAlign w:val="center"/>
          </w:tcPr>
          <w:p w14:paraId="02E6087B" w14:textId="47744920" w:rsidR="005155DB" w:rsidRPr="005155DB" w:rsidRDefault="005155DB" w:rsidP="00F007FA">
            <w:pPr>
              <w:pStyle w:val="af"/>
              <w:jc w:val="both"/>
              <w:rPr>
                <w:rFonts w:ascii="Times New Roman" w:hAnsi="Times New Roman"/>
                <w:sz w:val="24"/>
                <w:szCs w:val="24"/>
              </w:rPr>
            </w:pPr>
            <w:r w:rsidRPr="005155DB">
              <w:rPr>
                <w:rFonts w:ascii="Times New Roman" w:hAnsi="Times New Roman"/>
                <w:sz w:val="24"/>
                <w:szCs w:val="24"/>
              </w:rPr>
              <w:t xml:space="preserve">Земельный участок, площадью 1 126 620 кв. м., местоположение установлено относительно ориентира, расположенного за пределами участка. Ориентир поселок </w:t>
            </w:r>
            <w:proofErr w:type="gramStart"/>
            <w:r w:rsidRPr="005155DB">
              <w:rPr>
                <w:rFonts w:ascii="Times New Roman" w:hAnsi="Times New Roman"/>
                <w:sz w:val="24"/>
                <w:szCs w:val="24"/>
              </w:rPr>
              <w:t>Кузнецкое</w:t>
            </w:r>
            <w:proofErr w:type="gramEnd"/>
            <w:r w:rsidRPr="005155DB">
              <w:rPr>
                <w:rFonts w:ascii="Times New Roman" w:hAnsi="Times New Roman"/>
                <w:sz w:val="24"/>
                <w:szCs w:val="24"/>
              </w:rPr>
              <w:t>. Участок находится примерно в 500 м, по направлению на восток от ориентира. Почтовый адрес ориентира: Калининградская область, р-н Зеленоградский., кадастровый номер 39:05:061112:338</w:t>
            </w:r>
          </w:p>
        </w:tc>
        <w:tc>
          <w:tcPr>
            <w:tcW w:w="2126" w:type="dxa"/>
            <w:vAlign w:val="center"/>
          </w:tcPr>
          <w:p w14:paraId="26DB999B" w14:textId="4F3E0AC6" w:rsidR="005155DB" w:rsidRPr="005155DB" w:rsidRDefault="005155DB" w:rsidP="005C6A53">
            <w:pPr>
              <w:pStyle w:val="af"/>
              <w:jc w:val="center"/>
              <w:rPr>
                <w:rFonts w:ascii="Times New Roman" w:hAnsi="Times New Roman"/>
                <w:sz w:val="24"/>
                <w:szCs w:val="24"/>
              </w:rPr>
            </w:pPr>
            <w:r w:rsidRPr="005155DB">
              <w:rPr>
                <w:rFonts w:ascii="Times New Roman" w:hAnsi="Times New Roman"/>
                <w:sz w:val="24"/>
                <w:szCs w:val="24"/>
              </w:rPr>
              <w:t>8 663 095</w:t>
            </w:r>
          </w:p>
        </w:tc>
      </w:tr>
    </w:tbl>
    <w:p w14:paraId="18586D14" w14:textId="77777777" w:rsidR="00B224B7" w:rsidRPr="005155DB" w:rsidRDefault="00B224B7" w:rsidP="00B224B7">
      <w:pPr>
        <w:tabs>
          <w:tab w:val="left" w:pos="426"/>
        </w:tabs>
        <w:spacing w:before="120" w:after="120" w:line="240" w:lineRule="auto"/>
        <w:jc w:val="both"/>
        <w:rPr>
          <w:rFonts w:ascii="Times New Roman" w:hAnsi="Times New Roman"/>
          <w:snapToGrid w:val="0"/>
          <w:sz w:val="24"/>
          <w:szCs w:val="24"/>
        </w:rPr>
      </w:pPr>
    </w:p>
    <w:p w14:paraId="135D5AA8" w14:textId="77777777" w:rsidR="00832682" w:rsidRPr="005155DB" w:rsidRDefault="00832682"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Имущество продается посредством проведения торгов в форме аукциона с открытой формой представления предложений о цене имущества.</w:t>
      </w:r>
    </w:p>
    <w:p w14:paraId="7F6B8FF5" w14:textId="77777777" w:rsidR="00385B72" w:rsidRPr="005155DB" w:rsidRDefault="00832682"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Торги являются открытыми по составу участников.</w:t>
      </w:r>
    </w:p>
    <w:p w14:paraId="0DDEA4E6" w14:textId="77777777" w:rsidR="00DB69CA" w:rsidRPr="005155DB" w:rsidRDefault="00832682" w:rsidP="00DB69CA">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В качестве организатора торгов выступает </w:t>
      </w:r>
      <w:r w:rsidR="00312C97" w:rsidRPr="005155DB">
        <w:rPr>
          <w:rFonts w:ascii="Times New Roman" w:hAnsi="Times New Roman"/>
          <w:snapToGrid w:val="0"/>
          <w:sz w:val="24"/>
          <w:szCs w:val="24"/>
        </w:rPr>
        <w:t>Ф</w:t>
      </w:r>
      <w:r w:rsidR="00AA2F45" w:rsidRPr="005155DB">
        <w:rPr>
          <w:rFonts w:ascii="Times New Roman" w:hAnsi="Times New Roman"/>
          <w:snapToGrid w:val="0"/>
          <w:sz w:val="24"/>
          <w:szCs w:val="24"/>
        </w:rPr>
        <w:t>инансовый</w:t>
      </w:r>
      <w:r w:rsidRPr="005155DB">
        <w:rPr>
          <w:rFonts w:ascii="Times New Roman" w:hAnsi="Times New Roman"/>
          <w:snapToGrid w:val="0"/>
          <w:sz w:val="24"/>
          <w:szCs w:val="24"/>
        </w:rPr>
        <w:t xml:space="preserve"> управляющий</w:t>
      </w:r>
      <w:r w:rsidR="00D858AD" w:rsidRPr="005155DB">
        <w:rPr>
          <w:rFonts w:ascii="Times New Roman" w:hAnsi="Times New Roman"/>
          <w:snapToGrid w:val="0"/>
          <w:sz w:val="24"/>
          <w:szCs w:val="24"/>
        </w:rPr>
        <w:t>.</w:t>
      </w:r>
    </w:p>
    <w:p w14:paraId="00187EAA" w14:textId="28C7A3AB" w:rsidR="002C042D" w:rsidRPr="005155DB" w:rsidRDefault="00BF2C11" w:rsidP="00DB69CA">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В целях проведения торгов организатор торгов заключает договор о проведении открытых торгов с оператором электронной площадки</w:t>
      </w:r>
      <w:r w:rsidR="00D71186" w:rsidRPr="005155DB">
        <w:rPr>
          <w:rFonts w:ascii="Times New Roman" w:hAnsi="Times New Roman"/>
          <w:snapToGrid w:val="0"/>
          <w:sz w:val="24"/>
          <w:szCs w:val="24"/>
        </w:rPr>
        <w:t xml:space="preserve"> </w:t>
      </w:r>
      <w:r w:rsidR="002C042D" w:rsidRPr="005155DB">
        <w:rPr>
          <w:rFonts w:ascii="Times New Roman" w:hAnsi="Times New Roman"/>
          <w:snapToGrid w:val="0"/>
          <w:sz w:val="24"/>
          <w:szCs w:val="24"/>
        </w:rPr>
        <w:t>АО «Центр Дистанционных торгов» по адресу </w:t>
      </w:r>
      <w:hyperlink r:id="rId12" w:tgtFrame="_blank" w:history="1">
        <w:r w:rsidR="002C042D" w:rsidRPr="005155DB">
          <w:rPr>
            <w:rFonts w:ascii="Times New Roman" w:hAnsi="Times New Roman"/>
            <w:snapToGrid w:val="0"/>
            <w:sz w:val="24"/>
            <w:szCs w:val="24"/>
          </w:rPr>
          <w:t>http://cdtrf.ru</w:t>
        </w:r>
      </w:hyperlink>
      <w:r w:rsidR="002C042D" w:rsidRPr="005155DB">
        <w:rPr>
          <w:rFonts w:ascii="Times New Roman" w:hAnsi="Times New Roman"/>
          <w:snapToGrid w:val="0"/>
          <w:sz w:val="24"/>
          <w:szCs w:val="24"/>
        </w:rPr>
        <w:t>.</w:t>
      </w:r>
    </w:p>
    <w:p w14:paraId="46C0013F" w14:textId="77777777" w:rsidR="00832682" w:rsidRPr="005155DB" w:rsidRDefault="00832682"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Сообщение о проведении торгов должно быть опубликовано не </w:t>
      </w:r>
      <w:proofErr w:type="gramStart"/>
      <w:r w:rsidRPr="005155DB">
        <w:rPr>
          <w:rFonts w:ascii="Times New Roman" w:hAnsi="Times New Roman"/>
          <w:snapToGrid w:val="0"/>
          <w:sz w:val="24"/>
          <w:szCs w:val="24"/>
        </w:rPr>
        <w:t>позднее</w:t>
      </w:r>
      <w:proofErr w:type="gramEnd"/>
      <w:r w:rsidRPr="005155DB">
        <w:rPr>
          <w:rFonts w:ascii="Times New Roman" w:hAnsi="Times New Roman"/>
          <w:snapToGrid w:val="0"/>
          <w:sz w:val="24"/>
          <w:szCs w:val="24"/>
        </w:rPr>
        <w:t xml:space="preserve"> чем за 30 дней до </w:t>
      </w:r>
      <w:r w:rsidR="007E6F61" w:rsidRPr="005155DB">
        <w:rPr>
          <w:rFonts w:ascii="Times New Roman" w:hAnsi="Times New Roman"/>
          <w:snapToGrid w:val="0"/>
          <w:sz w:val="24"/>
          <w:szCs w:val="24"/>
        </w:rPr>
        <w:t xml:space="preserve">даты </w:t>
      </w:r>
      <w:r w:rsidRPr="005155DB">
        <w:rPr>
          <w:rFonts w:ascii="Times New Roman" w:hAnsi="Times New Roman"/>
          <w:snapToGrid w:val="0"/>
          <w:sz w:val="24"/>
          <w:szCs w:val="24"/>
        </w:rPr>
        <w:t xml:space="preserve">проведения торгов в </w:t>
      </w:r>
      <w:r w:rsidR="003D5D21" w:rsidRPr="005155DB">
        <w:rPr>
          <w:rFonts w:ascii="Times New Roman" w:hAnsi="Times New Roman"/>
          <w:snapToGrid w:val="0"/>
          <w:sz w:val="24"/>
          <w:szCs w:val="24"/>
        </w:rPr>
        <w:t>Едином федеральном реестре сведений о банкротстве</w:t>
      </w:r>
      <w:r w:rsidR="007E6F61" w:rsidRPr="005155DB">
        <w:rPr>
          <w:rFonts w:ascii="Times New Roman" w:hAnsi="Times New Roman"/>
          <w:snapToGrid w:val="0"/>
          <w:sz w:val="24"/>
          <w:szCs w:val="24"/>
        </w:rPr>
        <w:t>. С</w:t>
      </w:r>
      <w:r w:rsidRPr="005155DB">
        <w:rPr>
          <w:rFonts w:ascii="Times New Roman" w:hAnsi="Times New Roman"/>
          <w:snapToGrid w:val="0"/>
          <w:sz w:val="24"/>
          <w:szCs w:val="24"/>
        </w:rPr>
        <w:t>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w:t>
      </w:r>
    </w:p>
    <w:p w14:paraId="4EFC9E49" w14:textId="77777777" w:rsidR="00832682" w:rsidRPr="005155DB" w:rsidRDefault="00832682"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Размер задатка для участия в торгах </w:t>
      </w:r>
      <w:r w:rsidR="00AB60BD" w:rsidRPr="005155DB">
        <w:rPr>
          <w:rFonts w:ascii="Times New Roman" w:hAnsi="Times New Roman"/>
          <w:snapToGrid w:val="0"/>
          <w:sz w:val="24"/>
          <w:szCs w:val="24"/>
        </w:rPr>
        <w:t>–</w:t>
      </w:r>
      <w:r w:rsidRPr="005155DB">
        <w:rPr>
          <w:rFonts w:ascii="Times New Roman" w:hAnsi="Times New Roman"/>
          <w:snapToGrid w:val="0"/>
          <w:sz w:val="24"/>
          <w:szCs w:val="24"/>
        </w:rPr>
        <w:t xml:space="preserve"> </w:t>
      </w:r>
      <w:r w:rsidR="0052525F" w:rsidRPr="005155DB">
        <w:rPr>
          <w:rFonts w:ascii="Times New Roman" w:hAnsi="Times New Roman"/>
          <w:snapToGrid w:val="0"/>
          <w:sz w:val="24"/>
          <w:szCs w:val="24"/>
        </w:rPr>
        <w:t>2</w:t>
      </w:r>
      <w:r w:rsidR="005905D7" w:rsidRPr="005155DB">
        <w:rPr>
          <w:rFonts w:ascii="Times New Roman" w:hAnsi="Times New Roman"/>
          <w:snapToGrid w:val="0"/>
          <w:sz w:val="24"/>
          <w:szCs w:val="24"/>
        </w:rPr>
        <w:t>0</w:t>
      </w:r>
      <w:r w:rsidR="00AB60BD" w:rsidRPr="005155DB">
        <w:rPr>
          <w:rFonts w:ascii="Times New Roman" w:hAnsi="Times New Roman"/>
          <w:snapToGrid w:val="0"/>
          <w:sz w:val="24"/>
          <w:szCs w:val="24"/>
        </w:rPr>
        <w:t xml:space="preserve"> </w:t>
      </w:r>
      <w:r w:rsidRPr="005155DB">
        <w:rPr>
          <w:rFonts w:ascii="Times New Roman" w:hAnsi="Times New Roman"/>
          <w:snapToGrid w:val="0"/>
          <w:sz w:val="24"/>
          <w:szCs w:val="24"/>
        </w:rPr>
        <w:t>(</w:t>
      </w:r>
      <w:r w:rsidR="00DA4867" w:rsidRPr="005155DB">
        <w:rPr>
          <w:rFonts w:ascii="Times New Roman" w:hAnsi="Times New Roman"/>
          <w:snapToGrid w:val="0"/>
          <w:sz w:val="24"/>
          <w:szCs w:val="24"/>
        </w:rPr>
        <w:t>Д</w:t>
      </w:r>
      <w:r w:rsidR="0052525F" w:rsidRPr="005155DB">
        <w:rPr>
          <w:rFonts w:ascii="Times New Roman" w:hAnsi="Times New Roman"/>
          <w:snapToGrid w:val="0"/>
          <w:sz w:val="24"/>
          <w:szCs w:val="24"/>
        </w:rPr>
        <w:t>вадцать</w:t>
      </w:r>
      <w:r w:rsidR="005905D7" w:rsidRPr="005155DB">
        <w:rPr>
          <w:rFonts w:ascii="Times New Roman" w:hAnsi="Times New Roman"/>
          <w:snapToGrid w:val="0"/>
          <w:sz w:val="24"/>
          <w:szCs w:val="24"/>
        </w:rPr>
        <w:t>) процентов</w:t>
      </w:r>
      <w:r w:rsidRPr="005155DB">
        <w:rPr>
          <w:rFonts w:ascii="Times New Roman" w:hAnsi="Times New Roman"/>
          <w:snapToGrid w:val="0"/>
          <w:sz w:val="24"/>
          <w:szCs w:val="24"/>
        </w:rPr>
        <w:t xml:space="preserve"> от начальной цены продажи имущества.</w:t>
      </w:r>
    </w:p>
    <w:p w14:paraId="4C513A2C" w14:textId="77777777" w:rsidR="00832682" w:rsidRPr="005155DB" w:rsidRDefault="00832682"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«Шаг аукциона» устанавливается организатором торгов в размере 5 (</w:t>
      </w:r>
      <w:r w:rsidR="009E1BB0" w:rsidRPr="005155DB">
        <w:rPr>
          <w:rFonts w:ascii="Times New Roman" w:hAnsi="Times New Roman"/>
          <w:snapToGrid w:val="0"/>
          <w:sz w:val="24"/>
          <w:szCs w:val="24"/>
        </w:rPr>
        <w:t>П</w:t>
      </w:r>
      <w:r w:rsidRPr="005155DB">
        <w:rPr>
          <w:rFonts w:ascii="Times New Roman" w:hAnsi="Times New Roman"/>
          <w:snapToGrid w:val="0"/>
          <w:sz w:val="24"/>
          <w:szCs w:val="24"/>
        </w:rPr>
        <w:t>ять</w:t>
      </w:r>
      <w:r w:rsidR="005905D7" w:rsidRPr="005155DB">
        <w:rPr>
          <w:rFonts w:ascii="Times New Roman" w:hAnsi="Times New Roman"/>
          <w:snapToGrid w:val="0"/>
          <w:sz w:val="24"/>
          <w:szCs w:val="24"/>
        </w:rPr>
        <w:t>) процентов</w:t>
      </w:r>
      <w:r w:rsidRPr="005155DB">
        <w:rPr>
          <w:rFonts w:ascii="Times New Roman" w:hAnsi="Times New Roman"/>
          <w:snapToGrid w:val="0"/>
          <w:sz w:val="24"/>
          <w:szCs w:val="24"/>
        </w:rPr>
        <w:t xml:space="preserve"> от начальной продажной цены и указывается в сообщении о проведении торгов.</w:t>
      </w:r>
    </w:p>
    <w:p w14:paraId="63319A26" w14:textId="77777777" w:rsidR="00832682" w:rsidRPr="005155DB" w:rsidRDefault="00E46DDC"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 </w:t>
      </w:r>
      <w:r w:rsidR="00832682" w:rsidRPr="005155DB">
        <w:rPr>
          <w:rFonts w:ascii="Times New Roman" w:hAnsi="Times New Roman"/>
          <w:snapToGrid w:val="0"/>
          <w:sz w:val="24"/>
          <w:szCs w:val="24"/>
        </w:rPr>
        <w:t>Продажа Имущества на повторных торгах, посредством публичного предложения осуществляется в соотв</w:t>
      </w:r>
      <w:r w:rsidR="00F0669E" w:rsidRPr="005155DB">
        <w:rPr>
          <w:rFonts w:ascii="Times New Roman" w:hAnsi="Times New Roman"/>
          <w:snapToGrid w:val="0"/>
          <w:sz w:val="24"/>
          <w:szCs w:val="24"/>
        </w:rPr>
        <w:t xml:space="preserve">етствии со </w:t>
      </w:r>
      <w:proofErr w:type="spellStart"/>
      <w:r w:rsidR="00F0669E" w:rsidRPr="005155DB">
        <w:rPr>
          <w:rFonts w:ascii="Times New Roman" w:hAnsi="Times New Roman"/>
          <w:snapToGrid w:val="0"/>
          <w:sz w:val="24"/>
          <w:szCs w:val="24"/>
        </w:rPr>
        <w:t>ст.ст</w:t>
      </w:r>
      <w:proofErr w:type="spellEnd"/>
      <w:r w:rsidR="00F0669E" w:rsidRPr="005155DB">
        <w:rPr>
          <w:rFonts w:ascii="Times New Roman" w:hAnsi="Times New Roman"/>
          <w:snapToGrid w:val="0"/>
          <w:sz w:val="24"/>
          <w:szCs w:val="24"/>
        </w:rPr>
        <w:t>. 110, 111,</w:t>
      </w:r>
      <w:r w:rsidR="00832682" w:rsidRPr="005155DB">
        <w:rPr>
          <w:rFonts w:ascii="Times New Roman" w:hAnsi="Times New Roman"/>
          <w:snapToGrid w:val="0"/>
          <w:sz w:val="24"/>
          <w:szCs w:val="24"/>
        </w:rPr>
        <w:t xml:space="preserve"> 139 ФЗ «О несостоятельности (банкротстве)».</w:t>
      </w:r>
    </w:p>
    <w:p w14:paraId="00F3A0CA" w14:textId="77777777" w:rsidR="00832682" w:rsidRPr="005155DB" w:rsidRDefault="00E46DDC" w:rsidP="00F17642">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 </w:t>
      </w:r>
      <w:r w:rsidR="00832682" w:rsidRPr="005155DB">
        <w:rPr>
          <w:rFonts w:ascii="Times New Roman" w:hAnsi="Times New Roman"/>
          <w:snapToGrid w:val="0"/>
          <w:sz w:val="24"/>
          <w:szCs w:val="24"/>
        </w:rPr>
        <w:t xml:space="preserve">Начальная цена продажи имущества на повторных торгах устанавливается на </w:t>
      </w:r>
      <w:r w:rsidR="001B45A5" w:rsidRPr="005155DB">
        <w:rPr>
          <w:rFonts w:ascii="Times New Roman" w:hAnsi="Times New Roman"/>
          <w:snapToGrid w:val="0"/>
          <w:sz w:val="24"/>
          <w:szCs w:val="24"/>
        </w:rPr>
        <w:t>10 (Д</w:t>
      </w:r>
      <w:r w:rsidR="00832682" w:rsidRPr="005155DB">
        <w:rPr>
          <w:rFonts w:ascii="Times New Roman" w:hAnsi="Times New Roman"/>
          <w:snapToGrid w:val="0"/>
          <w:sz w:val="24"/>
          <w:szCs w:val="24"/>
        </w:rPr>
        <w:t>есять</w:t>
      </w:r>
      <w:r w:rsidR="001B45A5" w:rsidRPr="005155DB">
        <w:rPr>
          <w:rFonts w:ascii="Times New Roman" w:hAnsi="Times New Roman"/>
          <w:snapToGrid w:val="0"/>
          <w:sz w:val="24"/>
          <w:szCs w:val="24"/>
        </w:rPr>
        <w:t>)</w:t>
      </w:r>
      <w:r w:rsidR="00832682" w:rsidRPr="005155DB">
        <w:rPr>
          <w:rFonts w:ascii="Times New Roman" w:hAnsi="Times New Roman"/>
          <w:snapToGrid w:val="0"/>
          <w:sz w:val="24"/>
          <w:szCs w:val="24"/>
        </w:rPr>
        <w:t xml:space="preserve"> процентов ниже начальной цены продажи имущества, установленной на первоначальных торгах.</w:t>
      </w:r>
    </w:p>
    <w:p w14:paraId="2C6DCF09" w14:textId="244E4DB7" w:rsidR="001939EE" w:rsidRPr="005155DB" w:rsidRDefault="00E46DDC" w:rsidP="005155DB">
      <w:pPr>
        <w:pStyle w:val="a5"/>
        <w:numPr>
          <w:ilvl w:val="1"/>
          <w:numId w:val="10"/>
        </w:numPr>
        <w:tabs>
          <w:tab w:val="left" w:pos="426"/>
        </w:tabs>
        <w:spacing w:before="120" w:after="120" w:line="240" w:lineRule="auto"/>
        <w:ind w:left="426" w:hanging="426"/>
        <w:jc w:val="both"/>
        <w:rPr>
          <w:rFonts w:ascii="Times New Roman" w:hAnsi="Times New Roman"/>
          <w:snapToGrid w:val="0"/>
          <w:sz w:val="24"/>
          <w:szCs w:val="24"/>
        </w:rPr>
      </w:pPr>
      <w:r w:rsidRPr="005155DB">
        <w:rPr>
          <w:rFonts w:ascii="Times New Roman" w:hAnsi="Times New Roman"/>
          <w:snapToGrid w:val="0"/>
          <w:sz w:val="24"/>
          <w:szCs w:val="24"/>
        </w:rPr>
        <w:t xml:space="preserve"> </w:t>
      </w:r>
      <w:r w:rsidR="00F05CD4" w:rsidRPr="005155DB">
        <w:rPr>
          <w:rFonts w:ascii="Times New Roman" w:hAnsi="Times New Roman"/>
          <w:snapToGrid w:val="0"/>
          <w:sz w:val="24"/>
          <w:szCs w:val="24"/>
        </w:rPr>
        <w:t>В случае</w:t>
      </w:r>
      <w:r w:rsidR="00832682" w:rsidRPr="005155DB">
        <w:rPr>
          <w:rFonts w:ascii="Times New Roman" w:hAnsi="Times New Roman"/>
          <w:snapToGrid w:val="0"/>
          <w:sz w:val="24"/>
          <w:szCs w:val="24"/>
        </w:rPr>
        <w:t xml:space="preserve"> если повторные торги по продаже Имущества признаны несостоявшимися или договор купли-продажи не был заключен, а также в случае </w:t>
      </w:r>
      <w:proofErr w:type="spellStart"/>
      <w:r w:rsidR="00832682" w:rsidRPr="005155DB">
        <w:rPr>
          <w:rFonts w:ascii="Times New Roman" w:hAnsi="Times New Roman"/>
          <w:snapToGrid w:val="0"/>
          <w:sz w:val="24"/>
          <w:szCs w:val="24"/>
        </w:rPr>
        <w:t>незаключения</w:t>
      </w:r>
      <w:proofErr w:type="spellEnd"/>
      <w:r w:rsidR="00832682" w:rsidRPr="005155DB">
        <w:rPr>
          <w:rFonts w:ascii="Times New Roman" w:hAnsi="Times New Roman"/>
          <w:snapToGrid w:val="0"/>
          <w:sz w:val="24"/>
          <w:szCs w:val="24"/>
        </w:rPr>
        <w:t xml:space="preserve"> договора купли-продажи по результатам повторны</w:t>
      </w:r>
      <w:r w:rsidR="00F25A74" w:rsidRPr="005155DB">
        <w:rPr>
          <w:rFonts w:ascii="Times New Roman" w:hAnsi="Times New Roman"/>
          <w:snapToGrid w:val="0"/>
          <w:sz w:val="24"/>
          <w:szCs w:val="24"/>
        </w:rPr>
        <w:t>х торгов</w:t>
      </w:r>
      <w:r w:rsidR="00F0669E" w:rsidRPr="005155DB">
        <w:rPr>
          <w:rFonts w:ascii="Times New Roman" w:hAnsi="Times New Roman"/>
          <w:snapToGrid w:val="0"/>
          <w:sz w:val="24"/>
          <w:szCs w:val="24"/>
        </w:rPr>
        <w:t>, имущество</w:t>
      </w:r>
      <w:r w:rsidR="00832682" w:rsidRPr="005155DB">
        <w:rPr>
          <w:rFonts w:ascii="Times New Roman" w:hAnsi="Times New Roman"/>
          <w:snapToGrid w:val="0"/>
          <w:sz w:val="24"/>
          <w:szCs w:val="24"/>
        </w:rPr>
        <w:t xml:space="preserve"> подлежит продаже посредством торгов в форме публичного предложения.</w:t>
      </w:r>
    </w:p>
    <w:p w14:paraId="53893AD0" w14:textId="77777777" w:rsidR="005155DB" w:rsidRDefault="005155DB" w:rsidP="005155DB">
      <w:pPr>
        <w:autoSpaceDE w:val="0"/>
        <w:autoSpaceDN w:val="0"/>
        <w:adjustRightInd w:val="0"/>
        <w:spacing w:before="120"/>
        <w:ind w:right="-7"/>
        <w:jc w:val="center"/>
        <w:rPr>
          <w:rFonts w:ascii="Times New Roman" w:hAnsi="Times New Roman"/>
          <w:b/>
          <w:bCs/>
          <w:sz w:val="24"/>
          <w:szCs w:val="24"/>
        </w:rPr>
      </w:pPr>
    </w:p>
    <w:p w14:paraId="52A223B0" w14:textId="77777777" w:rsidR="005155DB" w:rsidRDefault="005155DB" w:rsidP="005155DB">
      <w:pPr>
        <w:autoSpaceDE w:val="0"/>
        <w:autoSpaceDN w:val="0"/>
        <w:adjustRightInd w:val="0"/>
        <w:spacing w:before="120"/>
        <w:ind w:right="-7"/>
        <w:jc w:val="center"/>
        <w:rPr>
          <w:rFonts w:ascii="Times New Roman" w:hAnsi="Times New Roman"/>
          <w:b/>
          <w:bCs/>
          <w:sz w:val="24"/>
          <w:szCs w:val="24"/>
        </w:rPr>
      </w:pPr>
    </w:p>
    <w:p w14:paraId="1E286010" w14:textId="40D2A333" w:rsidR="005155DB" w:rsidRPr="005155DB" w:rsidRDefault="005155DB" w:rsidP="005155DB">
      <w:pPr>
        <w:autoSpaceDE w:val="0"/>
        <w:autoSpaceDN w:val="0"/>
        <w:adjustRightInd w:val="0"/>
        <w:spacing w:before="120"/>
        <w:ind w:right="-7"/>
        <w:jc w:val="center"/>
        <w:rPr>
          <w:rFonts w:ascii="Times New Roman" w:hAnsi="Times New Roman"/>
          <w:b/>
          <w:bCs/>
          <w:sz w:val="24"/>
          <w:szCs w:val="24"/>
        </w:rPr>
      </w:pPr>
      <w:r w:rsidRPr="005155DB">
        <w:rPr>
          <w:rFonts w:ascii="Times New Roman" w:hAnsi="Times New Roman"/>
          <w:b/>
          <w:bCs/>
          <w:sz w:val="24"/>
          <w:szCs w:val="24"/>
        </w:rPr>
        <w:lastRenderedPageBreak/>
        <w:t>5. Условия продажи имущества посредством публичного предложения.</w:t>
      </w:r>
    </w:p>
    <w:p w14:paraId="0DFA0D13" w14:textId="77777777" w:rsidR="005155DB" w:rsidRPr="005155DB" w:rsidRDefault="005155DB" w:rsidP="005155DB">
      <w:pPr>
        <w:numPr>
          <w:ilvl w:val="1"/>
          <w:numId w:val="30"/>
        </w:numPr>
        <w:spacing w:before="120" w:after="120"/>
        <w:ind w:right="-7"/>
        <w:contextualSpacing/>
        <w:jc w:val="both"/>
        <w:rPr>
          <w:rFonts w:ascii="Times New Roman" w:hAnsi="Times New Roman"/>
          <w:snapToGrid w:val="0"/>
          <w:sz w:val="24"/>
          <w:szCs w:val="24"/>
        </w:rPr>
      </w:pPr>
      <w:r w:rsidRPr="005155DB">
        <w:rPr>
          <w:rFonts w:ascii="Times New Roman" w:hAnsi="Times New Roman"/>
          <w:snapToGrid w:val="0"/>
          <w:sz w:val="24"/>
          <w:szCs w:val="24"/>
        </w:rPr>
        <w:t>Продажа имущества посредством торгов в форме публичного предложения осуществляется с учетом следующих условий:</w:t>
      </w:r>
    </w:p>
    <w:p w14:paraId="4CD43B6A" w14:textId="77777777" w:rsidR="005155DB" w:rsidRPr="005155DB" w:rsidRDefault="005155DB" w:rsidP="005155DB">
      <w:pPr>
        <w:numPr>
          <w:ilvl w:val="2"/>
          <w:numId w:val="30"/>
        </w:numPr>
        <w:spacing w:before="120" w:after="120"/>
        <w:ind w:left="1418" w:right="-7"/>
        <w:contextualSpacing/>
        <w:jc w:val="both"/>
        <w:rPr>
          <w:rFonts w:ascii="Times New Roman" w:hAnsi="Times New Roman"/>
          <w:snapToGrid w:val="0"/>
          <w:sz w:val="24"/>
          <w:szCs w:val="24"/>
        </w:rPr>
      </w:pPr>
      <w:r w:rsidRPr="005155DB">
        <w:rPr>
          <w:rFonts w:ascii="Times New Roman" w:hAnsi="Times New Roman"/>
          <w:snapToGrid w:val="0"/>
          <w:sz w:val="24"/>
          <w:szCs w:val="24"/>
        </w:rPr>
        <w:t>начальная цена продажи имущества должника посредством публичного предложения устанавливается равной начальной цене на повторных торгах;</w:t>
      </w:r>
    </w:p>
    <w:p w14:paraId="04F81D1D" w14:textId="77777777" w:rsidR="005155DB" w:rsidRPr="005155DB" w:rsidRDefault="005155DB" w:rsidP="005155DB">
      <w:pPr>
        <w:numPr>
          <w:ilvl w:val="2"/>
          <w:numId w:val="30"/>
        </w:numPr>
        <w:spacing w:before="120" w:after="120"/>
        <w:ind w:left="1418" w:right="-7"/>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величина снижения начальной цены продажи имущества </w:t>
      </w:r>
      <w:r w:rsidRPr="005155DB">
        <w:rPr>
          <w:rFonts w:ascii="Times New Roman" w:hAnsi="Times New Roman"/>
          <w:b/>
          <w:bCs/>
          <w:snapToGrid w:val="0"/>
          <w:sz w:val="24"/>
          <w:szCs w:val="24"/>
        </w:rPr>
        <w:t>(шаг снижения) – 10 (десять) процентов</w:t>
      </w:r>
      <w:r w:rsidRPr="005155DB">
        <w:rPr>
          <w:rFonts w:ascii="Times New Roman" w:hAnsi="Times New Roman"/>
          <w:snapToGrid w:val="0"/>
          <w:sz w:val="24"/>
          <w:szCs w:val="24"/>
        </w:rPr>
        <w:t xml:space="preserve"> от начальной продажной цены на повторных торгах;</w:t>
      </w:r>
    </w:p>
    <w:p w14:paraId="3D819F94" w14:textId="77777777" w:rsidR="005155DB" w:rsidRPr="005155DB" w:rsidRDefault="005155DB" w:rsidP="005155DB">
      <w:pPr>
        <w:numPr>
          <w:ilvl w:val="2"/>
          <w:numId w:val="30"/>
        </w:numPr>
        <w:spacing w:before="120" w:after="120"/>
        <w:ind w:left="1418" w:right="-7"/>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срок, по истечении которого последовательно снижается начальная цена, – 7 (семь) календарных дней; </w:t>
      </w:r>
    </w:p>
    <w:p w14:paraId="30D3B387" w14:textId="77777777" w:rsidR="005155DB" w:rsidRPr="005155DB" w:rsidRDefault="005155DB" w:rsidP="005155DB">
      <w:pPr>
        <w:numPr>
          <w:ilvl w:val="2"/>
          <w:numId w:val="30"/>
        </w:numPr>
        <w:spacing w:before="120" w:after="120"/>
        <w:ind w:left="1418" w:right="-7"/>
        <w:contextualSpacing/>
        <w:jc w:val="both"/>
        <w:rPr>
          <w:rFonts w:ascii="Times New Roman" w:hAnsi="Times New Roman"/>
          <w:snapToGrid w:val="0"/>
          <w:sz w:val="24"/>
          <w:szCs w:val="24"/>
        </w:rPr>
      </w:pPr>
      <w:r w:rsidRPr="005155DB">
        <w:rPr>
          <w:rFonts w:ascii="Times New Roman" w:hAnsi="Times New Roman"/>
          <w:b/>
          <w:bCs/>
          <w:snapToGrid w:val="0"/>
          <w:sz w:val="24"/>
          <w:szCs w:val="24"/>
        </w:rPr>
        <w:t>размер задатка – 20 (Двадцать) процентов</w:t>
      </w:r>
      <w:r w:rsidRPr="005155DB">
        <w:rPr>
          <w:rFonts w:ascii="Times New Roman" w:hAnsi="Times New Roman"/>
          <w:snapToGrid w:val="0"/>
          <w:sz w:val="24"/>
          <w:szCs w:val="24"/>
        </w:rPr>
        <w:t xml:space="preserve"> от цены продажи имущества в конкретном периоде торгов в форме публичного предложения.</w:t>
      </w:r>
    </w:p>
    <w:p w14:paraId="449B15D0" w14:textId="77777777" w:rsidR="005155DB" w:rsidRPr="005155DB" w:rsidRDefault="005155DB" w:rsidP="005155DB">
      <w:pPr>
        <w:numPr>
          <w:ilvl w:val="2"/>
          <w:numId w:val="30"/>
        </w:numPr>
        <w:spacing w:after="0"/>
        <w:ind w:left="1418" w:right="-7"/>
        <w:contextualSpacing/>
        <w:jc w:val="both"/>
        <w:rPr>
          <w:rFonts w:ascii="Times New Roman" w:hAnsi="Times New Roman"/>
          <w:snapToGrid w:val="0"/>
          <w:sz w:val="24"/>
          <w:szCs w:val="24"/>
        </w:rPr>
      </w:pPr>
      <w:r w:rsidRPr="005155DB">
        <w:rPr>
          <w:rFonts w:ascii="Times New Roman" w:hAnsi="Times New Roman"/>
          <w:snapToGrid w:val="0"/>
          <w:sz w:val="24"/>
          <w:szCs w:val="24"/>
        </w:rPr>
        <w:t>минимальная цена реализации имущества посредством публичного предложения (цена отсечения) составляет 10 (десять) процентов от начальной продажной цены на повторных торгах;</w:t>
      </w:r>
    </w:p>
    <w:p w14:paraId="0CA0A941" w14:textId="77777777" w:rsidR="005155DB" w:rsidRPr="005155DB" w:rsidRDefault="005155DB" w:rsidP="005155DB">
      <w:pPr>
        <w:tabs>
          <w:tab w:val="left" w:pos="426"/>
        </w:tabs>
        <w:ind w:left="852"/>
        <w:jc w:val="both"/>
        <w:rPr>
          <w:rFonts w:ascii="Times New Roman" w:hAnsi="Times New Roman"/>
          <w:snapToGrid w:val="0"/>
          <w:sz w:val="24"/>
          <w:szCs w:val="24"/>
        </w:rPr>
      </w:pPr>
      <w:r w:rsidRPr="005155DB">
        <w:rPr>
          <w:rFonts w:ascii="Times New Roman" w:hAnsi="Times New Roman"/>
          <w:snapToGrid w:val="0"/>
          <w:sz w:val="24"/>
          <w:szCs w:val="24"/>
        </w:rPr>
        <w:t xml:space="preserve"> </w:t>
      </w:r>
    </w:p>
    <w:p w14:paraId="0A89CA2E" w14:textId="77777777" w:rsidR="005155DB" w:rsidRPr="005155DB" w:rsidRDefault="005155DB" w:rsidP="005155DB">
      <w:pPr>
        <w:ind w:right="-7"/>
        <w:contextualSpacing/>
        <w:jc w:val="both"/>
        <w:rPr>
          <w:rFonts w:ascii="Times New Roman" w:hAnsi="Times New Roman"/>
          <w:snapToGrid w:val="0"/>
          <w:sz w:val="24"/>
          <w:szCs w:val="24"/>
        </w:rPr>
      </w:pPr>
      <w:r w:rsidRPr="005155DB">
        <w:rPr>
          <w:rFonts w:ascii="Times New Roman" w:hAnsi="Times New Roman"/>
          <w:snapToGrid w:val="0"/>
          <w:sz w:val="24"/>
          <w:szCs w:val="24"/>
        </w:rPr>
        <w:t>5.2. Оформление права собственности на имущество и его передача осуществляются после его полной оплаты в соответствии с законодательством Российской Федерации и договором купли-продажи имущества. Расходы, связанные с регистрацией права собственности, возлагаются на покупателя.</w:t>
      </w:r>
    </w:p>
    <w:p w14:paraId="631DF697" w14:textId="77777777" w:rsidR="005155DB" w:rsidRPr="005155DB" w:rsidRDefault="005155DB" w:rsidP="005155DB">
      <w:pPr>
        <w:spacing w:before="120" w:after="120"/>
        <w:ind w:right="-7"/>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5.3. </w:t>
      </w:r>
      <w:proofErr w:type="gramStart"/>
      <w:r w:rsidRPr="005155DB">
        <w:rPr>
          <w:rFonts w:ascii="Times New Roman" w:hAnsi="Times New Roman"/>
          <w:snapToGrid w:val="0"/>
          <w:sz w:val="24"/>
          <w:szCs w:val="24"/>
        </w:rPr>
        <w:t>Победителем торгов по продаже имущества должника посредством публичного предложения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снижения, при отсутствии предложений других участников торгов по продаже имущества должника посредством публичного предложения.</w:t>
      </w:r>
      <w:proofErr w:type="gramEnd"/>
    </w:p>
    <w:p w14:paraId="0F89DB52" w14:textId="77777777" w:rsidR="005155DB" w:rsidRPr="005155DB" w:rsidRDefault="005155DB" w:rsidP="005155DB">
      <w:pPr>
        <w:spacing w:before="120" w:after="120"/>
        <w:ind w:right="-7"/>
        <w:contextualSpacing/>
        <w:jc w:val="both"/>
        <w:rPr>
          <w:rFonts w:ascii="Times New Roman" w:hAnsi="Times New Roman"/>
          <w:snapToGrid w:val="0"/>
          <w:sz w:val="24"/>
          <w:szCs w:val="24"/>
        </w:rPr>
      </w:pPr>
      <w:r w:rsidRPr="005155DB">
        <w:rPr>
          <w:rFonts w:ascii="Times New Roman" w:hAnsi="Times New Roman"/>
          <w:snapToGrid w:val="0"/>
          <w:sz w:val="24"/>
          <w:szCs w:val="24"/>
        </w:rPr>
        <w:t>5.4. В случае</w:t>
      </w:r>
      <w:proofErr w:type="gramStart"/>
      <w:r w:rsidRPr="005155DB">
        <w:rPr>
          <w:rFonts w:ascii="Times New Roman" w:hAnsi="Times New Roman"/>
          <w:snapToGrid w:val="0"/>
          <w:sz w:val="24"/>
          <w:szCs w:val="24"/>
        </w:rPr>
        <w:t>,</w:t>
      </w:r>
      <w:proofErr w:type="gramEnd"/>
      <w:r w:rsidRPr="005155DB">
        <w:rPr>
          <w:rFonts w:ascii="Times New Roman" w:hAnsi="Times New Roman"/>
          <w:snapToGrid w:val="0"/>
          <w:sz w:val="24"/>
          <w:szCs w:val="24"/>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снижения, победителем торгов по продаже имущества должника посредством публичного предложения признается участник торгов, предложивший максимальную цену за имущество.</w:t>
      </w:r>
    </w:p>
    <w:p w14:paraId="36AF91CF" w14:textId="77777777" w:rsidR="005155DB" w:rsidRPr="005155DB" w:rsidRDefault="005155DB" w:rsidP="005155DB">
      <w:pPr>
        <w:contextualSpacing/>
        <w:jc w:val="both"/>
        <w:rPr>
          <w:rFonts w:ascii="Times New Roman" w:hAnsi="Times New Roman"/>
          <w:snapToGrid w:val="0"/>
          <w:sz w:val="24"/>
          <w:szCs w:val="24"/>
        </w:rPr>
      </w:pPr>
      <w:r w:rsidRPr="005155DB">
        <w:rPr>
          <w:rFonts w:ascii="Times New Roman" w:hAnsi="Times New Roman"/>
          <w:snapToGrid w:val="0"/>
          <w:sz w:val="24"/>
          <w:szCs w:val="24"/>
        </w:rPr>
        <w:t>5.5. В случае</w:t>
      </w:r>
      <w:proofErr w:type="gramStart"/>
      <w:r w:rsidRPr="005155DB">
        <w:rPr>
          <w:rFonts w:ascii="Times New Roman" w:hAnsi="Times New Roman"/>
          <w:snapToGrid w:val="0"/>
          <w:sz w:val="24"/>
          <w:szCs w:val="24"/>
        </w:rPr>
        <w:t>,</w:t>
      </w:r>
      <w:proofErr w:type="gramEnd"/>
      <w:r w:rsidRPr="005155DB">
        <w:rPr>
          <w:rFonts w:ascii="Times New Roman" w:hAnsi="Times New Roman"/>
          <w:snapToGrid w:val="0"/>
          <w:sz w:val="24"/>
          <w:szCs w:val="24"/>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087994CF" w14:textId="77777777" w:rsidR="005155DB" w:rsidRPr="005155DB" w:rsidRDefault="005155DB" w:rsidP="005155DB">
      <w:pPr>
        <w:numPr>
          <w:ilvl w:val="1"/>
          <w:numId w:val="22"/>
        </w:numPr>
        <w:spacing w:after="0"/>
        <w:ind w:left="360"/>
        <w:contextualSpacing/>
        <w:rPr>
          <w:rFonts w:ascii="Times New Roman" w:hAnsi="Times New Roman"/>
          <w:snapToGrid w:val="0"/>
          <w:sz w:val="24"/>
          <w:szCs w:val="24"/>
        </w:rPr>
      </w:pPr>
      <w:r w:rsidRPr="005155DB">
        <w:rPr>
          <w:rFonts w:ascii="Times New Roman" w:hAnsi="Times New Roman"/>
          <w:snapToGrid w:val="0"/>
          <w:sz w:val="24"/>
          <w:szCs w:val="24"/>
        </w:rPr>
        <w:t xml:space="preserve"> Все прочие условия продажи имущества посредством публичного предложения</w:t>
      </w:r>
    </w:p>
    <w:p w14:paraId="3B4E7E2D" w14:textId="77777777" w:rsidR="005155DB" w:rsidRDefault="005155DB" w:rsidP="005155DB">
      <w:pPr>
        <w:contextualSpacing/>
        <w:rPr>
          <w:rFonts w:ascii="Times New Roman" w:hAnsi="Times New Roman"/>
          <w:snapToGrid w:val="0"/>
          <w:sz w:val="24"/>
          <w:szCs w:val="24"/>
        </w:rPr>
      </w:pPr>
      <w:r w:rsidRPr="005155DB">
        <w:rPr>
          <w:rFonts w:ascii="Times New Roman" w:hAnsi="Times New Roman"/>
          <w:snapToGrid w:val="0"/>
          <w:sz w:val="24"/>
          <w:szCs w:val="24"/>
        </w:rPr>
        <w:t>определяются в соответствии с Законом о банкротстве.</w:t>
      </w:r>
    </w:p>
    <w:p w14:paraId="557DD34E" w14:textId="77777777" w:rsidR="005155DB" w:rsidRDefault="005155DB" w:rsidP="005155DB">
      <w:pPr>
        <w:contextualSpacing/>
        <w:rPr>
          <w:rFonts w:ascii="Times New Roman" w:hAnsi="Times New Roman"/>
          <w:snapToGrid w:val="0"/>
          <w:sz w:val="24"/>
          <w:szCs w:val="24"/>
        </w:rPr>
      </w:pPr>
    </w:p>
    <w:p w14:paraId="57202E67" w14:textId="77777777" w:rsidR="005155DB" w:rsidRDefault="005155DB" w:rsidP="005155DB">
      <w:pPr>
        <w:contextualSpacing/>
        <w:rPr>
          <w:rFonts w:ascii="Times New Roman" w:hAnsi="Times New Roman"/>
          <w:snapToGrid w:val="0"/>
          <w:sz w:val="24"/>
          <w:szCs w:val="24"/>
        </w:rPr>
      </w:pPr>
    </w:p>
    <w:p w14:paraId="08A101CF" w14:textId="77777777" w:rsidR="005155DB" w:rsidRDefault="005155DB" w:rsidP="005155DB">
      <w:pPr>
        <w:contextualSpacing/>
        <w:rPr>
          <w:rFonts w:ascii="Times New Roman" w:hAnsi="Times New Roman"/>
          <w:snapToGrid w:val="0"/>
          <w:sz w:val="24"/>
          <w:szCs w:val="24"/>
        </w:rPr>
      </w:pPr>
    </w:p>
    <w:p w14:paraId="23CF1441" w14:textId="77777777" w:rsidR="005155DB" w:rsidRPr="005155DB" w:rsidRDefault="005155DB" w:rsidP="005155DB">
      <w:pPr>
        <w:contextualSpacing/>
        <w:rPr>
          <w:rFonts w:ascii="Times New Roman" w:hAnsi="Times New Roman"/>
          <w:snapToGrid w:val="0"/>
          <w:sz w:val="24"/>
          <w:szCs w:val="24"/>
        </w:rPr>
      </w:pPr>
    </w:p>
    <w:p w14:paraId="4D4B47EF" w14:textId="77777777" w:rsidR="005155DB" w:rsidRPr="005155DB" w:rsidRDefault="005155DB" w:rsidP="005155DB">
      <w:pPr>
        <w:ind w:left="360" w:right="-6"/>
        <w:contextualSpacing/>
        <w:jc w:val="both"/>
        <w:rPr>
          <w:rFonts w:ascii="Times New Roman" w:hAnsi="Times New Roman"/>
          <w:snapToGrid w:val="0"/>
          <w:sz w:val="24"/>
          <w:szCs w:val="24"/>
        </w:rPr>
      </w:pPr>
    </w:p>
    <w:p w14:paraId="5C136F85" w14:textId="77777777" w:rsidR="005155DB" w:rsidRPr="005155DB" w:rsidRDefault="005155DB" w:rsidP="005155DB">
      <w:pPr>
        <w:numPr>
          <w:ilvl w:val="0"/>
          <w:numId w:val="22"/>
        </w:numPr>
        <w:tabs>
          <w:tab w:val="left" w:pos="426"/>
        </w:tabs>
        <w:spacing w:before="120" w:after="120"/>
        <w:ind w:left="0" w:right="-7" w:firstLine="0"/>
        <w:jc w:val="center"/>
        <w:rPr>
          <w:rFonts w:ascii="Times New Roman" w:hAnsi="Times New Roman"/>
          <w:b/>
          <w:snapToGrid w:val="0"/>
          <w:sz w:val="24"/>
          <w:szCs w:val="24"/>
        </w:rPr>
      </w:pPr>
      <w:r w:rsidRPr="005155DB">
        <w:rPr>
          <w:rFonts w:ascii="Times New Roman" w:hAnsi="Times New Roman"/>
          <w:b/>
          <w:snapToGrid w:val="0"/>
          <w:sz w:val="24"/>
          <w:szCs w:val="24"/>
        </w:rPr>
        <w:lastRenderedPageBreak/>
        <w:t>Сроки продажи имущества.</w:t>
      </w:r>
    </w:p>
    <w:p w14:paraId="70AA1708" w14:textId="77777777" w:rsidR="005155DB" w:rsidRPr="005155DB" w:rsidRDefault="005155DB" w:rsidP="005155DB">
      <w:pPr>
        <w:numPr>
          <w:ilvl w:val="1"/>
          <w:numId w:val="22"/>
        </w:numPr>
        <w:spacing w:before="120" w:after="120"/>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Организатор торгов осуществляет публикацию сообщения о продаже имущества должника не позднее 30 (Тридцати) календарных дней </w:t>
      </w:r>
      <w:proofErr w:type="gramStart"/>
      <w:r w:rsidRPr="005155DB">
        <w:rPr>
          <w:rFonts w:ascii="Times New Roman" w:hAnsi="Times New Roman"/>
          <w:snapToGrid w:val="0"/>
          <w:sz w:val="24"/>
          <w:szCs w:val="24"/>
        </w:rPr>
        <w:t>с даты утверждения</w:t>
      </w:r>
      <w:proofErr w:type="gramEnd"/>
      <w:r w:rsidRPr="005155DB">
        <w:rPr>
          <w:rFonts w:ascii="Times New Roman" w:hAnsi="Times New Roman"/>
          <w:snapToGrid w:val="0"/>
          <w:sz w:val="24"/>
          <w:szCs w:val="24"/>
        </w:rPr>
        <w:t xml:space="preserve"> настоящего Порядка Арбитражным судом.</w:t>
      </w:r>
    </w:p>
    <w:p w14:paraId="48428651" w14:textId="77777777" w:rsidR="005155DB" w:rsidRPr="005155DB" w:rsidRDefault="005155DB" w:rsidP="005155DB">
      <w:pPr>
        <w:numPr>
          <w:ilvl w:val="1"/>
          <w:numId w:val="22"/>
        </w:numPr>
        <w:spacing w:before="120" w:after="120"/>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В случае признания торгов </w:t>
      </w:r>
      <w:proofErr w:type="gramStart"/>
      <w:r w:rsidRPr="005155DB">
        <w:rPr>
          <w:rFonts w:ascii="Times New Roman" w:hAnsi="Times New Roman"/>
          <w:snapToGrid w:val="0"/>
          <w:sz w:val="24"/>
          <w:szCs w:val="24"/>
        </w:rPr>
        <w:t>несостоявшимися</w:t>
      </w:r>
      <w:proofErr w:type="gramEnd"/>
      <w:r w:rsidRPr="005155DB">
        <w:rPr>
          <w:rFonts w:ascii="Times New Roman" w:hAnsi="Times New Roman"/>
          <w:snapToGrid w:val="0"/>
          <w:sz w:val="24"/>
          <w:szCs w:val="24"/>
        </w:rPr>
        <w:t xml:space="preserve"> и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с единственным участником торгов, а также в случае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по результатам торгов финансовый управляющий принимает решение о проведении повторных торгов и об установлении начальной цены продажи имущества на 10 (Десять) процентов ниже начальной цены продажи имущества на первоначальных торгах. Срок принятия решения о проведении повторных торгов определяется в соответствии с пунктом 18 статьи 110 Закона о банкротстве. Организатор торгов осуществляет публикацию сообщения о повторных торгах не позднее 20 (Двадцати) календарных дней </w:t>
      </w:r>
      <w:proofErr w:type="gramStart"/>
      <w:r w:rsidRPr="005155DB">
        <w:rPr>
          <w:rFonts w:ascii="Times New Roman" w:hAnsi="Times New Roman"/>
          <w:snapToGrid w:val="0"/>
          <w:sz w:val="24"/>
          <w:szCs w:val="24"/>
        </w:rPr>
        <w:t>с даты принятия</w:t>
      </w:r>
      <w:proofErr w:type="gramEnd"/>
      <w:r w:rsidRPr="005155DB">
        <w:rPr>
          <w:rFonts w:ascii="Times New Roman" w:hAnsi="Times New Roman"/>
          <w:snapToGrid w:val="0"/>
          <w:sz w:val="24"/>
          <w:szCs w:val="24"/>
        </w:rPr>
        <w:t xml:space="preserve"> решения о проведении повторных торгов.</w:t>
      </w:r>
    </w:p>
    <w:p w14:paraId="3B27A75F" w14:textId="77777777" w:rsidR="005155DB" w:rsidRPr="005155DB" w:rsidRDefault="005155DB" w:rsidP="005155DB">
      <w:pPr>
        <w:numPr>
          <w:ilvl w:val="1"/>
          <w:numId w:val="22"/>
        </w:numPr>
        <w:spacing w:before="120" w:after="120"/>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В случае признания повторных торгов </w:t>
      </w:r>
      <w:proofErr w:type="gramStart"/>
      <w:r w:rsidRPr="005155DB">
        <w:rPr>
          <w:rFonts w:ascii="Times New Roman" w:hAnsi="Times New Roman"/>
          <w:snapToGrid w:val="0"/>
          <w:sz w:val="24"/>
          <w:szCs w:val="24"/>
        </w:rPr>
        <w:t>несостоявшимися</w:t>
      </w:r>
      <w:proofErr w:type="gramEnd"/>
      <w:r w:rsidRPr="005155DB">
        <w:rPr>
          <w:rFonts w:ascii="Times New Roman" w:hAnsi="Times New Roman"/>
          <w:snapToGrid w:val="0"/>
          <w:sz w:val="24"/>
          <w:szCs w:val="24"/>
        </w:rPr>
        <w:t xml:space="preserve"> или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с единственным участником повторных торгов, а также в случае </w:t>
      </w:r>
      <w:proofErr w:type="spellStart"/>
      <w:r w:rsidRPr="005155DB">
        <w:rPr>
          <w:rFonts w:ascii="Times New Roman" w:hAnsi="Times New Roman"/>
          <w:snapToGrid w:val="0"/>
          <w:sz w:val="24"/>
          <w:szCs w:val="24"/>
        </w:rPr>
        <w:t>незаключения</w:t>
      </w:r>
      <w:proofErr w:type="spellEnd"/>
      <w:r w:rsidRPr="005155DB">
        <w:rPr>
          <w:rFonts w:ascii="Times New Roman" w:hAnsi="Times New Roman"/>
          <w:snapToGrid w:val="0"/>
          <w:sz w:val="24"/>
          <w:szCs w:val="24"/>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 Срок принятия решения о проведении торгов в форме публичного предложения определяется аналогично повторным торгам в соответствии с пунктом 18 статьи 110 Закона о банкротстве. Организатор торгов осуществляет публикацию сообщения о торгах в форме публичного предложения не позднее 20 (Двадцати) календарных дней </w:t>
      </w:r>
      <w:proofErr w:type="gramStart"/>
      <w:r w:rsidRPr="005155DB">
        <w:rPr>
          <w:rFonts w:ascii="Times New Roman" w:hAnsi="Times New Roman"/>
          <w:snapToGrid w:val="0"/>
          <w:sz w:val="24"/>
          <w:szCs w:val="24"/>
        </w:rPr>
        <w:t>с даты принятия</w:t>
      </w:r>
      <w:proofErr w:type="gramEnd"/>
      <w:r w:rsidRPr="005155DB">
        <w:rPr>
          <w:rFonts w:ascii="Times New Roman" w:hAnsi="Times New Roman"/>
          <w:snapToGrid w:val="0"/>
          <w:sz w:val="24"/>
          <w:szCs w:val="24"/>
        </w:rPr>
        <w:t xml:space="preserve"> решения о проведении торгов в форме публичного предложения.</w:t>
      </w:r>
    </w:p>
    <w:p w14:paraId="7B4CA819" w14:textId="77777777" w:rsidR="005155DB" w:rsidRPr="005155DB" w:rsidRDefault="005155DB" w:rsidP="005155DB">
      <w:pPr>
        <w:numPr>
          <w:ilvl w:val="1"/>
          <w:numId w:val="22"/>
        </w:numPr>
        <w:spacing w:before="120" w:after="120"/>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Все сроки, применимые к процедуре реализации имущества должника и не указанные в настоящем пункте Порядка определяются в соответствии с Законом о банкротстве.</w:t>
      </w:r>
    </w:p>
    <w:p w14:paraId="46D9B6F3" w14:textId="77777777" w:rsidR="005155DB" w:rsidRPr="005155DB" w:rsidRDefault="005155DB" w:rsidP="005155DB">
      <w:pPr>
        <w:tabs>
          <w:tab w:val="left" w:pos="426"/>
        </w:tabs>
        <w:spacing w:before="120" w:after="120"/>
        <w:ind w:right="-7"/>
        <w:contextualSpacing/>
        <w:jc w:val="both"/>
        <w:rPr>
          <w:rFonts w:ascii="Times New Roman" w:hAnsi="Times New Roman"/>
          <w:snapToGrid w:val="0"/>
          <w:sz w:val="24"/>
          <w:szCs w:val="24"/>
        </w:rPr>
      </w:pPr>
    </w:p>
    <w:p w14:paraId="294C6976" w14:textId="77777777" w:rsidR="005155DB" w:rsidRPr="005155DB" w:rsidRDefault="005155DB" w:rsidP="005155DB">
      <w:pPr>
        <w:numPr>
          <w:ilvl w:val="0"/>
          <w:numId w:val="22"/>
        </w:numPr>
        <w:tabs>
          <w:tab w:val="left" w:pos="426"/>
          <w:tab w:val="left" w:pos="851"/>
        </w:tabs>
        <w:spacing w:before="120" w:after="120"/>
        <w:ind w:left="0" w:right="-7" w:firstLine="0"/>
        <w:jc w:val="center"/>
        <w:rPr>
          <w:rFonts w:ascii="Times New Roman" w:hAnsi="Times New Roman"/>
          <w:b/>
          <w:snapToGrid w:val="0"/>
          <w:sz w:val="24"/>
          <w:szCs w:val="24"/>
        </w:rPr>
      </w:pPr>
      <w:r w:rsidRPr="005155DB">
        <w:rPr>
          <w:rFonts w:ascii="Times New Roman" w:hAnsi="Times New Roman"/>
          <w:b/>
          <w:snapToGrid w:val="0"/>
          <w:sz w:val="24"/>
          <w:szCs w:val="24"/>
        </w:rPr>
        <w:t>Порядок подписания договора купли-продажи, передачи документов и взаиморасчет сторон:</w:t>
      </w:r>
    </w:p>
    <w:p w14:paraId="73769DE5"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В течение 5 (Пяти) дней </w:t>
      </w:r>
      <w:proofErr w:type="gramStart"/>
      <w:r w:rsidRPr="005155DB">
        <w:rPr>
          <w:rFonts w:ascii="Times New Roman" w:hAnsi="Times New Roman"/>
          <w:snapToGrid w:val="0"/>
          <w:sz w:val="24"/>
          <w:szCs w:val="24"/>
        </w:rPr>
        <w:t>с даты подписания</w:t>
      </w:r>
      <w:proofErr w:type="gramEnd"/>
      <w:r w:rsidRPr="005155DB">
        <w:rPr>
          <w:rFonts w:ascii="Times New Roman" w:hAnsi="Times New Roman"/>
          <w:snapToGrid w:val="0"/>
          <w:sz w:val="24"/>
          <w:szCs w:val="24"/>
        </w:rPr>
        <w:t xml:space="preserve"> протокола о результатах торгов финансовый управляющий направляет заказным письмом с уведомлением о вручении победителю торгов предложение заключить договор купли-продажи имущества/лота с приложением проекта договора в соответствии с представленным победителем торгов предложением о цене имущества/лота.</w:t>
      </w:r>
    </w:p>
    <w:p w14:paraId="289445B7"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Обязательными условиями договора купли-продажи имущества/лота являются:</w:t>
      </w:r>
    </w:p>
    <w:p w14:paraId="5B434A21" w14:textId="77777777" w:rsidR="005155DB" w:rsidRPr="005155DB" w:rsidRDefault="005155DB" w:rsidP="005155DB">
      <w:pPr>
        <w:numPr>
          <w:ilvl w:val="0"/>
          <w:numId w:val="20"/>
        </w:numPr>
        <w:tabs>
          <w:tab w:val="left" w:pos="851"/>
        </w:tabs>
        <w:autoSpaceDE w:val="0"/>
        <w:autoSpaceDN w:val="0"/>
        <w:adjustRightInd w:val="0"/>
        <w:spacing w:after="0"/>
        <w:ind w:left="0" w:right="-7" w:firstLine="142"/>
        <w:jc w:val="both"/>
        <w:rPr>
          <w:rFonts w:ascii="Times New Roman" w:hAnsi="Times New Roman"/>
          <w:sz w:val="24"/>
          <w:szCs w:val="24"/>
        </w:rPr>
      </w:pPr>
      <w:r w:rsidRPr="005155DB">
        <w:rPr>
          <w:rFonts w:ascii="Times New Roman" w:hAnsi="Times New Roman"/>
          <w:sz w:val="24"/>
          <w:szCs w:val="24"/>
        </w:rPr>
        <w:t>сведения об имуществе/лоте, его составе, характеристиках, описание имущества/лота;</w:t>
      </w:r>
    </w:p>
    <w:p w14:paraId="3F7FCD39" w14:textId="77777777" w:rsidR="005155DB" w:rsidRPr="005155DB" w:rsidRDefault="005155DB" w:rsidP="005155DB">
      <w:pPr>
        <w:numPr>
          <w:ilvl w:val="0"/>
          <w:numId w:val="20"/>
        </w:numPr>
        <w:tabs>
          <w:tab w:val="left" w:pos="851"/>
        </w:tabs>
        <w:autoSpaceDE w:val="0"/>
        <w:autoSpaceDN w:val="0"/>
        <w:adjustRightInd w:val="0"/>
        <w:spacing w:after="0"/>
        <w:ind w:left="0" w:right="-7" w:firstLine="142"/>
        <w:jc w:val="both"/>
        <w:rPr>
          <w:rFonts w:ascii="Times New Roman" w:hAnsi="Times New Roman"/>
          <w:sz w:val="24"/>
          <w:szCs w:val="24"/>
        </w:rPr>
      </w:pPr>
      <w:r w:rsidRPr="005155DB">
        <w:rPr>
          <w:rFonts w:ascii="Times New Roman" w:hAnsi="Times New Roman"/>
          <w:sz w:val="24"/>
          <w:szCs w:val="24"/>
        </w:rPr>
        <w:t>цена продажи имущества/лота;</w:t>
      </w:r>
    </w:p>
    <w:p w14:paraId="24F0D980" w14:textId="77777777" w:rsidR="005155DB" w:rsidRPr="005155DB" w:rsidRDefault="005155DB" w:rsidP="005155DB">
      <w:pPr>
        <w:numPr>
          <w:ilvl w:val="0"/>
          <w:numId w:val="20"/>
        </w:numPr>
        <w:tabs>
          <w:tab w:val="left" w:pos="851"/>
        </w:tabs>
        <w:autoSpaceDE w:val="0"/>
        <w:autoSpaceDN w:val="0"/>
        <w:adjustRightInd w:val="0"/>
        <w:spacing w:after="0"/>
        <w:ind w:left="0" w:right="-7" w:firstLine="142"/>
        <w:jc w:val="both"/>
        <w:rPr>
          <w:rFonts w:ascii="Times New Roman" w:hAnsi="Times New Roman"/>
          <w:sz w:val="24"/>
          <w:szCs w:val="24"/>
        </w:rPr>
      </w:pPr>
      <w:r w:rsidRPr="005155DB">
        <w:rPr>
          <w:rFonts w:ascii="Times New Roman" w:hAnsi="Times New Roman"/>
          <w:sz w:val="24"/>
          <w:szCs w:val="24"/>
        </w:rPr>
        <w:t>порядок и срок передачи имущества/лота покупателю;</w:t>
      </w:r>
    </w:p>
    <w:p w14:paraId="46D4DC84" w14:textId="77777777" w:rsidR="005155DB" w:rsidRPr="005155DB" w:rsidRDefault="005155DB" w:rsidP="005155DB">
      <w:pPr>
        <w:numPr>
          <w:ilvl w:val="0"/>
          <w:numId w:val="20"/>
        </w:numPr>
        <w:tabs>
          <w:tab w:val="left" w:pos="851"/>
        </w:tabs>
        <w:autoSpaceDE w:val="0"/>
        <w:autoSpaceDN w:val="0"/>
        <w:adjustRightInd w:val="0"/>
        <w:spacing w:after="0"/>
        <w:ind w:left="0" w:right="-7" w:firstLine="142"/>
        <w:jc w:val="both"/>
        <w:rPr>
          <w:rFonts w:ascii="Times New Roman" w:hAnsi="Times New Roman"/>
          <w:sz w:val="24"/>
          <w:szCs w:val="24"/>
        </w:rPr>
      </w:pPr>
      <w:r w:rsidRPr="005155DB">
        <w:rPr>
          <w:rFonts w:ascii="Times New Roman" w:hAnsi="Times New Roman"/>
          <w:sz w:val="24"/>
          <w:szCs w:val="24"/>
        </w:rPr>
        <w:t>иные предусмотренные законодательством Российской Федерации условия;</w:t>
      </w:r>
    </w:p>
    <w:p w14:paraId="6F1C85B3" w14:textId="77777777" w:rsidR="005155DB" w:rsidRPr="005155DB" w:rsidRDefault="005155DB" w:rsidP="005155DB">
      <w:pPr>
        <w:numPr>
          <w:ilvl w:val="0"/>
          <w:numId w:val="20"/>
        </w:numPr>
        <w:shd w:val="clear" w:color="auto" w:fill="FFFFFF"/>
        <w:tabs>
          <w:tab w:val="left" w:pos="851"/>
        </w:tabs>
        <w:spacing w:after="0"/>
        <w:ind w:left="0" w:right="-7" w:firstLine="142"/>
        <w:jc w:val="both"/>
        <w:rPr>
          <w:rFonts w:ascii="Times New Roman" w:hAnsi="Times New Roman"/>
          <w:sz w:val="24"/>
          <w:szCs w:val="24"/>
        </w:rPr>
      </w:pPr>
      <w:r w:rsidRPr="005155DB">
        <w:rPr>
          <w:rFonts w:ascii="Times New Roman" w:hAnsi="Times New Roman"/>
          <w:sz w:val="24"/>
          <w:szCs w:val="24"/>
        </w:rPr>
        <w:t>сведения о наличии или об отсутствии обременении в отношении имущества/лота.</w:t>
      </w:r>
    </w:p>
    <w:p w14:paraId="34420463" w14:textId="77777777" w:rsidR="005155DB" w:rsidRPr="005155DB" w:rsidRDefault="005155DB" w:rsidP="005155DB">
      <w:pPr>
        <w:autoSpaceDE w:val="0"/>
        <w:autoSpaceDN w:val="0"/>
        <w:adjustRightInd w:val="0"/>
        <w:ind w:right="-7"/>
        <w:jc w:val="both"/>
        <w:rPr>
          <w:rFonts w:ascii="Times New Roman" w:hAnsi="Times New Roman"/>
          <w:snapToGrid w:val="0"/>
          <w:sz w:val="24"/>
          <w:szCs w:val="24"/>
        </w:rPr>
      </w:pPr>
      <w:r w:rsidRPr="005155DB">
        <w:rPr>
          <w:rFonts w:ascii="Times New Roman" w:hAnsi="Times New Roman"/>
          <w:bCs/>
          <w:sz w:val="24"/>
          <w:szCs w:val="24"/>
        </w:rPr>
        <w:t xml:space="preserve">Договор купли-продажи имущества/лота должен содержать условие о передаче имущества/лота покупателю только после полной оплаты покупателем цены </w:t>
      </w:r>
      <w:r w:rsidRPr="005155DB">
        <w:rPr>
          <w:rFonts w:ascii="Times New Roman" w:hAnsi="Times New Roman"/>
          <w:snapToGrid w:val="0"/>
          <w:sz w:val="24"/>
          <w:szCs w:val="24"/>
        </w:rPr>
        <w:t xml:space="preserve">имущества/лота и перечисления денежных средств, вырученных от реализации имущества/лота, </w:t>
      </w:r>
      <w:r w:rsidRPr="005155DB">
        <w:rPr>
          <w:rFonts w:ascii="Times New Roman" w:hAnsi="Times New Roman"/>
          <w:b/>
          <w:bCs/>
          <w:snapToGrid w:val="0"/>
          <w:sz w:val="24"/>
          <w:szCs w:val="24"/>
        </w:rPr>
        <w:t>на основной счёт</w:t>
      </w:r>
      <w:r w:rsidRPr="005155DB">
        <w:rPr>
          <w:rFonts w:ascii="Times New Roman" w:hAnsi="Times New Roman"/>
          <w:snapToGrid w:val="0"/>
          <w:sz w:val="24"/>
          <w:szCs w:val="24"/>
        </w:rPr>
        <w:t xml:space="preserve"> Левитина Евгения Вячеславовича.</w:t>
      </w:r>
    </w:p>
    <w:p w14:paraId="63AF1438" w14:textId="77777777" w:rsidR="005155DB" w:rsidRPr="005155DB" w:rsidRDefault="005155DB" w:rsidP="005155DB">
      <w:pPr>
        <w:autoSpaceDE w:val="0"/>
        <w:autoSpaceDN w:val="0"/>
        <w:adjustRightInd w:val="0"/>
        <w:ind w:right="-7"/>
        <w:jc w:val="both"/>
        <w:rPr>
          <w:rFonts w:ascii="Times New Roman" w:hAnsi="Times New Roman"/>
          <w:bCs/>
          <w:sz w:val="24"/>
          <w:szCs w:val="24"/>
        </w:rPr>
      </w:pPr>
      <w:r w:rsidRPr="005155DB">
        <w:rPr>
          <w:rFonts w:ascii="Times New Roman" w:hAnsi="Times New Roman"/>
          <w:bCs/>
          <w:sz w:val="24"/>
          <w:szCs w:val="24"/>
        </w:rPr>
        <w:t>Передача имущества/лота покупателю осуществляются только после полной оплаты покупателем цены имущества.</w:t>
      </w:r>
    </w:p>
    <w:p w14:paraId="4EA78268"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lastRenderedPageBreak/>
        <w:t xml:space="preserve">Победитель торгов в течение 5 (Пяти) дней </w:t>
      </w:r>
      <w:proofErr w:type="gramStart"/>
      <w:r w:rsidRPr="005155DB">
        <w:rPr>
          <w:rFonts w:ascii="Times New Roman" w:hAnsi="Times New Roman"/>
          <w:snapToGrid w:val="0"/>
          <w:sz w:val="24"/>
          <w:szCs w:val="24"/>
        </w:rPr>
        <w:t>с даты получения</w:t>
      </w:r>
      <w:proofErr w:type="gramEnd"/>
      <w:r w:rsidRPr="005155DB">
        <w:rPr>
          <w:rFonts w:ascii="Times New Roman" w:hAnsi="Times New Roman"/>
          <w:snapToGrid w:val="0"/>
          <w:sz w:val="24"/>
          <w:szCs w:val="24"/>
        </w:rPr>
        <w:t xml:space="preserve"> предложения финансового управляющего о заключении договора купли-продажи обязан подписать договор купли-продажи имущества/лота. </w:t>
      </w:r>
    </w:p>
    <w:p w14:paraId="0B42B65D" w14:textId="77777777" w:rsidR="005155DB" w:rsidRPr="005155DB" w:rsidRDefault="005155DB" w:rsidP="005155DB">
      <w:pPr>
        <w:tabs>
          <w:tab w:val="left" w:pos="426"/>
        </w:tabs>
        <w:ind w:right="-7"/>
        <w:contextualSpacing/>
        <w:jc w:val="both"/>
        <w:rPr>
          <w:rFonts w:ascii="Times New Roman" w:hAnsi="Times New Roman"/>
          <w:bCs/>
          <w:sz w:val="24"/>
          <w:szCs w:val="24"/>
        </w:rPr>
      </w:pPr>
      <w:r w:rsidRPr="005155DB">
        <w:rPr>
          <w:rFonts w:ascii="Times New Roman" w:hAnsi="Times New Roman"/>
          <w:bCs/>
          <w:sz w:val="24"/>
          <w:szCs w:val="24"/>
        </w:rPr>
        <w:tab/>
      </w:r>
      <w:r w:rsidRPr="005155DB">
        <w:rPr>
          <w:rFonts w:ascii="Times New Roman" w:hAnsi="Times New Roman"/>
          <w:bCs/>
          <w:sz w:val="24"/>
          <w:szCs w:val="24"/>
        </w:rPr>
        <w:tab/>
        <w:t xml:space="preserve">В случае отказа или уклонения победителя торгов от подписания указанного договора, внесенный задаток ему не возвращается. </w:t>
      </w:r>
    </w:p>
    <w:p w14:paraId="195AB473" w14:textId="77777777" w:rsidR="005155DB" w:rsidRPr="005155DB" w:rsidRDefault="005155DB" w:rsidP="005155DB">
      <w:pPr>
        <w:tabs>
          <w:tab w:val="left" w:pos="426"/>
        </w:tabs>
        <w:ind w:right="-7"/>
        <w:contextualSpacing/>
        <w:jc w:val="both"/>
        <w:rPr>
          <w:rFonts w:ascii="Times New Roman" w:hAnsi="Times New Roman"/>
          <w:snapToGrid w:val="0"/>
          <w:sz w:val="24"/>
          <w:szCs w:val="24"/>
        </w:rPr>
      </w:pPr>
      <w:r w:rsidRPr="005155DB">
        <w:rPr>
          <w:rFonts w:ascii="Times New Roman" w:hAnsi="Times New Roman"/>
          <w:bCs/>
          <w:sz w:val="24"/>
          <w:szCs w:val="24"/>
        </w:rPr>
        <w:tab/>
      </w:r>
      <w:r w:rsidRPr="005155DB">
        <w:rPr>
          <w:rFonts w:ascii="Times New Roman" w:hAnsi="Times New Roman"/>
          <w:bCs/>
          <w:sz w:val="24"/>
          <w:szCs w:val="24"/>
        </w:rPr>
        <w:tab/>
        <w:t>В этом случае финансовый управляющий может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w:t>
      </w:r>
    </w:p>
    <w:p w14:paraId="47C96F20"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Передача имущества/лота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14:paraId="15B9062E"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 xml:space="preserve">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позднее 30 (Тридцати) дней </w:t>
      </w:r>
      <w:proofErr w:type="gramStart"/>
      <w:r w:rsidRPr="005155DB">
        <w:rPr>
          <w:rFonts w:ascii="Times New Roman" w:hAnsi="Times New Roman"/>
          <w:snapToGrid w:val="0"/>
          <w:sz w:val="24"/>
          <w:szCs w:val="24"/>
        </w:rPr>
        <w:t>с даты подписания</w:t>
      </w:r>
      <w:proofErr w:type="gramEnd"/>
      <w:r w:rsidRPr="005155DB">
        <w:rPr>
          <w:rFonts w:ascii="Times New Roman" w:hAnsi="Times New Roman"/>
          <w:snapToGrid w:val="0"/>
          <w:sz w:val="24"/>
          <w:szCs w:val="24"/>
        </w:rPr>
        <w:t xml:space="preserve"> договора, при этом в сумму оплаты засчитывается внесенный для участия в торгах задаток. </w:t>
      </w:r>
    </w:p>
    <w:p w14:paraId="762EC73C"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proofErr w:type="gramStart"/>
      <w:r w:rsidRPr="005155DB">
        <w:rPr>
          <w:rFonts w:ascii="Times New Roman" w:hAnsi="Times New Roman"/>
          <w:bCs/>
          <w:sz w:val="24"/>
          <w:szCs w:val="24"/>
        </w:rPr>
        <w:t>Финансовый управляющий не вправе подавать в органы, осуществляющие государственную регистрацию прав собственности какие-либо документы или заявления, необходимые для осуществления регистрации права собственности на имущество/лот, перехода права собственности на имущество/лот, а также сделок с имуществом/лотом, а в том числе передавать документы на имущество/лот до момента оплаты имущества покупателем в полном объеме.</w:t>
      </w:r>
      <w:proofErr w:type="gramEnd"/>
      <w:r w:rsidRPr="005155DB">
        <w:rPr>
          <w:rFonts w:ascii="Times New Roman" w:hAnsi="Times New Roman"/>
          <w:bCs/>
          <w:sz w:val="24"/>
          <w:szCs w:val="24"/>
        </w:rPr>
        <w:t xml:space="preserve">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w:t>
      </w:r>
    </w:p>
    <w:p w14:paraId="7B9E2F4C"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proofErr w:type="gramStart"/>
      <w:r w:rsidRPr="005155DB">
        <w:rPr>
          <w:rFonts w:ascii="Times New Roman" w:hAnsi="Times New Roman"/>
          <w:snapToGrid w:val="0"/>
          <w:sz w:val="24"/>
          <w:szCs w:val="24"/>
        </w:rPr>
        <w:t>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финансового управляющего, финансовый управляющий в срок 5 (Пять) дней,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w:t>
      </w:r>
      <w:proofErr w:type="gramEnd"/>
      <w:r w:rsidRPr="005155DB">
        <w:rPr>
          <w:rFonts w:ascii="Times New Roman" w:hAnsi="Times New Roman"/>
          <w:snapToGrid w:val="0"/>
          <w:sz w:val="24"/>
          <w:szCs w:val="24"/>
        </w:rPr>
        <w:t xml:space="preserve"> с ценой имущества/лота, предложенной другими участниками торгов, за исключением победителя торгов, по предложенной этим участником цене. </w:t>
      </w:r>
      <w:proofErr w:type="gramStart"/>
      <w:r w:rsidRPr="005155DB">
        <w:rPr>
          <w:rFonts w:ascii="Times New Roman" w:hAnsi="Times New Roman"/>
          <w:snapToGrid w:val="0"/>
          <w:sz w:val="24"/>
          <w:szCs w:val="24"/>
        </w:rPr>
        <w:t xml:space="preserve">При отказе этого участника от покупки имущества или не поступлении ответа от него в течение 5 (Пяти) дней срок с даты получения победителем торгов предложения о заключении договора купли-продажи, финансовый управляющий в течение 2 (Двух) дней обязан </w:t>
      </w:r>
      <w:bookmarkStart w:id="3" w:name="sub_110019"/>
      <w:r w:rsidRPr="005155DB">
        <w:rPr>
          <w:rFonts w:ascii="Times New Roman" w:hAnsi="Times New Roman"/>
          <w:snapToGrid w:val="0"/>
          <w:sz w:val="24"/>
          <w:szCs w:val="24"/>
        </w:rPr>
        <w:t xml:space="preserve">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 </w:t>
      </w:r>
      <w:bookmarkEnd w:id="3"/>
      <w:proofErr w:type="gramEnd"/>
    </w:p>
    <w:p w14:paraId="7E896307" w14:textId="77777777" w:rsidR="005155DB" w:rsidRPr="005155DB" w:rsidRDefault="005155DB" w:rsidP="005155DB">
      <w:pPr>
        <w:numPr>
          <w:ilvl w:val="1"/>
          <w:numId w:val="22"/>
        </w:numPr>
        <w:ind w:left="0" w:right="-7" w:firstLine="0"/>
        <w:contextualSpacing/>
        <w:jc w:val="both"/>
        <w:rPr>
          <w:rFonts w:ascii="Times New Roman" w:hAnsi="Times New Roman"/>
          <w:snapToGrid w:val="0"/>
          <w:sz w:val="24"/>
          <w:szCs w:val="24"/>
        </w:rPr>
      </w:pPr>
      <w:r w:rsidRPr="005155DB">
        <w:rPr>
          <w:rFonts w:ascii="Times New Roman" w:hAnsi="Times New Roman"/>
          <w:snapToGrid w:val="0"/>
          <w:sz w:val="24"/>
          <w:szCs w:val="24"/>
        </w:rPr>
        <w:t>Все прочие условия продажи имущества посредством публичного предложения определяются в соответствии с Законом о банкротстве.</w:t>
      </w:r>
    </w:p>
    <w:p w14:paraId="77A8FD73" w14:textId="77777777" w:rsidR="005155DB" w:rsidRDefault="005155DB" w:rsidP="005155DB">
      <w:pPr>
        <w:tabs>
          <w:tab w:val="left" w:pos="426"/>
        </w:tabs>
        <w:ind w:right="-7"/>
        <w:contextualSpacing/>
        <w:jc w:val="both"/>
        <w:rPr>
          <w:rFonts w:ascii="Times New Roman" w:hAnsi="Times New Roman"/>
          <w:snapToGrid w:val="0"/>
          <w:sz w:val="24"/>
          <w:szCs w:val="24"/>
        </w:rPr>
      </w:pPr>
    </w:p>
    <w:p w14:paraId="5A48C1FA" w14:textId="77777777" w:rsidR="005155DB" w:rsidRDefault="005155DB" w:rsidP="005155DB">
      <w:pPr>
        <w:tabs>
          <w:tab w:val="left" w:pos="426"/>
        </w:tabs>
        <w:ind w:right="-7"/>
        <w:contextualSpacing/>
        <w:jc w:val="both"/>
        <w:rPr>
          <w:rFonts w:ascii="Times New Roman" w:hAnsi="Times New Roman"/>
          <w:snapToGrid w:val="0"/>
          <w:sz w:val="24"/>
          <w:szCs w:val="24"/>
        </w:rPr>
      </w:pPr>
    </w:p>
    <w:p w14:paraId="34466EC9" w14:textId="77777777" w:rsidR="005155DB" w:rsidRDefault="005155DB" w:rsidP="005155DB">
      <w:pPr>
        <w:tabs>
          <w:tab w:val="left" w:pos="426"/>
        </w:tabs>
        <w:ind w:right="-7"/>
        <w:contextualSpacing/>
        <w:jc w:val="both"/>
        <w:rPr>
          <w:rFonts w:ascii="Times New Roman" w:hAnsi="Times New Roman"/>
          <w:snapToGrid w:val="0"/>
          <w:sz w:val="24"/>
          <w:szCs w:val="24"/>
        </w:rPr>
      </w:pPr>
    </w:p>
    <w:p w14:paraId="0D14DC21" w14:textId="77777777" w:rsidR="005155DB" w:rsidRDefault="005155DB" w:rsidP="005155DB">
      <w:pPr>
        <w:tabs>
          <w:tab w:val="left" w:pos="426"/>
        </w:tabs>
        <w:ind w:right="-7"/>
        <w:contextualSpacing/>
        <w:jc w:val="both"/>
        <w:rPr>
          <w:rFonts w:ascii="Times New Roman" w:hAnsi="Times New Roman"/>
          <w:snapToGrid w:val="0"/>
          <w:sz w:val="24"/>
          <w:szCs w:val="24"/>
        </w:rPr>
      </w:pPr>
    </w:p>
    <w:p w14:paraId="744D9FEC" w14:textId="77777777" w:rsidR="005155DB" w:rsidRDefault="005155DB" w:rsidP="005155DB">
      <w:pPr>
        <w:tabs>
          <w:tab w:val="left" w:pos="426"/>
        </w:tabs>
        <w:ind w:right="-7"/>
        <w:contextualSpacing/>
        <w:jc w:val="both"/>
        <w:rPr>
          <w:rFonts w:ascii="Times New Roman" w:hAnsi="Times New Roman"/>
          <w:snapToGrid w:val="0"/>
          <w:sz w:val="24"/>
          <w:szCs w:val="24"/>
        </w:rPr>
      </w:pPr>
    </w:p>
    <w:p w14:paraId="60FD1AF1" w14:textId="77777777" w:rsidR="005155DB" w:rsidRPr="005155DB" w:rsidRDefault="005155DB" w:rsidP="005155DB">
      <w:pPr>
        <w:tabs>
          <w:tab w:val="left" w:pos="426"/>
        </w:tabs>
        <w:ind w:right="-7"/>
        <w:contextualSpacing/>
        <w:jc w:val="both"/>
        <w:rPr>
          <w:rFonts w:ascii="Times New Roman" w:hAnsi="Times New Roman"/>
          <w:snapToGrid w:val="0"/>
          <w:sz w:val="24"/>
          <w:szCs w:val="24"/>
        </w:rPr>
      </w:pPr>
    </w:p>
    <w:p w14:paraId="29101300" w14:textId="77777777" w:rsidR="005155DB" w:rsidRPr="005155DB" w:rsidRDefault="005155DB" w:rsidP="005155DB">
      <w:pPr>
        <w:pStyle w:val="a5"/>
        <w:numPr>
          <w:ilvl w:val="0"/>
          <w:numId w:val="31"/>
        </w:numPr>
        <w:tabs>
          <w:tab w:val="left" w:pos="426"/>
        </w:tabs>
        <w:spacing w:before="120" w:after="120"/>
        <w:ind w:left="0" w:right="-7"/>
        <w:jc w:val="center"/>
        <w:rPr>
          <w:rFonts w:ascii="Times New Roman" w:hAnsi="Times New Roman"/>
          <w:b/>
          <w:snapToGrid w:val="0"/>
          <w:sz w:val="24"/>
          <w:szCs w:val="24"/>
        </w:rPr>
      </w:pPr>
      <w:bookmarkStart w:id="4" w:name="_Ref361050838"/>
      <w:r w:rsidRPr="005155DB">
        <w:rPr>
          <w:rFonts w:ascii="Times New Roman" w:hAnsi="Times New Roman"/>
          <w:b/>
          <w:snapToGrid w:val="0"/>
          <w:sz w:val="24"/>
          <w:szCs w:val="24"/>
        </w:rPr>
        <w:lastRenderedPageBreak/>
        <w:t xml:space="preserve">Средства массовой информации и сайты в сети Интернет, где предлагается соответственно опубликовать и </w:t>
      </w:r>
      <w:proofErr w:type="gramStart"/>
      <w:r w:rsidRPr="005155DB">
        <w:rPr>
          <w:rFonts w:ascii="Times New Roman" w:hAnsi="Times New Roman"/>
          <w:b/>
          <w:snapToGrid w:val="0"/>
          <w:sz w:val="24"/>
          <w:szCs w:val="24"/>
        </w:rPr>
        <w:t>разместить сообщение</w:t>
      </w:r>
      <w:proofErr w:type="gramEnd"/>
      <w:r w:rsidRPr="005155DB">
        <w:rPr>
          <w:rFonts w:ascii="Times New Roman" w:hAnsi="Times New Roman"/>
          <w:b/>
          <w:snapToGrid w:val="0"/>
          <w:sz w:val="24"/>
          <w:szCs w:val="24"/>
        </w:rPr>
        <w:t xml:space="preserve"> о продаже имущества:</w:t>
      </w:r>
      <w:bookmarkEnd w:id="4"/>
    </w:p>
    <w:p w14:paraId="68B5A1F7" w14:textId="77777777" w:rsidR="005155DB" w:rsidRPr="005155DB" w:rsidRDefault="005155DB" w:rsidP="005155DB">
      <w:pPr>
        <w:autoSpaceDE w:val="0"/>
        <w:autoSpaceDN w:val="0"/>
        <w:adjustRightInd w:val="0"/>
        <w:spacing w:before="120"/>
        <w:ind w:right="-7"/>
        <w:jc w:val="both"/>
        <w:rPr>
          <w:rFonts w:ascii="Times New Roman" w:hAnsi="Times New Roman"/>
          <w:bCs/>
          <w:sz w:val="24"/>
          <w:szCs w:val="24"/>
        </w:rPr>
      </w:pPr>
      <w:r w:rsidRPr="005155DB">
        <w:rPr>
          <w:rFonts w:ascii="Times New Roman" w:hAnsi="Times New Roman"/>
          <w:bCs/>
          <w:sz w:val="24"/>
          <w:szCs w:val="24"/>
        </w:rPr>
        <w:t xml:space="preserve">Единый Федеральный реестр сведений о банкротстве на сайте в сети Интернет: </w:t>
      </w:r>
      <w:hyperlink r:id="rId13" w:history="1">
        <w:r w:rsidRPr="005155DB">
          <w:rPr>
            <w:rFonts w:ascii="Times New Roman" w:hAnsi="Times New Roman"/>
            <w:bCs/>
            <w:sz w:val="24"/>
            <w:szCs w:val="24"/>
          </w:rPr>
          <w:t>http://www.fedresurs.ru</w:t>
        </w:r>
      </w:hyperlink>
      <w:r w:rsidRPr="005155DB">
        <w:rPr>
          <w:rFonts w:ascii="Times New Roman" w:hAnsi="Times New Roman"/>
          <w:bCs/>
          <w:sz w:val="24"/>
          <w:szCs w:val="24"/>
        </w:rPr>
        <w:t>.</w:t>
      </w:r>
    </w:p>
    <w:p w14:paraId="1B137F10" w14:textId="77777777" w:rsidR="005155DB" w:rsidRPr="005155DB" w:rsidRDefault="005155DB" w:rsidP="005155DB">
      <w:pPr>
        <w:ind w:right="-7"/>
        <w:jc w:val="both"/>
        <w:rPr>
          <w:rFonts w:ascii="Times New Roman" w:hAnsi="Times New Roman"/>
          <w:sz w:val="24"/>
          <w:szCs w:val="24"/>
        </w:rPr>
      </w:pPr>
    </w:p>
    <w:p w14:paraId="55FE45BA" w14:textId="68FF7347" w:rsidR="005155DB" w:rsidRPr="005155DB" w:rsidRDefault="005155DB" w:rsidP="005155DB">
      <w:pPr>
        <w:pStyle w:val="11"/>
        <w:keepNext/>
        <w:keepLines/>
        <w:shd w:val="clear" w:color="auto" w:fill="auto"/>
        <w:spacing w:after="0" w:line="276" w:lineRule="auto"/>
        <w:ind w:right="-7" w:firstLine="0"/>
        <w:jc w:val="both"/>
        <w:rPr>
          <w:sz w:val="24"/>
          <w:szCs w:val="24"/>
        </w:rPr>
      </w:pPr>
      <w:bookmarkStart w:id="5" w:name="bookmark5"/>
      <w:r w:rsidRPr="005155DB">
        <w:rPr>
          <w:sz w:val="24"/>
          <w:szCs w:val="24"/>
        </w:rPr>
        <w:t xml:space="preserve">Финансовый управляющий                                                                 </w:t>
      </w:r>
      <w:r>
        <w:rPr>
          <w:sz w:val="24"/>
          <w:szCs w:val="24"/>
        </w:rPr>
        <w:t xml:space="preserve">    </w:t>
      </w:r>
      <w:r w:rsidRPr="005155DB">
        <w:rPr>
          <w:sz w:val="24"/>
          <w:szCs w:val="24"/>
        </w:rPr>
        <w:t xml:space="preserve">      О.Ф. Вдовин                                                                    </w:t>
      </w:r>
    </w:p>
    <w:bookmarkEnd w:id="5"/>
    <w:p w14:paraId="745FE6DB" w14:textId="7445C5D7" w:rsidR="005155DB" w:rsidRPr="005155DB" w:rsidRDefault="005155DB" w:rsidP="005155DB">
      <w:pPr>
        <w:pStyle w:val="11"/>
        <w:keepNext/>
        <w:keepLines/>
        <w:shd w:val="clear" w:color="auto" w:fill="auto"/>
        <w:spacing w:after="0" w:line="276" w:lineRule="auto"/>
        <w:ind w:right="-7" w:firstLine="0"/>
        <w:jc w:val="both"/>
        <w:rPr>
          <w:sz w:val="22"/>
          <w:szCs w:val="22"/>
        </w:rPr>
      </w:pPr>
      <w:r w:rsidRPr="000331D2">
        <w:rPr>
          <w:sz w:val="22"/>
          <w:szCs w:val="22"/>
        </w:rPr>
        <w:t>Левитина Е.В.</w:t>
      </w:r>
    </w:p>
    <w:p w14:paraId="6B08302F" w14:textId="77777777" w:rsidR="005155DB" w:rsidRPr="005155DB" w:rsidRDefault="005155DB" w:rsidP="005155DB">
      <w:pPr>
        <w:tabs>
          <w:tab w:val="left" w:pos="426"/>
        </w:tabs>
        <w:spacing w:before="120" w:after="120" w:line="240" w:lineRule="auto"/>
        <w:jc w:val="both"/>
        <w:rPr>
          <w:rFonts w:ascii="Times New Roman" w:hAnsi="Times New Roman"/>
          <w:snapToGrid w:val="0"/>
          <w:sz w:val="24"/>
          <w:szCs w:val="24"/>
        </w:rPr>
      </w:pPr>
    </w:p>
    <w:sectPr w:rsidR="005155DB" w:rsidRPr="005155DB" w:rsidSect="003609E6">
      <w:headerReference w:type="even" r:id="rId14"/>
      <w:headerReference w:type="default" r:id="rId15"/>
      <w:footerReference w:type="even" r:id="rId16"/>
      <w:footerReference w:type="default" r:id="rId17"/>
      <w:headerReference w:type="first" r:id="rId18"/>
      <w:footerReference w:type="first" r:id="rId19"/>
      <w:pgSz w:w="11906" w:h="16838"/>
      <w:pgMar w:top="568"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766F" w14:textId="77777777" w:rsidR="00675781" w:rsidRDefault="00675781" w:rsidP="001B45A5">
      <w:pPr>
        <w:spacing w:after="0" w:line="240" w:lineRule="auto"/>
      </w:pPr>
      <w:r>
        <w:separator/>
      </w:r>
    </w:p>
  </w:endnote>
  <w:endnote w:type="continuationSeparator" w:id="0">
    <w:p w14:paraId="1A6BB4F4" w14:textId="77777777" w:rsidR="00675781" w:rsidRDefault="00675781" w:rsidP="001B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D47F" w14:textId="77777777" w:rsidR="0002025A" w:rsidRDefault="0002025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32DC" w14:textId="77777777" w:rsidR="00E119A2" w:rsidRPr="00A530B5" w:rsidRDefault="00C9230B" w:rsidP="00A530B5">
    <w:pPr>
      <w:pStyle w:val="ab"/>
      <w:jc w:val="center"/>
      <w:rPr>
        <w:rFonts w:ascii="Times New Roman" w:hAnsi="Times New Roman"/>
        <w:sz w:val="24"/>
        <w:szCs w:val="24"/>
        <w:lang w:val="en-US"/>
      </w:rPr>
    </w:pPr>
    <w:r w:rsidRPr="00A530B5">
      <w:rPr>
        <w:rFonts w:ascii="Times New Roman" w:hAnsi="Times New Roman"/>
        <w:sz w:val="24"/>
        <w:szCs w:val="24"/>
      </w:rPr>
      <w:fldChar w:fldCharType="begin"/>
    </w:r>
    <w:r w:rsidR="00E119A2" w:rsidRPr="00A530B5">
      <w:rPr>
        <w:rFonts w:ascii="Times New Roman" w:hAnsi="Times New Roman"/>
        <w:sz w:val="24"/>
        <w:szCs w:val="24"/>
      </w:rPr>
      <w:instrText>PAGE   \* MERGEFORMAT</w:instrText>
    </w:r>
    <w:r w:rsidRPr="00A530B5">
      <w:rPr>
        <w:rFonts w:ascii="Times New Roman" w:hAnsi="Times New Roman"/>
        <w:sz w:val="24"/>
        <w:szCs w:val="24"/>
      </w:rPr>
      <w:fldChar w:fldCharType="separate"/>
    </w:r>
    <w:r w:rsidR="00E36744">
      <w:rPr>
        <w:rFonts w:ascii="Times New Roman" w:hAnsi="Times New Roman"/>
        <w:noProof/>
        <w:sz w:val="24"/>
        <w:szCs w:val="24"/>
      </w:rPr>
      <w:t>1</w:t>
    </w:r>
    <w:r w:rsidRPr="00A530B5">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38C4" w14:textId="77777777" w:rsidR="0002025A" w:rsidRDefault="000202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0C747" w14:textId="77777777" w:rsidR="00675781" w:rsidRDefault="00675781" w:rsidP="001B45A5">
      <w:pPr>
        <w:spacing w:after="0" w:line="240" w:lineRule="auto"/>
      </w:pPr>
      <w:r>
        <w:separator/>
      </w:r>
    </w:p>
  </w:footnote>
  <w:footnote w:type="continuationSeparator" w:id="0">
    <w:p w14:paraId="64066963" w14:textId="77777777" w:rsidR="00675781" w:rsidRDefault="00675781" w:rsidP="001B4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E0CF" w14:textId="77777777" w:rsidR="0002025A" w:rsidRDefault="000202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3E98" w14:textId="77777777" w:rsidR="0002025A" w:rsidRDefault="000202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6D3E" w14:textId="77777777" w:rsidR="0002025A" w:rsidRDefault="000202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E64"/>
    <w:multiLevelType w:val="hybridMultilevel"/>
    <w:tmpl w:val="2500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93F6A"/>
    <w:multiLevelType w:val="multilevel"/>
    <w:tmpl w:val="825A2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9C5C72"/>
    <w:multiLevelType w:val="hybridMultilevel"/>
    <w:tmpl w:val="786EABAE"/>
    <w:lvl w:ilvl="0" w:tplc="AE929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94417F"/>
    <w:multiLevelType w:val="hybridMultilevel"/>
    <w:tmpl w:val="C8D4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115F6"/>
    <w:multiLevelType w:val="hybridMultilevel"/>
    <w:tmpl w:val="B576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86887"/>
    <w:multiLevelType w:val="multilevel"/>
    <w:tmpl w:val="AA1A5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A1C51"/>
    <w:multiLevelType w:val="hybridMultilevel"/>
    <w:tmpl w:val="57BAFE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4013B"/>
    <w:multiLevelType w:val="multilevel"/>
    <w:tmpl w:val="7CFEA26A"/>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2AD43594"/>
    <w:multiLevelType w:val="hybridMultilevel"/>
    <w:tmpl w:val="042A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44B0D"/>
    <w:multiLevelType w:val="multilevel"/>
    <w:tmpl w:val="F72283A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1542A4F"/>
    <w:multiLevelType w:val="multilevel"/>
    <w:tmpl w:val="825A2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C45237"/>
    <w:multiLevelType w:val="multilevel"/>
    <w:tmpl w:val="8B3E3B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FB6D9E"/>
    <w:multiLevelType w:val="hybridMultilevel"/>
    <w:tmpl w:val="8EEA1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2B780B"/>
    <w:multiLevelType w:val="hybridMultilevel"/>
    <w:tmpl w:val="65BC7CBA"/>
    <w:lvl w:ilvl="0" w:tplc="9D4A95D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548B4"/>
    <w:multiLevelType w:val="hybridMultilevel"/>
    <w:tmpl w:val="C178D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B60893"/>
    <w:multiLevelType w:val="multilevel"/>
    <w:tmpl w:val="1DDA93A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1C79AB"/>
    <w:multiLevelType w:val="hybridMultilevel"/>
    <w:tmpl w:val="73F88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D347D"/>
    <w:multiLevelType w:val="multilevel"/>
    <w:tmpl w:val="368035F8"/>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B315D5"/>
    <w:multiLevelType w:val="multilevel"/>
    <w:tmpl w:val="A606A23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A24F3"/>
    <w:multiLevelType w:val="multilevel"/>
    <w:tmpl w:val="4EA216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4B080B"/>
    <w:multiLevelType w:val="multilevel"/>
    <w:tmpl w:val="73D4ECE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76338AB"/>
    <w:multiLevelType w:val="hybridMultilevel"/>
    <w:tmpl w:val="4D425664"/>
    <w:lvl w:ilvl="0" w:tplc="26922A1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D1B23E2"/>
    <w:multiLevelType w:val="multilevel"/>
    <w:tmpl w:val="909C1E0E"/>
    <w:lvl w:ilvl="0">
      <w:start w:val="1"/>
      <w:numFmt w:val="decimal"/>
      <w:lvlText w:val="%1."/>
      <w:lvlJc w:val="left"/>
      <w:pPr>
        <w:ind w:left="1160" w:hanging="1160"/>
      </w:pPr>
      <w:rPr>
        <w:rFonts w:hint="default"/>
      </w:rPr>
    </w:lvl>
    <w:lvl w:ilvl="1">
      <w:start w:val="1"/>
      <w:numFmt w:val="decimal"/>
      <w:lvlText w:val="%1.%2."/>
      <w:lvlJc w:val="left"/>
      <w:pPr>
        <w:ind w:left="1869" w:hanging="1160"/>
      </w:pPr>
      <w:rPr>
        <w:rFonts w:hint="default"/>
      </w:rPr>
    </w:lvl>
    <w:lvl w:ilvl="2">
      <w:start w:val="1"/>
      <w:numFmt w:val="decimal"/>
      <w:lvlText w:val="%1.%2.%3."/>
      <w:lvlJc w:val="left"/>
      <w:pPr>
        <w:ind w:left="2578" w:hanging="1160"/>
      </w:pPr>
      <w:rPr>
        <w:rFonts w:hint="default"/>
      </w:rPr>
    </w:lvl>
    <w:lvl w:ilvl="3">
      <w:start w:val="1"/>
      <w:numFmt w:val="decimal"/>
      <w:lvlText w:val="%1.%2.%3.%4."/>
      <w:lvlJc w:val="left"/>
      <w:pPr>
        <w:ind w:left="3287" w:hanging="1160"/>
      </w:pPr>
      <w:rPr>
        <w:rFonts w:hint="default"/>
      </w:rPr>
    </w:lvl>
    <w:lvl w:ilvl="4">
      <w:start w:val="1"/>
      <w:numFmt w:val="decimal"/>
      <w:lvlText w:val="%1.%2.%3.%4.%5."/>
      <w:lvlJc w:val="left"/>
      <w:pPr>
        <w:ind w:left="3996" w:hanging="1160"/>
      </w:pPr>
      <w:rPr>
        <w:rFonts w:hint="default"/>
      </w:rPr>
    </w:lvl>
    <w:lvl w:ilvl="5">
      <w:start w:val="1"/>
      <w:numFmt w:val="decimal"/>
      <w:lvlText w:val="%1.%2.%3.%4.%5.%6."/>
      <w:lvlJc w:val="left"/>
      <w:pPr>
        <w:ind w:left="4705" w:hanging="11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5357C13"/>
    <w:multiLevelType w:val="hybridMultilevel"/>
    <w:tmpl w:val="73F88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41EEA"/>
    <w:multiLevelType w:val="multilevel"/>
    <w:tmpl w:val="5CDCBBE2"/>
    <w:lvl w:ilvl="0">
      <w:start w:val="1"/>
      <w:numFmt w:val="decimal"/>
      <w:lvlText w:val="%1."/>
      <w:lvlJc w:val="left"/>
      <w:pPr>
        <w:ind w:left="1160" w:hanging="1160"/>
      </w:pPr>
      <w:rPr>
        <w:rFonts w:hint="default"/>
      </w:rPr>
    </w:lvl>
    <w:lvl w:ilvl="1">
      <w:start w:val="1"/>
      <w:numFmt w:val="decimal"/>
      <w:lvlText w:val="%1.%2."/>
      <w:lvlJc w:val="left"/>
      <w:pPr>
        <w:ind w:left="1869" w:hanging="1160"/>
      </w:pPr>
      <w:rPr>
        <w:rFonts w:hint="default"/>
      </w:rPr>
    </w:lvl>
    <w:lvl w:ilvl="2">
      <w:start w:val="1"/>
      <w:numFmt w:val="decimal"/>
      <w:lvlText w:val="%1.%2.%3."/>
      <w:lvlJc w:val="left"/>
      <w:pPr>
        <w:ind w:left="2578" w:hanging="1160"/>
      </w:pPr>
      <w:rPr>
        <w:rFonts w:hint="default"/>
      </w:rPr>
    </w:lvl>
    <w:lvl w:ilvl="3">
      <w:start w:val="1"/>
      <w:numFmt w:val="decimal"/>
      <w:lvlText w:val="%1.%2.%3.%4."/>
      <w:lvlJc w:val="left"/>
      <w:pPr>
        <w:ind w:left="3287" w:hanging="1160"/>
      </w:pPr>
      <w:rPr>
        <w:rFonts w:hint="default"/>
      </w:rPr>
    </w:lvl>
    <w:lvl w:ilvl="4">
      <w:start w:val="1"/>
      <w:numFmt w:val="decimal"/>
      <w:lvlText w:val="%1.%2.%3.%4.%5."/>
      <w:lvlJc w:val="left"/>
      <w:pPr>
        <w:ind w:left="3996" w:hanging="1160"/>
      </w:pPr>
      <w:rPr>
        <w:rFonts w:hint="default"/>
      </w:rPr>
    </w:lvl>
    <w:lvl w:ilvl="5">
      <w:start w:val="1"/>
      <w:numFmt w:val="decimal"/>
      <w:lvlText w:val="%1.%2.%3.%4.%5.%6."/>
      <w:lvlJc w:val="left"/>
      <w:pPr>
        <w:ind w:left="4705" w:hanging="11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9D4427E"/>
    <w:multiLevelType w:val="multilevel"/>
    <w:tmpl w:val="4EA216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126C7A"/>
    <w:multiLevelType w:val="multilevel"/>
    <w:tmpl w:val="901E5B9E"/>
    <w:lvl w:ilvl="0">
      <w:start w:val="6"/>
      <w:numFmt w:val="decimal"/>
      <w:lvlText w:val="%1"/>
      <w:lvlJc w:val="left"/>
      <w:pPr>
        <w:ind w:left="360" w:hanging="360"/>
      </w:pPr>
      <w:rPr>
        <w:rFonts w:hint="default"/>
        <w:color w:val="000000"/>
        <w:sz w:val="24"/>
      </w:rPr>
    </w:lvl>
    <w:lvl w:ilvl="1">
      <w:start w:val="1"/>
      <w:numFmt w:val="decimal"/>
      <w:lvlText w:val="%1.%2"/>
      <w:lvlJc w:val="left"/>
      <w:pPr>
        <w:ind w:left="1146" w:hanging="360"/>
      </w:pPr>
      <w:rPr>
        <w:rFonts w:hint="default"/>
        <w:color w:val="000000"/>
        <w:sz w:val="24"/>
      </w:rPr>
    </w:lvl>
    <w:lvl w:ilvl="2">
      <w:start w:val="1"/>
      <w:numFmt w:val="decimal"/>
      <w:lvlText w:val="%1.%2.%3"/>
      <w:lvlJc w:val="left"/>
      <w:pPr>
        <w:ind w:left="2292" w:hanging="720"/>
      </w:pPr>
      <w:rPr>
        <w:rFonts w:hint="default"/>
        <w:color w:val="000000"/>
        <w:sz w:val="24"/>
      </w:rPr>
    </w:lvl>
    <w:lvl w:ilvl="3">
      <w:start w:val="1"/>
      <w:numFmt w:val="decimal"/>
      <w:lvlText w:val="%1.%2.%3.%4"/>
      <w:lvlJc w:val="left"/>
      <w:pPr>
        <w:ind w:left="3078" w:hanging="720"/>
      </w:pPr>
      <w:rPr>
        <w:rFonts w:hint="default"/>
        <w:color w:val="000000"/>
        <w:sz w:val="24"/>
      </w:rPr>
    </w:lvl>
    <w:lvl w:ilvl="4">
      <w:start w:val="1"/>
      <w:numFmt w:val="decimal"/>
      <w:lvlText w:val="%1.%2.%3.%4.%5"/>
      <w:lvlJc w:val="left"/>
      <w:pPr>
        <w:ind w:left="3864" w:hanging="720"/>
      </w:pPr>
      <w:rPr>
        <w:rFonts w:hint="default"/>
        <w:color w:val="000000"/>
        <w:sz w:val="24"/>
      </w:rPr>
    </w:lvl>
    <w:lvl w:ilvl="5">
      <w:start w:val="1"/>
      <w:numFmt w:val="decimal"/>
      <w:lvlText w:val="%1.%2.%3.%4.%5.%6"/>
      <w:lvlJc w:val="left"/>
      <w:pPr>
        <w:ind w:left="5010" w:hanging="1080"/>
      </w:pPr>
      <w:rPr>
        <w:rFonts w:hint="default"/>
        <w:color w:val="000000"/>
        <w:sz w:val="24"/>
      </w:rPr>
    </w:lvl>
    <w:lvl w:ilvl="6">
      <w:start w:val="1"/>
      <w:numFmt w:val="decimal"/>
      <w:lvlText w:val="%1.%2.%3.%4.%5.%6.%7"/>
      <w:lvlJc w:val="left"/>
      <w:pPr>
        <w:ind w:left="5796" w:hanging="1080"/>
      </w:pPr>
      <w:rPr>
        <w:rFonts w:hint="default"/>
        <w:color w:val="000000"/>
        <w:sz w:val="24"/>
      </w:rPr>
    </w:lvl>
    <w:lvl w:ilvl="7">
      <w:start w:val="1"/>
      <w:numFmt w:val="decimal"/>
      <w:lvlText w:val="%1.%2.%3.%4.%5.%6.%7.%8"/>
      <w:lvlJc w:val="left"/>
      <w:pPr>
        <w:ind w:left="6942" w:hanging="1440"/>
      </w:pPr>
      <w:rPr>
        <w:rFonts w:hint="default"/>
        <w:color w:val="000000"/>
        <w:sz w:val="24"/>
      </w:rPr>
    </w:lvl>
    <w:lvl w:ilvl="8">
      <w:start w:val="1"/>
      <w:numFmt w:val="decimal"/>
      <w:lvlText w:val="%1.%2.%3.%4.%5.%6.%7.%8.%9"/>
      <w:lvlJc w:val="left"/>
      <w:pPr>
        <w:ind w:left="7728" w:hanging="1440"/>
      </w:pPr>
      <w:rPr>
        <w:rFonts w:hint="default"/>
        <w:color w:val="000000"/>
        <w:sz w:val="24"/>
      </w:rPr>
    </w:lvl>
  </w:abstractNum>
  <w:abstractNum w:abstractNumId="27">
    <w:nsid w:val="79561B32"/>
    <w:multiLevelType w:val="hybridMultilevel"/>
    <w:tmpl w:val="0528365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8">
    <w:nsid w:val="7A43306C"/>
    <w:multiLevelType w:val="multilevel"/>
    <w:tmpl w:val="663EC9D2"/>
    <w:lvl w:ilvl="0">
      <w:start w:val="1"/>
      <w:numFmt w:val="bullet"/>
      <w:lvlText w:val=""/>
      <w:lvlJc w:val="left"/>
      <w:pPr>
        <w:ind w:left="552" w:hanging="552"/>
      </w:pPr>
      <w:rPr>
        <w:rFonts w:ascii="Symbol" w:hAnsi="Symbol"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B51EA6"/>
    <w:multiLevelType w:val="multilevel"/>
    <w:tmpl w:val="8918D702"/>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5908B3"/>
    <w:multiLevelType w:val="multilevel"/>
    <w:tmpl w:val="825A2B2E"/>
    <w:lvl w:ilvl="0">
      <w:start w:val="3"/>
      <w:numFmt w:val="decimal"/>
      <w:lvlText w:val="%1"/>
      <w:lvlJc w:val="left"/>
      <w:pPr>
        <w:ind w:left="773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
  </w:num>
  <w:num w:numId="4">
    <w:abstractNumId w:val="19"/>
  </w:num>
  <w:num w:numId="5">
    <w:abstractNumId w:val="25"/>
  </w:num>
  <w:num w:numId="6">
    <w:abstractNumId w:val="13"/>
  </w:num>
  <w:num w:numId="7">
    <w:abstractNumId w:val="8"/>
  </w:num>
  <w:num w:numId="8">
    <w:abstractNumId w:val="17"/>
  </w:num>
  <w:num w:numId="9">
    <w:abstractNumId w:val="15"/>
  </w:num>
  <w:num w:numId="10">
    <w:abstractNumId w:val="24"/>
  </w:num>
  <w:num w:numId="11">
    <w:abstractNumId w:val="29"/>
  </w:num>
  <w:num w:numId="12">
    <w:abstractNumId w:val="4"/>
  </w:num>
  <w:num w:numId="13">
    <w:abstractNumId w:val="23"/>
  </w:num>
  <w:num w:numId="14">
    <w:abstractNumId w:val="22"/>
  </w:num>
  <w:num w:numId="15">
    <w:abstractNumId w:val="10"/>
  </w:num>
  <w:num w:numId="16">
    <w:abstractNumId w:val="1"/>
  </w:num>
  <w:num w:numId="17">
    <w:abstractNumId w:val="30"/>
  </w:num>
  <w:num w:numId="18">
    <w:abstractNumId w:val="16"/>
  </w:num>
  <w:num w:numId="19">
    <w:abstractNumId w:val="0"/>
  </w:num>
  <w:num w:numId="20">
    <w:abstractNumId w:val="28"/>
  </w:num>
  <w:num w:numId="21">
    <w:abstractNumId w:val="14"/>
  </w:num>
  <w:num w:numId="22">
    <w:abstractNumId w:val="9"/>
  </w:num>
  <w:num w:numId="23">
    <w:abstractNumId w:val="20"/>
  </w:num>
  <w:num w:numId="24">
    <w:abstractNumId w:val="11"/>
  </w:num>
  <w:num w:numId="25">
    <w:abstractNumId w:val="18"/>
  </w:num>
  <w:num w:numId="26">
    <w:abstractNumId w:val="26"/>
  </w:num>
  <w:num w:numId="27">
    <w:abstractNumId w:val="6"/>
  </w:num>
  <w:num w:numId="28">
    <w:abstractNumId w:val="27"/>
  </w:num>
  <w:num w:numId="29">
    <w:abstractNumId w:val="12"/>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5E"/>
    <w:rsid w:val="00002866"/>
    <w:rsid w:val="00004371"/>
    <w:rsid w:val="00012DC8"/>
    <w:rsid w:val="00013C6F"/>
    <w:rsid w:val="00015574"/>
    <w:rsid w:val="00016726"/>
    <w:rsid w:val="0002025A"/>
    <w:rsid w:val="000277B3"/>
    <w:rsid w:val="00027D91"/>
    <w:rsid w:val="00032549"/>
    <w:rsid w:val="00040F36"/>
    <w:rsid w:val="00044897"/>
    <w:rsid w:val="00045B2B"/>
    <w:rsid w:val="00046412"/>
    <w:rsid w:val="00054C8A"/>
    <w:rsid w:val="00055A9E"/>
    <w:rsid w:val="00056036"/>
    <w:rsid w:val="00074585"/>
    <w:rsid w:val="00081222"/>
    <w:rsid w:val="00081723"/>
    <w:rsid w:val="000828E6"/>
    <w:rsid w:val="00087727"/>
    <w:rsid w:val="0009559E"/>
    <w:rsid w:val="000978D8"/>
    <w:rsid w:val="000A5686"/>
    <w:rsid w:val="000A7034"/>
    <w:rsid w:val="000A7396"/>
    <w:rsid w:val="000B3EE0"/>
    <w:rsid w:val="000B6343"/>
    <w:rsid w:val="000C3AE4"/>
    <w:rsid w:val="000C7B40"/>
    <w:rsid w:val="000D1E7D"/>
    <w:rsid w:val="000D2973"/>
    <w:rsid w:val="000D3069"/>
    <w:rsid w:val="000D7BA5"/>
    <w:rsid w:val="000D7FCD"/>
    <w:rsid w:val="000E0636"/>
    <w:rsid w:val="000E1380"/>
    <w:rsid w:val="000E7209"/>
    <w:rsid w:val="000F5A20"/>
    <w:rsid w:val="00103424"/>
    <w:rsid w:val="00114B4E"/>
    <w:rsid w:val="00123C3F"/>
    <w:rsid w:val="00125AD4"/>
    <w:rsid w:val="001358D0"/>
    <w:rsid w:val="0014292E"/>
    <w:rsid w:val="00142AB5"/>
    <w:rsid w:val="0014303F"/>
    <w:rsid w:val="001430E8"/>
    <w:rsid w:val="00143999"/>
    <w:rsid w:val="00152356"/>
    <w:rsid w:val="00152451"/>
    <w:rsid w:val="00162871"/>
    <w:rsid w:val="001628FC"/>
    <w:rsid w:val="00162910"/>
    <w:rsid w:val="0016345A"/>
    <w:rsid w:val="0017228B"/>
    <w:rsid w:val="00176E22"/>
    <w:rsid w:val="0018022A"/>
    <w:rsid w:val="0018252A"/>
    <w:rsid w:val="00183C54"/>
    <w:rsid w:val="00184017"/>
    <w:rsid w:val="00184343"/>
    <w:rsid w:val="00185F61"/>
    <w:rsid w:val="00190185"/>
    <w:rsid w:val="001939EE"/>
    <w:rsid w:val="00194001"/>
    <w:rsid w:val="001944F4"/>
    <w:rsid w:val="0019539A"/>
    <w:rsid w:val="00195B3D"/>
    <w:rsid w:val="00196346"/>
    <w:rsid w:val="001A2807"/>
    <w:rsid w:val="001A3C99"/>
    <w:rsid w:val="001A66F7"/>
    <w:rsid w:val="001A6844"/>
    <w:rsid w:val="001B45A5"/>
    <w:rsid w:val="001B6AB8"/>
    <w:rsid w:val="001C4E57"/>
    <w:rsid w:val="001D00BF"/>
    <w:rsid w:val="001D066C"/>
    <w:rsid w:val="001D3261"/>
    <w:rsid w:val="001D594A"/>
    <w:rsid w:val="001E0D79"/>
    <w:rsid w:val="001E46B5"/>
    <w:rsid w:val="001E49BD"/>
    <w:rsid w:val="001E70A4"/>
    <w:rsid w:val="001F153C"/>
    <w:rsid w:val="001F346F"/>
    <w:rsid w:val="001F3EA3"/>
    <w:rsid w:val="001F5D7D"/>
    <w:rsid w:val="001F6EB0"/>
    <w:rsid w:val="002011CB"/>
    <w:rsid w:val="002104CE"/>
    <w:rsid w:val="00213C9F"/>
    <w:rsid w:val="002148C8"/>
    <w:rsid w:val="002151B1"/>
    <w:rsid w:val="00217EEE"/>
    <w:rsid w:val="00217F4B"/>
    <w:rsid w:val="00224441"/>
    <w:rsid w:val="002307FB"/>
    <w:rsid w:val="00240BE6"/>
    <w:rsid w:val="002439AD"/>
    <w:rsid w:val="00252C4B"/>
    <w:rsid w:val="0026115C"/>
    <w:rsid w:val="00263A3E"/>
    <w:rsid w:val="00265C5B"/>
    <w:rsid w:val="002703C9"/>
    <w:rsid w:val="00275F63"/>
    <w:rsid w:val="00281F2F"/>
    <w:rsid w:val="002827A1"/>
    <w:rsid w:val="00292489"/>
    <w:rsid w:val="00292927"/>
    <w:rsid w:val="0029505C"/>
    <w:rsid w:val="00295E16"/>
    <w:rsid w:val="002965FD"/>
    <w:rsid w:val="002A01E0"/>
    <w:rsid w:val="002A3EE8"/>
    <w:rsid w:val="002A65F3"/>
    <w:rsid w:val="002B070C"/>
    <w:rsid w:val="002B0B58"/>
    <w:rsid w:val="002B71F0"/>
    <w:rsid w:val="002C042D"/>
    <w:rsid w:val="002C33DB"/>
    <w:rsid w:val="002C458E"/>
    <w:rsid w:val="002C70BF"/>
    <w:rsid w:val="002D059A"/>
    <w:rsid w:val="002D0A26"/>
    <w:rsid w:val="002D1681"/>
    <w:rsid w:val="002D44A8"/>
    <w:rsid w:val="002E37E0"/>
    <w:rsid w:val="002F0A5E"/>
    <w:rsid w:val="002F1CA3"/>
    <w:rsid w:val="002F7350"/>
    <w:rsid w:val="00306738"/>
    <w:rsid w:val="00307DBF"/>
    <w:rsid w:val="0031033F"/>
    <w:rsid w:val="00311F18"/>
    <w:rsid w:val="00312C23"/>
    <w:rsid w:val="00312C97"/>
    <w:rsid w:val="00312DBD"/>
    <w:rsid w:val="00313EDA"/>
    <w:rsid w:val="0031685B"/>
    <w:rsid w:val="00320D6D"/>
    <w:rsid w:val="00323783"/>
    <w:rsid w:val="00323EA7"/>
    <w:rsid w:val="00325E1C"/>
    <w:rsid w:val="003276DE"/>
    <w:rsid w:val="003315A1"/>
    <w:rsid w:val="003337C1"/>
    <w:rsid w:val="00333D1D"/>
    <w:rsid w:val="00340BB4"/>
    <w:rsid w:val="003419C7"/>
    <w:rsid w:val="00350ADB"/>
    <w:rsid w:val="003609E6"/>
    <w:rsid w:val="0036460E"/>
    <w:rsid w:val="00366019"/>
    <w:rsid w:val="003734D0"/>
    <w:rsid w:val="00380BA4"/>
    <w:rsid w:val="00381DAE"/>
    <w:rsid w:val="00383A20"/>
    <w:rsid w:val="00385B72"/>
    <w:rsid w:val="0038765E"/>
    <w:rsid w:val="00387D97"/>
    <w:rsid w:val="00387F6A"/>
    <w:rsid w:val="0039045A"/>
    <w:rsid w:val="00391E99"/>
    <w:rsid w:val="0039257E"/>
    <w:rsid w:val="00396193"/>
    <w:rsid w:val="0039729C"/>
    <w:rsid w:val="003A11E8"/>
    <w:rsid w:val="003A1494"/>
    <w:rsid w:val="003B1DFB"/>
    <w:rsid w:val="003B4063"/>
    <w:rsid w:val="003B78CA"/>
    <w:rsid w:val="003C0119"/>
    <w:rsid w:val="003C194C"/>
    <w:rsid w:val="003C2933"/>
    <w:rsid w:val="003C5ECF"/>
    <w:rsid w:val="003C6A80"/>
    <w:rsid w:val="003C6BCE"/>
    <w:rsid w:val="003C78A0"/>
    <w:rsid w:val="003D265F"/>
    <w:rsid w:val="003D5D21"/>
    <w:rsid w:val="003E0934"/>
    <w:rsid w:val="003E0BF9"/>
    <w:rsid w:val="003E52BE"/>
    <w:rsid w:val="003F0233"/>
    <w:rsid w:val="003F5F4E"/>
    <w:rsid w:val="00400581"/>
    <w:rsid w:val="00401363"/>
    <w:rsid w:val="00403E4A"/>
    <w:rsid w:val="00410F6A"/>
    <w:rsid w:val="004171D4"/>
    <w:rsid w:val="004240B5"/>
    <w:rsid w:val="00427356"/>
    <w:rsid w:val="0043114D"/>
    <w:rsid w:val="00431DD1"/>
    <w:rsid w:val="004322F2"/>
    <w:rsid w:val="004331CE"/>
    <w:rsid w:val="00434411"/>
    <w:rsid w:val="00435AF7"/>
    <w:rsid w:val="004445F3"/>
    <w:rsid w:val="004468FC"/>
    <w:rsid w:val="00447763"/>
    <w:rsid w:val="004533CB"/>
    <w:rsid w:val="00453746"/>
    <w:rsid w:val="0045415C"/>
    <w:rsid w:val="004541BC"/>
    <w:rsid w:val="00454764"/>
    <w:rsid w:val="00457554"/>
    <w:rsid w:val="004619A2"/>
    <w:rsid w:val="004709F7"/>
    <w:rsid w:val="00475977"/>
    <w:rsid w:val="00483940"/>
    <w:rsid w:val="00495811"/>
    <w:rsid w:val="00496A12"/>
    <w:rsid w:val="004A49A5"/>
    <w:rsid w:val="004B1336"/>
    <w:rsid w:val="004B2541"/>
    <w:rsid w:val="004B4E68"/>
    <w:rsid w:val="004B7C35"/>
    <w:rsid w:val="004C72DD"/>
    <w:rsid w:val="004D223C"/>
    <w:rsid w:val="004D2923"/>
    <w:rsid w:val="004D2C7C"/>
    <w:rsid w:val="004D662C"/>
    <w:rsid w:val="004E23EB"/>
    <w:rsid w:val="004E35D8"/>
    <w:rsid w:val="004F1297"/>
    <w:rsid w:val="004F1767"/>
    <w:rsid w:val="004F2BE5"/>
    <w:rsid w:val="004F3064"/>
    <w:rsid w:val="004F416F"/>
    <w:rsid w:val="004F4573"/>
    <w:rsid w:val="004F45A0"/>
    <w:rsid w:val="004F4E06"/>
    <w:rsid w:val="004F6ED3"/>
    <w:rsid w:val="00500B1D"/>
    <w:rsid w:val="00505E33"/>
    <w:rsid w:val="00512848"/>
    <w:rsid w:val="00513B60"/>
    <w:rsid w:val="005142D2"/>
    <w:rsid w:val="005155DB"/>
    <w:rsid w:val="0051770A"/>
    <w:rsid w:val="00517746"/>
    <w:rsid w:val="00517985"/>
    <w:rsid w:val="0052525F"/>
    <w:rsid w:val="00530ADF"/>
    <w:rsid w:val="00533ADA"/>
    <w:rsid w:val="00534215"/>
    <w:rsid w:val="00535021"/>
    <w:rsid w:val="0053611D"/>
    <w:rsid w:val="00537913"/>
    <w:rsid w:val="00541D18"/>
    <w:rsid w:val="00541EEE"/>
    <w:rsid w:val="00543B68"/>
    <w:rsid w:val="00551C89"/>
    <w:rsid w:val="00552245"/>
    <w:rsid w:val="00553898"/>
    <w:rsid w:val="005546DC"/>
    <w:rsid w:val="00555339"/>
    <w:rsid w:val="00555B0C"/>
    <w:rsid w:val="00581ED0"/>
    <w:rsid w:val="00581F46"/>
    <w:rsid w:val="00582116"/>
    <w:rsid w:val="00584449"/>
    <w:rsid w:val="0058501D"/>
    <w:rsid w:val="005905D7"/>
    <w:rsid w:val="005A0C3B"/>
    <w:rsid w:val="005A18C1"/>
    <w:rsid w:val="005A3F90"/>
    <w:rsid w:val="005A589F"/>
    <w:rsid w:val="005B32FA"/>
    <w:rsid w:val="005B40E9"/>
    <w:rsid w:val="005B6800"/>
    <w:rsid w:val="005C6660"/>
    <w:rsid w:val="005C6A53"/>
    <w:rsid w:val="005C71BB"/>
    <w:rsid w:val="005D27E4"/>
    <w:rsid w:val="005D31DB"/>
    <w:rsid w:val="005D40C2"/>
    <w:rsid w:val="005D4C72"/>
    <w:rsid w:val="005E4BA5"/>
    <w:rsid w:val="005E7CF6"/>
    <w:rsid w:val="005F2E7A"/>
    <w:rsid w:val="005F6493"/>
    <w:rsid w:val="006028E4"/>
    <w:rsid w:val="00603DA9"/>
    <w:rsid w:val="00612C57"/>
    <w:rsid w:val="0061345E"/>
    <w:rsid w:val="00614767"/>
    <w:rsid w:val="00620004"/>
    <w:rsid w:val="00620432"/>
    <w:rsid w:val="00621568"/>
    <w:rsid w:val="0062392A"/>
    <w:rsid w:val="00630FAC"/>
    <w:rsid w:val="006364F0"/>
    <w:rsid w:val="00642694"/>
    <w:rsid w:val="00642F30"/>
    <w:rsid w:val="006434BE"/>
    <w:rsid w:val="00650CB7"/>
    <w:rsid w:val="006516C8"/>
    <w:rsid w:val="00653E2D"/>
    <w:rsid w:val="00654F3A"/>
    <w:rsid w:val="00664BBE"/>
    <w:rsid w:val="006657B4"/>
    <w:rsid w:val="0066674A"/>
    <w:rsid w:val="006723B9"/>
    <w:rsid w:val="00672D0C"/>
    <w:rsid w:val="00674132"/>
    <w:rsid w:val="00675781"/>
    <w:rsid w:val="0068313B"/>
    <w:rsid w:val="00683A3F"/>
    <w:rsid w:val="00683D14"/>
    <w:rsid w:val="00683FE3"/>
    <w:rsid w:val="00684205"/>
    <w:rsid w:val="00687C1C"/>
    <w:rsid w:val="00690C7C"/>
    <w:rsid w:val="0069207F"/>
    <w:rsid w:val="0069686C"/>
    <w:rsid w:val="006B03B9"/>
    <w:rsid w:val="006B16F4"/>
    <w:rsid w:val="006B508A"/>
    <w:rsid w:val="006B6C09"/>
    <w:rsid w:val="006B727D"/>
    <w:rsid w:val="006B7D03"/>
    <w:rsid w:val="006C0CEE"/>
    <w:rsid w:val="006C7748"/>
    <w:rsid w:val="006D106C"/>
    <w:rsid w:val="006D1308"/>
    <w:rsid w:val="006D235A"/>
    <w:rsid w:val="006D5D58"/>
    <w:rsid w:val="006D6004"/>
    <w:rsid w:val="006E1749"/>
    <w:rsid w:val="006E20E7"/>
    <w:rsid w:val="006F04CE"/>
    <w:rsid w:val="006F1C7C"/>
    <w:rsid w:val="006F22E3"/>
    <w:rsid w:val="006F7D9A"/>
    <w:rsid w:val="00701A36"/>
    <w:rsid w:val="00704487"/>
    <w:rsid w:val="00705443"/>
    <w:rsid w:val="00706797"/>
    <w:rsid w:val="00711FF5"/>
    <w:rsid w:val="00715A5F"/>
    <w:rsid w:val="00716E33"/>
    <w:rsid w:val="00721D97"/>
    <w:rsid w:val="00734E2E"/>
    <w:rsid w:val="00735E05"/>
    <w:rsid w:val="007361E7"/>
    <w:rsid w:val="007401A7"/>
    <w:rsid w:val="0074246B"/>
    <w:rsid w:val="0074551D"/>
    <w:rsid w:val="00746024"/>
    <w:rsid w:val="00751A2C"/>
    <w:rsid w:val="00751E4E"/>
    <w:rsid w:val="00751F7E"/>
    <w:rsid w:val="007528BD"/>
    <w:rsid w:val="0075367B"/>
    <w:rsid w:val="00755BF6"/>
    <w:rsid w:val="00757141"/>
    <w:rsid w:val="00757D53"/>
    <w:rsid w:val="00773323"/>
    <w:rsid w:val="007736D2"/>
    <w:rsid w:val="00773ACE"/>
    <w:rsid w:val="00777141"/>
    <w:rsid w:val="007823B8"/>
    <w:rsid w:val="00782479"/>
    <w:rsid w:val="00783C90"/>
    <w:rsid w:val="0078641F"/>
    <w:rsid w:val="00787A4F"/>
    <w:rsid w:val="007923B2"/>
    <w:rsid w:val="007929C3"/>
    <w:rsid w:val="00795097"/>
    <w:rsid w:val="00795980"/>
    <w:rsid w:val="00797973"/>
    <w:rsid w:val="0079797E"/>
    <w:rsid w:val="007A0A85"/>
    <w:rsid w:val="007A2FC5"/>
    <w:rsid w:val="007A4323"/>
    <w:rsid w:val="007A4D83"/>
    <w:rsid w:val="007B18FD"/>
    <w:rsid w:val="007B2E74"/>
    <w:rsid w:val="007B390E"/>
    <w:rsid w:val="007B3D15"/>
    <w:rsid w:val="007C064B"/>
    <w:rsid w:val="007C2346"/>
    <w:rsid w:val="007D63C5"/>
    <w:rsid w:val="007E5230"/>
    <w:rsid w:val="007E6F61"/>
    <w:rsid w:val="007F18C1"/>
    <w:rsid w:val="007F20B8"/>
    <w:rsid w:val="007F38B7"/>
    <w:rsid w:val="007F73B9"/>
    <w:rsid w:val="008021F7"/>
    <w:rsid w:val="00804201"/>
    <w:rsid w:val="00804AE3"/>
    <w:rsid w:val="00811031"/>
    <w:rsid w:val="008125E4"/>
    <w:rsid w:val="0081480C"/>
    <w:rsid w:val="00824E45"/>
    <w:rsid w:val="00826E33"/>
    <w:rsid w:val="00827607"/>
    <w:rsid w:val="00827C11"/>
    <w:rsid w:val="00831078"/>
    <w:rsid w:val="00832682"/>
    <w:rsid w:val="00833F24"/>
    <w:rsid w:val="00834FA3"/>
    <w:rsid w:val="0083633A"/>
    <w:rsid w:val="008409F1"/>
    <w:rsid w:val="00843E72"/>
    <w:rsid w:val="00844138"/>
    <w:rsid w:val="00853E75"/>
    <w:rsid w:val="00854CF3"/>
    <w:rsid w:val="008554C8"/>
    <w:rsid w:val="008618B2"/>
    <w:rsid w:val="00863692"/>
    <w:rsid w:val="00863748"/>
    <w:rsid w:val="00863EDD"/>
    <w:rsid w:val="008651B9"/>
    <w:rsid w:val="008674E4"/>
    <w:rsid w:val="00877DE0"/>
    <w:rsid w:val="008830D5"/>
    <w:rsid w:val="00885F0D"/>
    <w:rsid w:val="00887792"/>
    <w:rsid w:val="00893BDA"/>
    <w:rsid w:val="008974D7"/>
    <w:rsid w:val="008A59A6"/>
    <w:rsid w:val="008A6A5B"/>
    <w:rsid w:val="008B3A7E"/>
    <w:rsid w:val="008B66DA"/>
    <w:rsid w:val="008C1789"/>
    <w:rsid w:val="008C1BF1"/>
    <w:rsid w:val="008C3CE4"/>
    <w:rsid w:val="008D0330"/>
    <w:rsid w:val="008D5B15"/>
    <w:rsid w:val="008E35DD"/>
    <w:rsid w:val="008E4704"/>
    <w:rsid w:val="008E65E8"/>
    <w:rsid w:val="008E6E84"/>
    <w:rsid w:val="008E74C7"/>
    <w:rsid w:val="008E7E36"/>
    <w:rsid w:val="008F09EB"/>
    <w:rsid w:val="008F1E61"/>
    <w:rsid w:val="008F2A51"/>
    <w:rsid w:val="008F483B"/>
    <w:rsid w:val="008F5022"/>
    <w:rsid w:val="008F56D4"/>
    <w:rsid w:val="008F7082"/>
    <w:rsid w:val="00901137"/>
    <w:rsid w:val="00904F19"/>
    <w:rsid w:val="00905A40"/>
    <w:rsid w:val="00906708"/>
    <w:rsid w:val="00910F45"/>
    <w:rsid w:val="009156E6"/>
    <w:rsid w:val="00922CDF"/>
    <w:rsid w:val="0092551D"/>
    <w:rsid w:val="00933F67"/>
    <w:rsid w:val="00935D74"/>
    <w:rsid w:val="00935EA2"/>
    <w:rsid w:val="00936EFC"/>
    <w:rsid w:val="00941813"/>
    <w:rsid w:val="00942D62"/>
    <w:rsid w:val="009536F7"/>
    <w:rsid w:val="0095500C"/>
    <w:rsid w:val="009567C7"/>
    <w:rsid w:val="00957E39"/>
    <w:rsid w:val="00963043"/>
    <w:rsid w:val="00964DBB"/>
    <w:rsid w:val="00966CA5"/>
    <w:rsid w:val="00972A82"/>
    <w:rsid w:val="00973406"/>
    <w:rsid w:val="009760FD"/>
    <w:rsid w:val="00983C99"/>
    <w:rsid w:val="00984AFF"/>
    <w:rsid w:val="00986055"/>
    <w:rsid w:val="0099025A"/>
    <w:rsid w:val="009902D9"/>
    <w:rsid w:val="00992B36"/>
    <w:rsid w:val="009B1AFD"/>
    <w:rsid w:val="009B3B3B"/>
    <w:rsid w:val="009B5BAE"/>
    <w:rsid w:val="009B702D"/>
    <w:rsid w:val="009D7CB9"/>
    <w:rsid w:val="009E05B6"/>
    <w:rsid w:val="009E1BB0"/>
    <w:rsid w:val="009F3B9A"/>
    <w:rsid w:val="009F7C44"/>
    <w:rsid w:val="00A02F08"/>
    <w:rsid w:val="00A03005"/>
    <w:rsid w:val="00A039DB"/>
    <w:rsid w:val="00A04519"/>
    <w:rsid w:val="00A11BDA"/>
    <w:rsid w:val="00A137E5"/>
    <w:rsid w:val="00A20894"/>
    <w:rsid w:val="00A20ACA"/>
    <w:rsid w:val="00A2603B"/>
    <w:rsid w:val="00A26610"/>
    <w:rsid w:val="00A279D3"/>
    <w:rsid w:val="00A3158D"/>
    <w:rsid w:val="00A44046"/>
    <w:rsid w:val="00A440A9"/>
    <w:rsid w:val="00A51B0C"/>
    <w:rsid w:val="00A530B5"/>
    <w:rsid w:val="00A5519B"/>
    <w:rsid w:val="00A55BC9"/>
    <w:rsid w:val="00A566CE"/>
    <w:rsid w:val="00A6020C"/>
    <w:rsid w:val="00A6072C"/>
    <w:rsid w:val="00A616AB"/>
    <w:rsid w:val="00A61AEE"/>
    <w:rsid w:val="00A635A8"/>
    <w:rsid w:val="00A63D02"/>
    <w:rsid w:val="00A63F7E"/>
    <w:rsid w:val="00A6590E"/>
    <w:rsid w:val="00A725F1"/>
    <w:rsid w:val="00A75994"/>
    <w:rsid w:val="00A832F9"/>
    <w:rsid w:val="00A84F39"/>
    <w:rsid w:val="00A85569"/>
    <w:rsid w:val="00A93093"/>
    <w:rsid w:val="00A97718"/>
    <w:rsid w:val="00AA0F93"/>
    <w:rsid w:val="00AA2F45"/>
    <w:rsid w:val="00AA3947"/>
    <w:rsid w:val="00AB1A5B"/>
    <w:rsid w:val="00AB2303"/>
    <w:rsid w:val="00AB44FC"/>
    <w:rsid w:val="00AB60BD"/>
    <w:rsid w:val="00AB6AFF"/>
    <w:rsid w:val="00AB7821"/>
    <w:rsid w:val="00AC1349"/>
    <w:rsid w:val="00AC5ABC"/>
    <w:rsid w:val="00AC714B"/>
    <w:rsid w:val="00AD2AB7"/>
    <w:rsid w:val="00AD7629"/>
    <w:rsid w:val="00AE0396"/>
    <w:rsid w:val="00AE55EF"/>
    <w:rsid w:val="00AF2B75"/>
    <w:rsid w:val="00AF2C08"/>
    <w:rsid w:val="00AF729F"/>
    <w:rsid w:val="00B0519B"/>
    <w:rsid w:val="00B051FC"/>
    <w:rsid w:val="00B066F8"/>
    <w:rsid w:val="00B127C0"/>
    <w:rsid w:val="00B14798"/>
    <w:rsid w:val="00B17148"/>
    <w:rsid w:val="00B21DCB"/>
    <w:rsid w:val="00B224B7"/>
    <w:rsid w:val="00B2299B"/>
    <w:rsid w:val="00B261FD"/>
    <w:rsid w:val="00B306F4"/>
    <w:rsid w:val="00B31632"/>
    <w:rsid w:val="00B32A76"/>
    <w:rsid w:val="00B34D06"/>
    <w:rsid w:val="00B36487"/>
    <w:rsid w:val="00B4071B"/>
    <w:rsid w:val="00B42542"/>
    <w:rsid w:val="00B43721"/>
    <w:rsid w:val="00B454C0"/>
    <w:rsid w:val="00B461E4"/>
    <w:rsid w:val="00B46430"/>
    <w:rsid w:val="00B6441B"/>
    <w:rsid w:val="00B64DC2"/>
    <w:rsid w:val="00B64F5D"/>
    <w:rsid w:val="00B67807"/>
    <w:rsid w:val="00B70BD8"/>
    <w:rsid w:val="00B745FD"/>
    <w:rsid w:val="00B76013"/>
    <w:rsid w:val="00B82019"/>
    <w:rsid w:val="00B87628"/>
    <w:rsid w:val="00B87D83"/>
    <w:rsid w:val="00B907DA"/>
    <w:rsid w:val="00B924D5"/>
    <w:rsid w:val="00B93CA4"/>
    <w:rsid w:val="00B9446C"/>
    <w:rsid w:val="00B97C8A"/>
    <w:rsid w:val="00BA1123"/>
    <w:rsid w:val="00BA758E"/>
    <w:rsid w:val="00BA77D3"/>
    <w:rsid w:val="00BB2180"/>
    <w:rsid w:val="00BB45A2"/>
    <w:rsid w:val="00BB50FD"/>
    <w:rsid w:val="00BB5550"/>
    <w:rsid w:val="00BB5B67"/>
    <w:rsid w:val="00BB6144"/>
    <w:rsid w:val="00BC0FA0"/>
    <w:rsid w:val="00BC29F0"/>
    <w:rsid w:val="00BC6E27"/>
    <w:rsid w:val="00BC7473"/>
    <w:rsid w:val="00BD0B45"/>
    <w:rsid w:val="00BD331E"/>
    <w:rsid w:val="00BD4230"/>
    <w:rsid w:val="00BD458F"/>
    <w:rsid w:val="00BD7386"/>
    <w:rsid w:val="00BE5D69"/>
    <w:rsid w:val="00BF2C11"/>
    <w:rsid w:val="00BF6E44"/>
    <w:rsid w:val="00C038C0"/>
    <w:rsid w:val="00C06870"/>
    <w:rsid w:val="00C15803"/>
    <w:rsid w:val="00C173EA"/>
    <w:rsid w:val="00C21DD9"/>
    <w:rsid w:val="00C2647D"/>
    <w:rsid w:val="00C27991"/>
    <w:rsid w:val="00C27CE7"/>
    <w:rsid w:val="00C30233"/>
    <w:rsid w:val="00C3368D"/>
    <w:rsid w:val="00C34269"/>
    <w:rsid w:val="00C34983"/>
    <w:rsid w:val="00C36074"/>
    <w:rsid w:val="00C36480"/>
    <w:rsid w:val="00C36A87"/>
    <w:rsid w:val="00C41BDF"/>
    <w:rsid w:val="00C468E6"/>
    <w:rsid w:val="00C52ED7"/>
    <w:rsid w:val="00C549B0"/>
    <w:rsid w:val="00C55BCF"/>
    <w:rsid w:val="00C567BB"/>
    <w:rsid w:val="00C636DD"/>
    <w:rsid w:val="00C64101"/>
    <w:rsid w:val="00C66D87"/>
    <w:rsid w:val="00C679AD"/>
    <w:rsid w:val="00C70CAE"/>
    <w:rsid w:val="00C73962"/>
    <w:rsid w:val="00C77212"/>
    <w:rsid w:val="00C81363"/>
    <w:rsid w:val="00C829C1"/>
    <w:rsid w:val="00C83091"/>
    <w:rsid w:val="00C83C3C"/>
    <w:rsid w:val="00C842B5"/>
    <w:rsid w:val="00C91B40"/>
    <w:rsid w:val="00C9230B"/>
    <w:rsid w:val="00C92869"/>
    <w:rsid w:val="00C95DDC"/>
    <w:rsid w:val="00C95DE6"/>
    <w:rsid w:val="00CA2086"/>
    <w:rsid w:val="00CA52F8"/>
    <w:rsid w:val="00CB4CF4"/>
    <w:rsid w:val="00CB632A"/>
    <w:rsid w:val="00CC1DA0"/>
    <w:rsid w:val="00CC2554"/>
    <w:rsid w:val="00CD786E"/>
    <w:rsid w:val="00CE4274"/>
    <w:rsid w:val="00CE5B82"/>
    <w:rsid w:val="00CE7741"/>
    <w:rsid w:val="00CF0247"/>
    <w:rsid w:val="00CF0775"/>
    <w:rsid w:val="00CF472E"/>
    <w:rsid w:val="00D0044B"/>
    <w:rsid w:val="00D027E2"/>
    <w:rsid w:val="00D03A2F"/>
    <w:rsid w:val="00D05BEF"/>
    <w:rsid w:val="00D07A86"/>
    <w:rsid w:val="00D1298E"/>
    <w:rsid w:val="00D1548E"/>
    <w:rsid w:val="00D25186"/>
    <w:rsid w:val="00D26E46"/>
    <w:rsid w:val="00D27DB4"/>
    <w:rsid w:val="00D33BCC"/>
    <w:rsid w:val="00D4303E"/>
    <w:rsid w:val="00D446EA"/>
    <w:rsid w:val="00D509D8"/>
    <w:rsid w:val="00D57101"/>
    <w:rsid w:val="00D57232"/>
    <w:rsid w:val="00D60017"/>
    <w:rsid w:val="00D6480D"/>
    <w:rsid w:val="00D71186"/>
    <w:rsid w:val="00D715B2"/>
    <w:rsid w:val="00D71DC2"/>
    <w:rsid w:val="00D72CE7"/>
    <w:rsid w:val="00D7398F"/>
    <w:rsid w:val="00D76810"/>
    <w:rsid w:val="00D81108"/>
    <w:rsid w:val="00D81BA4"/>
    <w:rsid w:val="00D858AD"/>
    <w:rsid w:val="00D91DA1"/>
    <w:rsid w:val="00D927B2"/>
    <w:rsid w:val="00DA0B1C"/>
    <w:rsid w:val="00DA4867"/>
    <w:rsid w:val="00DA6CF9"/>
    <w:rsid w:val="00DB0ABA"/>
    <w:rsid w:val="00DB69CA"/>
    <w:rsid w:val="00DC2557"/>
    <w:rsid w:val="00DD1095"/>
    <w:rsid w:val="00DD15BA"/>
    <w:rsid w:val="00DD5C12"/>
    <w:rsid w:val="00DE3598"/>
    <w:rsid w:val="00DE7251"/>
    <w:rsid w:val="00DF0072"/>
    <w:rsid w:val="00DF011C"/>
    <w:rsid w:val="00DF031F"/>
    <w:rsid w:val="00DF5AB9"/>
    <w:rsid w:val="00DF66FA"/>
    <w:rsid w:val="00DF7CF7"/>
    <w:rsid w:val="00E002DE"/>
    <w:rsid w:val="00E007CC"/>
    <w:rsid w:val="00E02BEA"/>
    <w:rsid w:val="00E03165"/>
    <w:rsid w:val="00E04692"/>
    <w:rsid w:val="00E078E7"/>
    <w:rsid w:val="00E119A2"/>
    <w:rsid w:val="00E14289"/>
    <w:rsid w:val="00E15958"/>
    <w:rsid w:val="00E31459"/>
    <w:rsid w:val="00E354C0"/>
    <w:rsid w:val="00E3594B"/>
    <w:rsid w:val="00E36744"/>
    <w:rsid w:val="00E41898"/>
    <w:rsid w:val="00E45743"/>
    <w:rsid w:val="00E46DDC"/>
    <w:rsid w:val="00E52480"/>
    <w:rsid w:val="00E62AB5"/>
    <w:rsid w:val="00E62F34"/>
    <w:rsid w:val="00E670C6"/>
    <w:rsid w:val="00E7279D"/>
    <w:rsid w:val="00E7391E"/>
    <w:rsid w:val="00E749F9"/>
    <w:rsid w:val="00E77BE9"/>
    <w:rsid w:val="00E81664"/>
    <w:rsid w:val="00E822E0"/>
    <w:rsid w:val="00E8237D"/>
    <w:rsid w:val="00E836E1"/>
    <w:rsid w:val="00E84CE3"/>
    <w:rsid w:val="00E854D5"/>
    <w:rsid w:val="00E87E4C"/>
    <w:rsid w:val="00E9203B"/>
    <w:rsid w:val="00EA3313"/>
    <w:rsid w:val="00EB3A41"/>
    <w:rsid w:val="00EB41FE"/>
    <w:rsid w:val="00EB596D"/>
    <w:rsid w:val="00EC0E7B"/>
    <w:rsid w:val="00EC283C"/>
    <w:rsid w:val="00EC381C"/>
    <w:rsid w:val="00EC66E7"/>
    <w:rsid w:val="00EC6E0D"/>
    <w:rsid w:val="00ED1961"/>
    <w:rsid w:val="00EE070C"/>
    <w:rsid w:val="00EE1FDE"/>
    <w:rsid w:val="00EE3D07"/>
    <w:rsid w:val="00EE7B8E"/>
    <w:rsid w:val="00EF2DD3"/>
    <w:rsid w:val="00EF3DCD"/>
    <w:rsid w:val="00EF7888"/>
    <w:rsid w:val="00F007FA"/>
    <w:rsid w:val="00F01C76"/>
    <w:rsid w:val="00F03F44"/>
    <w:rsid w:val="00F048CE"/>
    <w:rsid w:val="00F05CD4"/>
    <w:rsid w:val="00F05D6A"/>
    <w:rsid w:val="00F0669E"/>
    <w:rsid w:val="00F10617"/>
    <w:rsid w:val="00F17642"/>
    <w:rsid w:val="00F17808"/>
    <w:rsid w:val="00F20E08"/>
    <w:rsid w:val="00F22DAF"/>
    <w:rsid w:val="00F23742"/>
    <w:rsid w:val="00F249CA"/>
    <w:rsid w:val="00F257E0"/>
    <w:rsid w:val="00F25A74"/>
    <w:rsid w:val="00F30CC2"/>
    <w:rsid w:val="00F32AE1"/>
    <w:rsid w:val="00F37009"/>
    <w:rsid w:val="00F4299F"/>
    <w:rsid w:val="00F45537"/>
    <w:rsid w:val="00F53D4A"/>
    <w:rsid w:val="00F5604A"/>
    <w:rsid w:val="00F5634A"/>
    <w:rsid w:val="00F600D1"/>
    <w:rsid w:val="00F628A7"/>
    <w:rsid w:val="00F66780"/>
    <w:rsid w:val="00F6680B"/>
    <w:rsid w:val="00F66B96"/>
    <w:rsid w:val="00F67C9D"/>
    <w:rsid w:val="00F75605"/>
    <w:rsid w:val="00F80F9C"/>
    <w:rsid w:val="00F83E5F"/>
    <w:rsid w:val="00F85503"/>
    <w:rsid w:val="00F923C5"/>
    <w:rsid w:val="00F94074"/>
    <w:rsid w:val="00FA00ED"/>
    <w:rsid w:val="00FA43ED"/>
    <w:rsid w:val="00FA7ED5"/>
    <w:rsid w:val="00FB1A67"/>
    <w:rsid w:val="00FB2B1B"/>
    <w:rsid w:val="00FC7F53"/>
    <w:rsid w:val="00FD4190"/>
    <w:rsid w:val="00FD6990"/>
    <w:rsid w:val="00FE0219"/>
    <w:rsid w:val="00FE0F0B"/>
    <w:rsid w:val="00FE1B1E"/>
    <w:rsid w:val="00FE31A6"/>
    <w:rsid w:val="00FE4E67"/>
    <w:rsid w:val="00FF0EB1"/>
    <w:rsid w:val="00FF12D9"/>
    <w:rsid w:val="00FF29AE"/>
    <w:rsid w:val="00FF2A1C"/>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5E"/>
    <w:pPr>
      <w:spacing w:after="200" w:line="276" w:lineRule="auto"/>
    </w:pPr>
    <w:rPr>
      <w:rFonts w:eastAsia="Times New Roman"/>
      <w:sz w:val="22"/>
      <w:szCs w:val="22"/>
    </w:rPr>
  </w:style>
  <w:style w:type="paragraph" w:styleId="3">
    <w:name w:val="heading 3"/>
    <w:basedOn w:val="a"/>
    <w:next w:val="a"/>
    <w:link w:val="30"/>
    <w:uiPriority w:val="99"/>
    <w:semiHidden/>
    <w:unhideWhenUsed/>
    <w:qFormat/>
    <w:rsid w:val="0038765E"/>
    <w:pPr>
      <w:keepNext/>
      <w:shd w:val="clear" w:color="auto" w:fill="FFFFFF"/>
      <w:spacing w:after="0" w:line="240" w:lineRule="auto"/>
      <w:jc w:val="center"/>
      <w:outlineLvl w:val="2"/>
    </w:pPr>
    <w:rPr>
      <w:rFonts w:ascii="Times New Roman" w:hAnsi="Times New Roman"/>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rsid w:val="0038765E"/>
    <w:rPr>
      <w:rFonts w:ascii="Times New Roman" w:eastAsia="Times New Roman" w:hAnsi="Times New Roman" w:cs="Times New Roman"/>
      <w:b/>
      <w:bCs/>
      <w:caps/>
      <w:sz w:val="24"/>
      <w:szCs w:val="24"/>
      <w:shd w:val="clear" w:color="auto" w:fill="FFFFFF"/>
      <w:lang w:eastAsia="ru-RU"/>
    </w:rPr>
  </w:style>
  <w:style w:type="paragraph" w:customStyle="1" w:styleId="ConsNormal">
    <w:name w:val="ConsNormal"/>
    <w:uiPriority w:val="99"/>
    <w:rsid w:val="0038765E"/>
    <w:pPr>
      <w:ind w:firstLine="720"/>
      <w:jc w:val="both"/>
    </w:pPr>
    <w:rPr>
      <w:rFonts w:ascii="Arial" w:eastAsia="Times New Roman" w:hAnsi="Arial" w:cs="Arial"/>
    </w:rPr>
  </w:style>
  <w:style w:type="paragraph" w:customStyle="1" w:styleId="1">
    <w:name w:val="Обычный1"/>
    <w:rsid w:val="0038765E"/>
    <w:rPr>
      <w:rFonts w:ascii="Times New Roman" w:eastAsia="Times New Roman" w:hAnsi="Times New Roman"/>
    </w:rPr>
  </w:style>
  <w:style w:type="paragraph" w:styleId="a3">
    <w:name w:val="Balloon Text"/>
    <w:basedOn w:val="a"/>
    <w:link w:val="a4"/>
    <w:uiPriority w:val="99"/>
    <w:semiHidden/>
    <w:unhideWhenUsed/>
    <w:rsid w:val="00FF29AE"/>
    <w:pPr>
      <w:spacing w:after="0" w:line="240" w:lineRule="auto"/>
    </w:pPr>
    <w:rPr>
      <w:rFonts w:ascii="Tahoma" w:hAnsi="Tahoma"/>
      <w:sz w:val="16"/>
      <w:szCs w:val="16"/>
    </w:rPr>
  </w:style>
  <w:style w:type="character" w:customStyle="1" w:styleId="a4">
    <w:name w:val="Текст выноски Знак"/>
    <w:link w:val="a3"/>
    <w:uiPriority w:val="99"/>
    <w:semiHidden/>
    <w:rsid w:val="00FF29AE"/>
    <w:rPr>
      <w:rFonts w:ascii="Tahoma" w:eastAsia="Times New Roman" w:hAnsi="Tahoma" w:cs="Tahoma"/>
      <w:sz w:val="16"/>
      <w:szCs w:val="16"/>
    </w:rPr>
  </w:style>
  <w:style w:type="paragraph" w:styleId="a5">
    <w:name w:val="List Paragraph"/>
    <w:basedOn w:val="a"/>
    <w:uiPriority w:val="34"/>
    <w:qFormat/>
    <w:rsid w:val="00AF729F"/>
    <w:pPr>
      <w:ind w:left="720"/>
      <w:contextualSpacing/>
    </w:pPr>
  </w:style>
  <w:style w:type="paragraph" w:styleId="a6">
    <w:name w:val="Body Text"/>
    <w:basedOn w:val="a"/>
    <w:link w:val="a7"/>
    <w:uiPriority w:val="99"/>
    <w:semiHidden/>
    <w:unhideWhenUsed/>
    <w:rsid w:val="007D63C5"/>
    <w:pPr>
      <w:spacing w:after="120"/>
    </w:pPr>
  </w:style>
  <w:style w:type="character" w:customStyle="1" w:styleId="a7">
    <w:name w:val="Основной текст Знак"/>
    <w:link w:val="a6"/>
    <w:uiPriority w:val="99"/>
    <w:semiHidden/>
    <w:rsid w:val="007D63C5"/>
    <w:rPr>
      <w:rFonts w:eastAsia="Times New Roman"/>
      <w:sz w:val="22"/>
      <w:szCs w:val="22"/>
    </w:rPr>
  </w:style>
  <w:style w:type="table" w:styleId="a8">
    <w:name w:val="Table Grid"/>
    <w:basedOn w:val="a1"/>
    <w:uiPriority w:val="59"/>
    <w:rsid w:val="0097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B45A5"/>
    <w:pPr>
      <w:tabs>
        <w:tab w:val="center" w:pos="4677"/>
        <w:tab w:val="right" w:pos="9355"/>
      </w:tabs>
    </w:pPr>
  </w:style>
  <w:style w:type="character" w:customStyle="1" w:styleId="aa">
    <w:name w:val="Верхний колонтитул Знак"/>
    <w:link w:val="a9"/>
    <w:uiPriority w:val="99"/>
    <w:rsid w:val="001B45A5"/>
    <w:rPr>
      <w:rFonts w:eastAsia="Times New Roman"/>
      <w:sz w:val="22"/>
      <w:szCs w:val="22"/>
    </w:rPr>
  </w:style>
  <w:style w:type="paragraph" w:styleId="ab">
    <w:name w:val="footer"/>
    <w:basedOn w:val="a"/>
    <w:link w:val="ac"/>
    <w:uiPriority w:val="99"/>
    <w:unhideWhenUsed/>
    <w:rsid w:val="001B45A5"/>
    <w:pPr>
      <w:tabs>
        <w:tab w:val="center" w:pos="4677"/>
        <w:tab w:val="right" w:pos="9355"/>
      </w:tabs>
    </w:pPr>
  </w:style>
  <w:style w:type="character" w:customStyle="1" w:styleId="ac">
    <w:name w:val="Нижний колонтитул Знак"/>
    <w:link w:val="ab"/>
    <w:uiPriority w:val="99"/>
    <w:rsid w:val="001B45A5"/>
    <w:rPr>
      <w:rFonts w:eastAsia="Times New Roman"/>
      <w:sz w:val="22"/>
      <w:szCs w:val="22"/>
    </w:rPr>
  </w:style>
  <w:style w:type="character" w:styleId="ad">
    <w:name w:val="Hyperlink"/>
    <w:uiPriority w:val="99"/>
    <w:unhideWhenUsed/>
    <w:rsid w:val="00537913"/>
    <w:rPr>
      <w:color w:val="0000FF"/>
      <w:u w:val="single"/>
    </w:rPr>
  </w:style>
  <w:style w:type="character" w:customStyle="1" w:styleId="blk3">
    <w:name w:val="blk3"/>
    <w:rsid w:val="00E078E7"/>
    <w:rPr>
      <w:vanish w:val="0"/>
      <w:webHidden w:val="0"/>
      <w:specVanish w:val="0"/>
    </w:rPr>
  </w:style>
  <w:style w:type="character" w:customStyle="1" w:styleId="blk6">
    <w:name w:val="blk6"/>
    <w:rsid w:val="00385B72"/>
    <w:rPr>
      <w:vanish w:val="0"/>
      <w:webHidden w:val="0"/>
      <w:specVanish w:val="0"/>
    </w:rPr>
  </w:style>
  <w:style w:type="character" w:customStyle="1" w:styleId="blk">
    <w:name w:val="blk"/>
    <w:rsid w:val="004D2923"/>
  </w:style>
  <w:style w:type="character" w:styleId="ae">
    <w:name w:val="page number"/>
    <w:rsid w:val="00013C6F"/>
  </w:style>
  <w:style w:type="paragraph" w:styleId="af">
    <w:name w:val="No Spacing"/>
    <w:uiPriority w:val="1"/>
    <w:qFormat/>
    <w:rsid w:val="00964DBB"/>
    <w:rPr>
      <w:rFonts w:eastAsia="Times New Roman"/>
      <w:sz w:val="22"/>
      <w:szCs w:val="22"/>
    </w:rPr>
  </w:style>
  <w:style w:type="paragraph" w:styleId="af0">
    <w:name w:val="annotation text"/>
    <w:basedOn w:val="a"/>
    <w:link w:val="af1"/>
    <w:semiHidden/>
    <w:rsid w:val="00F30CC2"/>
    <w:pPr>
      <w:spacing w:after="0" w:line="240" w:lineRule="auto"/>
    </w:pPr>
    <w:rPr>
      <w:rFonts w:ascii="Times New Roman" w:hAnsi="Times New Roman"/>
      <w:sz w:val="20"/>
      <w:szCs w:val="20"/>
    </w:rPr>
  </w:style>
  <w:style w:type="character" w:customStyle="1" w:styleId="af1">
    <w:name w:val="Текст примечания Знак"/>
    <w:basedOn w:val="a0"/>
    <w:link w:val="af0"/>
    <w:semiHidden/>
    <w:rsid w:val="00F30CC2"/>
    <w:rPr>
      <w:rFonts w:ascii="Times New Roman" w:eastAsia="Times New Roman" w:hAnsi="Times New Roman"/>
    </w:rPr>
  </w:style>
  <w:style w:type="character" w:styleId="af2">
    <w:name w:val="annotation reference"/>
    <w:basedOn w:val="a0"/>
    <w:uiPriority w:val="99"/>
    <w:semiHidden/>
    <w:unhideWhenUsed/>
    <w:rsid w:val="00A93093"/>
    <w:rPr>
      <w:sz w:val="16"/>
      <w:szCs w:val="16"/>
    </w:rPr>
  </w:style>
  <w:style w:type="paragraph" w:styleId="af3">
    <w:name w:val="annotation subject"/>
    <w:basedOn w:val="af0"/>
    <w:next w:val="af0"/>
    <w:link w:val="af4"/>
    <w:uiPriority w:val="99"/>
    <w:semiHidden/>
    <w:unhideWhenUsed/>
    <w:rsid w:val="00A93093"/>
    <w:pPr>
      <w:spacing w:after="200"/>
    </w:pPr>
    <w:rPr>
      <w:rFonts w:ascii="Calibri" w:hAnsi="Calibri"/>
      <w:b/>
      <w:bCs/>
    </w:rPr>
  </w:style>
  <w:style w:type="character" w:customStyle="1" w:styleId="af4">
    <w:name w:val="Тема примечания Знак"/>
    <w:basedOn w:val="af1"/>
    <w:link w:val="af3"/>
    <w:uiPriority w:val="99"/>
    <w:semiHidden/>
    <w:rsid w:val="00A93093"/>
    <w:rPr>
      <w:rFonts w:ascii="Times New Roman" w:eastAsia="Times New Roman" w:hAnsi="Times New Roman"/>
      <w:b/>
      <w:bCs/>
    </w:rPr>
  </w:style>
  <w:style w:type="paragraph" w:customStyle="1" w:styleId="af5">
    <w:name w:val="Таблицы (моноширинный)"/>
    <w:basedOn w:val="a"/>
    <w:next w:val="a"/>
    <w:uiPriority w:val="99"/>
    <w:rsid w:val="0002025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2">
    <w:name w:val="Основной текст (2)_"/>
    <w:basedOn w:val="a0"/>
    <w:link w:val="20"/>
    <w:rsid w:val="00B21DCB"/>
    <w:rPr>
      <w:rFonts w:ascii="Times New Roman" w:eastAsia="Times New Roman" w:hAnsi="Times New Roman"/>
      <w:shd w:val="clear" w:color="auto" w:fill="FFFFFF"/>
    </w:rPr>
  </w:style>
  <w:style w:type="character" w:customStyle="1" w:styleId="31">
    <w:name w:val="Основной текст (3)_"/>
    <w:basedOn w:val="a0"/>
    <w:link w:val="32"/>
    <w:rsid w:val="00B21DCB"/>
    <w:rPr>
      <w:rFonts w:ascii="Times New Roman" w:eastAsia="Times New Roman" w:hAnsi="Times New Roman"/>
      <w:b/>
      <w:bCs/>
      <w:shd w:val="clear" w:color="auto" w:fill="FFFFFF"/>
    </w:rPr>
  </w:style>
  <w:style w:type="character" w:customStyle="1" w:styleId="33">
    <w:name w:val="Основной текст (3) + Не полужирный"/>
    <w:basedOn w:val="31"/>
    <w:rsid w:val="00B21DCB"/>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B21DCB"/>
    <w:pPr>
      <w:widowControl w:val="0"/>
      <w:shd w:val="clear" w:color="auto" w:fill="FFFFFF"/>
      <w:spacing w:before="300" w:after="0" w:line="317" w:lineRule="exact"/>
      <w:jc w:val="both"/>
    </w:pPr>
    <w:rPr>
      <w:rFonts w:ascii="Times New Roman" w:hAnsi="Times New Roman"/>
      <w:sz w:val="20"/>
      <w:szCs w:val="20"/>
    </w:rPr>
  </w:style>
  <w:style w:type="paragraph" w:customStyle="1" w:styleId="32">
    <w:name w:val="Основной текст (3)"/>
    <w:basedOn w:val="a"/>
    <w:link w:val="31"/>
    <w:rsid w:val="00B21DCB"/>
    <w:pPr>
      <w:widowControl w:val="0"/>
      <w:shd w:val="clear" w:color="auto" w:fill="FFFFFF"/>
      <w:spacing w:before="240" w:after="0" w:line="312" w:lineRule="exact"/>
      <w:jc w:val="center"/>
    </w:pPr>
    <w:rPr>
      <w:rFonts w:ascii="Times New Roman" w:hAnsi="Times New Roman"/>
      <w:b/>
      <w:bCs/>
      <w:sz w:val="20"/>
      <w:szCs w:val="20"/>
    </w:rPr>
  </w:style>
  <w:style w:type="paragraph" w:customStyle="1" w:styleId="Default">
    <w:name w:val="Default"/>
    <w:rsid w:val="00CC2554"/>
    <w:pPr>
      <w:autoSpaceDE w:val="0"/>
      <w:autoSpaceDN w:val="0"/>
      <w:adjustRightInd w:val="0"/>
    </w:pPr>
    <w:rPr>
      <w:rFonts w:ascii="Times New Roman" w:hAnsi="Times New Roman"/>
      <w:color w:val="000000"/>
      <w:sz w:val="24"/>
      <w:szCs w:val="24"/>
    </w:rPr>
  </w:style>
  <w:style w:type="character" w:customStyle="1" w:styleId="10">
    <w:name w:val="Заголовок №1_"/>
    <w:basedOn w:val="a0"/>
    <w:link w:val="11"/>
    <w:rsid w:val="005155DB"/>
    <w:rPr>
      <w:rFonts w:ascii="Times New Roman" w:eastAsia="Times New Roman" w:hAnsi="Times New Roman"/>
      <w:b/>
      <w:bCs/>
      <w:shd w:val="clear" w:color="auto" w:fill="FFFFFF"/>
    </w:rPr>
  </w:style>
  <w:style w:type="paragraph" w:customStyle="1" w:styleId="11">
    <w:name w:val="Заголовок №1"/>
    <w:basedOn w:val="a"/>
    <w:link w:val="10"/>
    <w:rsid w:val="005155DB"/>
    <w:pPr>
      <w:widowControl w:val="0"/>
      <w:shd w:val="clear" w:color="auto" w:fill="FFFFFF"/>
      <w:spacing w:after="120" w:line="0" w:lineRule="atLeast"/>
      <w:ind w:hanging="120"/>
      <w:jc w:val="center"/>
      <w:outlineLvl w:val="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5E"/>
    <w:pPr>
      <w:spacing w:after="200" w:line="276" w:lineRule="auto"/>
    </w:pPr>
    <w:rPr>
      <w:rFonts w:eastAsia="Times New Roman"/>
      <w:sz w:val="22"/>
      <w:szCs w:val="22"/>
    </w:rPr>
  </w:style>
  <w:style w:type="paragraph" w:styleId="3">
    <w:name w:val="heading 3"/>
    <w:basedOn w:val="a"/>
    <w:next w:val="a"/>
    <w:link w:val="30"/>
    <w:uiPriority w:val="99"/>
    <w:semiHidden/>
    <w:unhideWhenUsed/>
    <w:qFormat/>
    <w:rsid w:val="0038765E"/>
    <w:pPr>
      <w:keepNext/>
      <w:shd w:val="clear" w:color="auto" w:fill="FFFFFF"/>
      <w:spacing w:after="0" w:line="240" w:lineRule="auto"/>
      <w:jc w:val="center"/>
      <w:outlineLvl w:val="2"/>
    </w:pPr>
    <w:rPr>
      <w:rFonts w:ascii="Times New Roman" w:hAnsi="Times New Roman"/>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rsid w:val="0038765E"/>
    <w:rPr>
      <w:rFonts w:ascii="Times New Roman" w:eastAsia="Times New Roman" w:hAnsi="Times New Roman" w:cs="Times New Roman"/>
      <w:b/>
      <w:bCs/>
      <w:caps/>
      <w:sz w:val="24"/>
      <w:szCs w:val="24"/>
      <w:shd w:val="clear" w:color="auto" w:fill="FFFFFF"/>
      <w:lang w:eastAsia="ru-RU"/>
    </w:rPr>
  </w:style>
  <w:style w:type="paragraph" w:customStyle="1" w:styleId="ConsNormal">
    <w:name w:val="ConsNormal"/>
    <w:uiPriority w:val="99"/>
    <w:rsid w:val="0038765E"/>
    <w:pPr>
      <w:ind w:firstLine="720"/>
      <w:jc w:val="both"/>
    </w:pPr>
    <w:rPr>
      <w:rFonts w:ascii="Arial" w:eastAsia="Times New Roman" w:hAnsi="Arial" w:cs="Arial"/>
    </w:rPr>
  </w:style>
  <w:style w:type="paragraph" w:customStyle="1" w:styleId="1">
    <w:name w:val="Обычный1"/>
    <w:rsid w:val="0038765E"/>
    <w:rPr>
      <w:rFonts w:ascii="Times New Roman" w:eastAsia="Times New Roman" w:hAnsi="Times New Roman"/>
    </w:rPr>
  </w:style>
  <w:style w:type="paragraph" w:styleId="a3">
    <w:name w:val="Balloon Text"/>
    <w:basedOn w:val="a"/>
    <w:link w:val="a4"/>
    <w:uiPriority w:val="99"/>
    <w:semiHidden/>
    <w:unhideWhenUsed/>
    <w:rsid w:val="00FF29AE"/>
    <w:pPr>
      <w:spacing w:after="0" w:line="240" w:lineRule="auto"/>
    </w:pPr>
    <w:rPr>
      <w:rFonts w:ascii="Tahoma" w:hAnsi="Tahoma"/>
      <w:sz w:val="16"/>
      <w:szCs w:val="16"/>
    </w:rPr>
  </w:style>
  <w:style w:type="character" w:customStyle="1" w:styleId="a4">
    <w:name w:val="Текст выноски Знак"/>
    <w:link w:val="a3"/>
    <w:uiPriority w:val="99"/>
    <w:semiHidden/>
    <w:rsid w:val="00FF29AE"/>
    <w:rPr>
      <w:rFonts w:ascii="Tahoma" w:eastAsia="Times New Roman" w:hAnsi="Tahoma" w:cs="Tahoma"/>
      <w:sz w:val="16"/>
      <w:szCs w:val="16"/>
    </w:rPr>
  </w:style>
  <w:style w:type="paragraph" w:styleId="a5">
    <w:name w:val="List Paragraph"/>
    <w:basedOn w:val="a"/>
    <w:uiPriority w:val="34"/>
    <w:qFormat/>
    <w:rsid w:val="00AF729F"/>
    <w:pPr>
      <w:ind w:left="720"/>
      <w:contextualSpacing/>
    </w:pPr>
  </w:style>
  <w:style w:type="paragraph" w:styleId="a6">
    <w:name w:val="Body Text"/>
    <w:basedOn w:val="a"/>
    <w:link w:val="a7"/>
    <w:uiPriority w:val="99"/>
    <w:semiHidden/>
    <w:unhideWhenUsed/>
    <w:rsid w:val="007D63C5"/>
    <w:pPr>
      <w:spacing w:after="120"/>
    </w:pPr>
  </w:style>
  <w:style w:type="character" w:customStyle="1" w:styleId="a7">
    <w:name w:val="Основной текст Знак"/>
    <w:link w:val="a6"/>
    <w:uiPriority w:val="99"/>
    <w:semiHidden/>
    <w:rsid w:val="007D63C5"/>
    <w:rPr>
      <w:rFonts w:eastAsia="Times New Roman"/>
      <w:sz w:val="22"/>
      <w:szCs w:val="22"/>
    </w:rPr>
  </w:style>
  <w:style w:type="table" w:styleId="a8">
    <w:name w:val="Table Grid"/>
    <w:basedOn w:val="a1"/>
    <w:uiPriority w:val="59"/>
    <w:rsid w:val="0097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B45A5"/>
    <w:pPr>
      <w:tabs>
        <w:tab w:val="center" w:pos="4677"/>
        <w:tab w:val="right" w:pos="9355"/>
      </w:tabs>
    </w:pPr>
  </w:style>
  <w:style w:type="character" w:customStyle="1" w:styleId="aa">
    <w:name w:val="Верхний колонтитул Знак"/>
    <w:link w:val="a9"/>
    <w:uiPriority w:val="99"/>
    <w:rsid w:val="001B45A5"/>
    <w:rPr>
      <w:rFonts w:eastAsia="Times New Roman"/>
      <w:sz w:val="22"/>
      <w:szCs w:val="22"/>
    </w:rPr>
  </w:style>
  <w:style w:type="paragraph" w:styleId="ab">
    <w:name w:val="footer"/>
    <w:basedOn w:val="a"/>
    <w:link w:val="ac"/>
    <w:uiPriority w:val="99"/>
    <w:unhideWhenUsed/>
    <w:rsid w:val="001B45A5"/>
    <w:pPr>
      <w:tabs>
        <w:tab w:val="center" w:pos="4677"/>
        <w:tab w:val="right" w:pos="9355"/>
      </w:tabs>
    </w:pPr>
  </w:style>
  <w:style w:type="character" w:customStyle="1" w:styleId="ac">
    <w:name w:val="Нижний колонтитул Знак"/>
    <w:link w:val="ab"/>
    <w:uiPriority w:val="99"/>
    <w:rsid w:val="001B45A5"/>
    <w:rPr>
      <w:rFonts w:eastAsia="Times New Roman"/>
      <w:sz w:val="22"/>
      <w:szCs w:val="22"/>
    </w:rPr>
  </w:style>
  <w:style w:type="character" w:styleId="ad">
    <w:name w:val="Hyperlink"/>
    <w:uiPriority w:val="99"/>
    <w:unhideWhenUsed/>
    <w:rsid w:val="00537913"/>
    <w:rPr>
      <w:color w:val="0000FF"/>
      <w:u w:val="single"/>
    </w:rPr>
  </w:style>
  <w:style w:type="character" w:customStyle="1" w:styleId="blk3">
    <w:name w:val="blk3"/>
    <w:rsid w:val="00E078E7"/>
    <w:rPr>
      <w:vanish w:val="0"/>
      <w:webHidden w:val="0"/>
      <w:specVanish w:val="0"/>
    </w:rPr>
  </w:style>
  <w:style w:type="character" w:customStyle="1" w:styleId="blk6">
    <w:name w:val="blk6"/>
    <w:rsid w:val="00385B72"/>
    <w:rPr>
      <w:vanish w:val="0"/>
      <w:webHidden w:val="0"/>
      <w:specVanish w:val="0"/>
    </w:rPr>
  </w:style>
  <w:style w:type="character" w:customStyle="1" w:styleId="blk">
    <w:name w:val="blk"/>
    <w:rsid w:val="004D2923"/>
  </w:style>
  <w:style w:type="character" w:styleId="ae">
    <w:name w:val="page number"/>
    <w:rsid w:val="00013C6F"/>
  </w:style>
  <w:style w:type="paragraph" w:styleId="af">
    <w:name w:val="No Spacing"/>
    <w:uiPriority w:val="1"/>
    <w:qFormat/>
    <w:rsid w:val="00964DBB"/>
    <w:rPr>
      <w:rFonts w:eastAsia="Times New Roman"/>
      <w:sz w:val="22"/>
      <w:szCs w:val="22"/>
    </w:rPr>
  </w:style>
  <w:style w:type="paragraph" w:styleId="af0">
    <w:name w:val="annotation text"/>
    <w:basedOn w:val="a"/>
    <w:link w:val="af1"/>
    <w:semiHidden/>
    <w:rsid w:val="00F30CC2"/>
    <w:pPr>
      <w:spacing w:after="0" w:line="240" w:lineRule="auto"/>
    </w:pPr>
    <w:rPr>
      <w:rFonts w:ascii="Times New Roman" w:hAnsi="Times New Roman"/>
      <w:sz w:val="20"/>
      <w:szCs w:val="20"/>
    </w:rPr>
  </w:style>
  <w:style w:type="character" w:customStyle="1" w:styleId="af1">
    <w:name w:val="Текст примечания Знак"/>
    <w:basedOn w:val="a0"/>
    <w:link w:val="af0"/>
    <w:semiHidden/>
    <w:rsid w:val="00F30CC2"/>
    <w:rPr>
      <w:rFonts w:ascii="Times New Roman" w:eastAsia="Times New Roman" w:hAnsi="Times New Roman"/>
    </w:rPr>
  </w:style>
  <w:style w:type="character" w:styleId="af2">
    <w:name w:val="annotation reference"/>
    <w:basedOn w:val="a0"/>
    <w:uiPriority w:val="99"/>
    <w:semiHidden/>
    <w:unhideWhenUsed/>
    <w:rsid w:val="00A93093"/>
    <w:rPr>
      <w:sz w:val="16"/>
      <w:szCs w:val="16"/>
    </w:rPr>
  </w:style>
  <w:style w:type="paragraph" w:styleId="af3">
    <w:name w:val="annotation subject"/>
    <w:basedOn w:val="af0"/>
    <w:next w:val="af0"/>
    <w:link w:val="af4"/>
    <w:uiPriority w:val="99"/>
    <w:semiHidden/>
    <w:unhideWhenUsed/>
    <w:rsid w:val="00A93093"/>
    <w:pPr>
      <w:spacing w:after="200"/>
    </w:pPr>
    <w:rPr>
      <w:rFonts w:ascii="Calibri" w:hAnsi="Calibri"/>
      <w:b/>
      <w:bCs/>
    </w:rPr>
  </w:style>
  <w:style w:type="character" w:customStyle="1" w:styleId="af4">
    <w:name w:val="Тема примечания Знак"/>
    <w:basedOn w:val="af1"/>
    <w:link w:val="af3"/>
    <w:uiPriority w:val="99"/>
    <w:semiHidden/>
    <w:rsid w:val="00A93093"/>
    <w:rPr>
      <w:rFonts w:ascii="Times New Roman" w:eastAsia="Times New Roman" w:hAnsi="Times New Roman"/>
      <w:b/>
      <w:bCs/>
    </w:rPr>
  </w:style>
  <w:style w:type="paragraph" w:customStyle="1" w:styleId="af5">
    <w:name w:val="Таблицы (моноширинный)"/>
    <w:basedOn w:val="a"/>
    <w:next w:val="a"/>
    <w:uiPriority w:val="99"/>
    <w:rsid w:val="0002025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2">
    <w:name w:val="Основной текст (2)_"/>
    <w:basedOn w:val="a0"/>
    <w:link w:val="20"/>
    <w:rsid w:val="00B21DCB"/>
    <w:rPr>
      <w:rFonts w:ascii="Times New Roman" w:eastAsia="Times New Roman" w:hAnsi="Times New Roman"/>
      <w:shd w:val="clear" w:color="auto" w:fill="FFFFFF"/>
    </w:rPr>
  </w:style>
  <w:style w:type="character" w:customStyle="1" w:styleId="31">
    <w:name w:val="Основной текст (3)_"/>
    <w:basedOn w:val="a0"/>
    <w:link w:val="32"/>
    <w:rsid w:val="00B21DCB"/>
    <w:rPr>
      <w:rFonts w:ascii="Times New Roman" w:eastAsia="Times New Roman" w:hAnsi="Times New Roman"/>
      <w:b/>
      <w:bCs/>
      <w:shd w:val="clear" w:color="auto" w:fill="FFFFFF"/>
    </w:rPr>
  </w:style>
  <w:style w:type="character" w:customStyle="1" w:styleId="33">
    <w:name w:val="Основной текст (3) + Не полужирный"/>
    <w:basedOn w:val="31"/>
    <w:rsid w:val="00B21DCB"/>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B21DCB"/>
    <w:pPr>
      <w:widowControl w:val="0"/>
      <w:shd w:val="clear" w:color="auto" w:fill="FFFFFF"/>
      <w:spacing w:before="300" w:after="0" w:line="317" w:lineRule="exact"/>
      <w:jc w:val="both"/>
    </w:pPr>
    <w:rPr>
      <w:rFonts w:ascii="Times New Roman" w:hAnsi="Times New Roman"/>
      <w:sz w:val="20"/>
      <w:szCs w:val="20"/>
    </w:rPr>
  </w:style>
  <w:style w:type="paragraph" w:customStyle="1" w:styleId="32">
    <w:name w:val="Основной текст (3)"/>
    <w:basedOn w:val="a"/>
    <w:link w:val="31"/>
    <w:rsid w:val="00B21DCB"/>
    <w:pPr>
      <w:widowControl w:val="0"/>
      <w:shd w:val="clear" w:color="auto" w:fill="FFFFFF"/>
      <w:spacing w:before="240" w:after="0" w:line="312" w:lineRule="exact"/>
      <w:jc w:val="center"/>
    </w:pPr>
    <w:rPr>
      <w:rFonts w:ascii="Times New Roman" w:hAnsi="Times New Roman"/>
      <w:b/>
      <w:bCs/>
      <w:sz w:val="20"/>
      <w:szCs w:val="20"/>
    </w:rPr>
  </w:style>
  <w:style w:type="paragraph" w:customStyle="1" w:styleId="Default">
    <w:name w:val="Default"/>
    <w:rsid w:val="00CC2554"/>
    <w:pPr>
      <w:autoSpaceDE w:val="0"/>
      <w:autoSpaceDN w:val="0"/>
      <w:adjustRightInd w:val="0"/>
    </w:pPr>
    <w:rPr>
      <w:rFonts w:ascii="Times New Roman" w:hAnsi="Times New Roman"/>
      <w:color w:val="000000"/>
      <w:sz w:val="24"/>
      <w:szCs w:val="24"/>
    </w:rPr>
  </w:style>
  <w:style w:type="character" w:customStyle="1" w:styleId="10">
    <w:name w:val="Заголовок №1_"/>
    <w:basedOn w:val="a0"/>
    <w:link w:val="11"/>
    <w:rsid w:val="005155DB"/>
    <w:rPr>
      <w:rFonts w:ascii="Times New Roman" w:eastAsia="Times New Roman" w:hAnsi="Times New Roman"/>
      <w:b/>
      <w:bCs/>
      <w:shd w:val="clear" w:color="auto" w:fill="FFFFFF"/>
    </w:rPr>
  </w:style>
  <w:style w:type="paragraph" w:customStyle="1" w:styleId="11">
    <w:name w:val="Заголовок №1"/>
    <w:basedOn w:val="a"/>
    <w:link w:val="10"/>
    <w:rsid w:val="005155DB"/>
    <w:pPr>
      <w:widowControl w:val="0"/>
      <w:shd w:val="clear" w:color="auto" w:fill="FFFFFF"/>
      <w:spacing w:after="120" w:line="0" w:lineRule="atLeast"/>
      <w:ind w:hanging="120"/>
      <w:jc w:val="center"/>
      <w:outlineLvl w:val="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801">
      <w:bodyDiv w:val="1"/>
      <w:marLeft w:val="0"/>
      <w:marRight w:val="0"/>
      <w:marTop w:val="0"/>
      <w:marBottom w:val="0"/>
      <w:divBdr>
        <w:top w:val="none" w:sz="0" w:space="0" w:color="auto"/>
        <w:left w:val="none" w:sz="0" w:space="0" w:color="auto"/>
        <w:bottom w:val="none" w:sz="0" w:space="0" w:color="auto"/>
        <w:right w:val="none" w:sz="0" w:space="0" w:color="auto"/>
      </w:divBdr>
    </w:div>
    <w:div w:id="80222256">
      <w:bodyDiv w:val="1"/>
      <w:marLeft w:val="0"/>
      <w:marRight w:val="0"/>
      <w:marTop w:val="0"/>
      <w:marBottom w:val="0"/>
      <w:divBdr>
        <w:top w:val="none" w:sz="0" w:space="0" w:color="auto"/>
        <w:left w:val="none" w:sz="0" w:space="0" w:color="auto"/>
        <w:bottom w:val="none" w:sz="0" w:space="0" w:color="auto"/>
        <w:right w:val="none" w:sz="0" w:space="0" w:color="auto"/>
      </w:divBdr>
    </w:div>
    <w:div w:id="159468712">
      <w:bodyDiv w:val="1"/>
      <w:marLeft w:val="0"/>
      <w:marRight w:val="0"/>
      <w:marTop w:val="0"/>
      <w:marBottom w:val="0"/>
      <w:divBdr>
        <w:top w:val="none" w:sz="0" w:space="0" w:color="auto"/>
        <w:left w:val="none" w:sz="0" w:space="0" w:color="auto"/>
        <w:bottom w:val="none" w:sz="0" w:space="0" w:color="auto"/>
        <w:right w:val="none" w:sz="0" w:space="0" w:color="auto"/>
      </w:divBdr>
    </w:div>
    <w:div w:id="244727067">
      <w:bodyDiv w:val="1"/>
      <w:marLeft w:val="0"/>
      <w:marRight w:val="0"/>
      <w:marTop w:val="0"/>
      <w:marBottom w:val="0"/>
      <w:divBdr>
        <w:top w:val="none" w:sz="0" w:space="0" w:color="auto"/>
        <w:left w:val="none" w:sz="0" w:space="0" w:color="auto"/>
        <w:bottom w:val="none" w:sz="0" w:space="0" w:color="auto"/>
        <w:right w:val="none" w:sz="0" w:space="0" w:color="auto"/>
      </w:divBdr>
      <w:divsChild>
        <w:div w:id="427310368">
          <w:marLeft w:val="0"/>
          <w:marRight w:val="0"/>
          <w:marTop w:val="0"/>
          <w:marBottom w:val="1134"/>
          <w:divBdr>
            <w:top w:val="none" w:sz="0" w:space="0" w:color="auto"/>
            <w:left w:val="none" w:sz="0" w:space="0" w:color="auto"/>
            <w:bottom w:val="none" w:sz="0" w:space="0" w:color="auto"/>
            <w:right w:val="none" w:sz="0" w:space="0" w:color="auto"/>
          </w:divBdr>
          <w:divsChild>
            <w:div w:id="12526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5646">
      <w:bodyDiv w:val="1"/>
      <w:marLeft w:val="0"/>
      <w:marRight w:val="0"/>
      <w:marTop w:val="0"/>
      <w:marBottom w:val="0"/>
      <w:divBdr>
        <w:top w:val="none" w:sz="0" w:space="0" w:color="auto"/>
        <w:left w:val="none" w:sz="0" w:space="0" w:color="auto"/>
        <w:bottom w:val="none" w:sz="0" w:space="0" w:color="auto"/>
        <w:right w:val="none" w:sz="0" w:space="0" w:color="auto"/>
      </w:divBdr>
    </w:div>
    <w:div w:id="580867185">
      <w:bodyDiv w:val="1"/>
      <w:marLeft w:val="0"/>
      <w:marRight w:val="0"/>
      <w:marTop w:val="0"/>
      <w:marBottom w:val="0"/>
      <w:divBdr>
        <w:top w:val="none" w:sz="0" w:space="0" w:color="auto"/>
        <w:left w:val="none" w:sz="0" w:space="0" w:color="auto"/>
        <w:bottom w:val="none" w:sz="0" w:space="0" w:color="auto"/>
        <w:right w:val="none" w:sz="0" w:space="0" w:color="auto"/>
      </w:divBdr>
    </w:div>
    <w:div w:id="659820145">
      <w:bodyDiv w:val="1"/>
      <w:marLeft w:val="0"/>
      <w:marRight w:val="0"/>
      <w:marTop w:val="0"/>
      <w:marBottom w:val="0"/>
      <w:divBdr>
        <w:top w:val="none" w:sz="0" w:space="0" w:color="auto"/>
        <w:left w:val="none" w:sz="0" w:space="0" w:color="auto"/>
        <w:bottom w:val="none" w:sz="0" w:space="0" w:color="auto"/>
        <w:right w:val="none" w:sz="0" w:space="0" w:color="auto"/>
      </w:divBdr>
    </w:div>
    <w:div w:id="731582863">
      <w:bodyDiv w:val="1"/>
      <w:marLeft w:val="0"/>
      <w:marRight w:val="0"/>
      <w:marTop w:val="0"/>
      <w:marBottom w:val="1200"/>
      <w:divBdr>
        <w:top w:val="none" w:sz="0" w:space="0" w:color="auto"/>
        <w:left w:val="none" w:sz="0" w:space="0" w:color="auto"/>
        <w:bottom w:val="none" w:sz="0" w:space="0" w:color="auto"/>
        <w:right w:val="none" w:sz="0" w:space="0" w:color="auto"/>
      </w:divBdr>
      <w:divsChild>
        <w:div w:id="120736287">
          <w:marLeft w:val="0"/>
          <w:marRight w:val="0"/>
          <w:marTop w:val="0"/>
          <w:marBottom w:val="0"/>
          <w:divBdr>
            <w:top w:val="none" w:sz="0" w:space="0" w:color="auto"/>
            <w:left w:val="none" w:sz="0" w:space="0" w:color="auto"/>
            <w:bottom w:val="none" w:sz="0" w:space="0" w:color="auto"/>
            <w:right w:val="none" w:sz="0" w:space="0" w:color="auto"/>
          </w:divBdr>
          <w:divsChild>
            <w:div w:id="1870223006">
              <w:marLeft w:val="0"/>
              <w:marRight w:val="0"/>
              <w:marTop w:val="0"/>
              <w:marBottom w:val="0"/>
              <w:divBdr>
                <w:top w:val="none" w:sz="0" w:space="0" w:color="auto"/>
                <w:left w:val="none" w:sz="0" w:space="0" w:color="auto"/>
                <w:bottom w:val="none" w:sz="0" w:space="0" w:color="auto"/>
                <w:right w:val="none" w:sz="0" w:space="0" w:color="auto"/>
              </w:divBdr>
              <w:divsChild>
                <w:div w:id="534201168">
                  <w:marLeft w:val="-225"/>
                  <w:marRight w:val="-225"/>
                  <w:marTop w:val="0"/>
                  <w:marBottom w:val="0"/>
                  <w:divBdr>
                    <w:top w:val="none" w:sz="0" w:space="0" w:color="auto"/>
                    <w:left w:val="none" w:sz="0" w:space="0" w:color="auto"/>
                    <w:bottom w:val="none" w:sz="0" w:space="0" w:color="auto"/>
                    <w:right w:val="none" w:sz="0" w:space="0" w:color="auto"/>
                  </w:divBdr>
                  <w:divsChild>
                    <w:div w:id="671295802">
                      <w:marLeft w:val="0"/>
                      <w:marRight w:val="0"/>
                      <w:marTop w:val="0"/>
                      <w:marBottom w:val="0"/>
                      <w:divBdr>
                        <w:top w:val="none" w:sz="0" w:space="0" w:color="auto"/>
                        <w:left w:val="none" w:sz="0" w:space="0" w:color="auto"/>
                        <w:bottom w:val="none" w:sz="0" w:space="0" w:color="auto"/>
                        <w:right w:val="none" w:sz="0" w:space="0" w:color="auto"/>
                      </w:divBdr>
                      <w:divsChild>
                        <w:div w:id="155267380">
                          <w:marLeft w:val="0"/>
                          <w:marRight w:val="0"/>
                          <w:marTop w:val="0"/>
                          <w:marBottom w:val="0"/>
                          <w:divBdr>
                            <w:top w:val="none" w:sz="0" w:space="0" w:color="auto"/>
                            <w:left w:val="none" w:sz="0" w:space="0" w:color="auto"/>
                            <w:bottom w:val="none" w:sz="0" w:space="0" w:color="auto"/>
                            <w:right w:val="none" w:sz="0" w:space="0" w:color="auto"/>
                          </w:divBdr>
                          <w:divsChild>
                            <w:div w:id="1503474395">
                              <w:marLeft w:val="0"/>
                              <w:marRight w:val="0"/>
                              <w:marTop w:val="0"/>
                              <w:marBottom w:val="0"/>
                              <w:divBdr>
                                <w:top w:val="none" w:sz="0" w:space="0" w:color="auto"/>
                                <w:left w:val="none" w:sz="0" w:space="0" w:color="auto"/>
                                <w:bottom w:val="none" w:sz="0" w:space="0" w:color="auto"/>
                                <w:right w:val="none" w:sz="0" w:space="0" w:color="auto"/>
                              </w:divBdr>
                              <w:divsChild>
                                <w:div w:id="657804356">
                                  <w:marLeft w:val="0"/>
                                  <w:marRight w:val="0"/>
                                  <w:marTop w:val="0"/>
                                  <w:marBottom w:val="0"/>
                                  <w:divBdr>
                                    <w:top w:val="none" w:sz="0" w:space="0" w:color="auto"/>
                                    <w:left w:val="none" w:sz="0" w:space="0" w:color="auto"/>
                                    <w:bottom w:val="none" w:sz="0" w:space="0" w:color="auto"/>
                                    <w:right w:val="none" w:sz="0" w:space="0" w:color="auto"/>
                                  </w:divBdr>
                                  <w:divsChild>
                                    <w:div w:id="1405299666">
                                      <w:marLeft w:val="0"/>
                                      <w:marRight w:val="0"/>
                                      <w:marTop w:val="0"/>
                                      <w:marBottom w:val="0"/>
                                      <w:divBdr>
                                        <w:top w:val="none" w:sz="0" w:space="0" w:color="auto"/>
                                        <w:left w:val="none" w:sz="0" w:space="0" w:color="auto"/>
                                        <w:bottom w:val="none" w:sz="0" w:space="0" w:color="auto"/>
                                        <w:right w:val="none" w:sz="0" w:space="0" w:color="auto"/>
                                      </w:divBdr>
                                      <w:divsChild>
                                        <w:div w:id="76445229">
                                          <w:marLeft w:val="0"/>
                                          <w:marRight w:val="0"/>
                                          <w:marTop w:val="0"/>
                                          <w:marBottom w:val="0"/>
                                          <w:divBdr>
                                            <w:top w:val="none" w:sz="0" w:space="0" w:color="auto"/>
                                            <w:left w:val="none" w:sz="0" w:space="0" w:color="auto"/>
                                            <w:bottom w:val="none" w:sz="0" w:space="0" w:color="auto"/>
                                            <w:right w:val="none" w:sz="0" w:space="0" w:color="auto"/>
                                          </w:divBdr>
                                          <w:divsChild>
                                            <w:div w:id="1220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887299">
      <w:bodyDiv w:val="1"/>
      <w:marLeft w:val="0"/>
      <w:marRight w:val="0"/>
      <w:marTop w:val="0"/>
      <w:marBottom w:val="0"/>
      <w:divBdr>
        <w:top w:val="none" w:sz="0" w:space="0" w:color="auto"/>
        <w:left w:val="none" w:sz="0" w:space="0" w:color="auto"/>
        <w:bottom w:val="none" w:sz="0" w:space="0" w:color="auto"/>
        <w:right w:val="none" w:sz="0" w:space="0" w:color="auto"/>
      </w:divBdr>
    </w:div>
    <w:div w:id="805123426">
      <w:bodyDiv w:val="1"/>
      <w:marLeft w:val="0"/>
      <w:marRight w:val="0"/>
      <w:marTop w:val="0"/>
      <w:marBottom w:val="0"/>
      <w:divBdr>
        <w:top w:val="none" w:sz="0" w:space="0" w:color="auto"/>
        <w:left w:val="none" w:sz="0" w:space="0" w:color="auto"/>
        <w:bottom w:val="none" w:sz="0" w:space="0" w:color="auto"/>
        <w:right w:val="none" w:sz="0" w:space="0" w:color="auto"/>
      </w:divBdr>
    </w:div>
    <w:div w:id="1225678222">
      <w:bodyDiv w:val="1"/>
      <w:marLeft w:val="0"/>
      <w:marRight w:val="0"/>
      <w:marTop w:val="0"/>
      <w:marBottom w:val="0"/>
      <w:divBdr>
        <w:top w:val="none" w:sz="0" w:space="0" w:color="auto"/>
        <w:left w:val="none" w:sz="0" w:space="0" w:color="auto"/>
        <w:bottom w:val="none" w:sz="0" w:space="0" w:color="auto"/>
        <w:right w:val="none" w:sz="0" w:space="0" w:color="auto"/>
      </w:divBdr>
    </w:div>
    <w:div w:id="1254243239">
      <w:bodyDiv w:val="1"/>
      <w:marLeft w:val="0"/>
      <w:marRight w:val="0"/>
      <w:marTop w:val="0"/>
      <w:marBottom w:val="0"/>
      <w:divBdr>
        <w:top w:val="none" w:sz="0" w:space="0" w:color="auto"/>
        <w:left w:val="none" w:sz="0" w:space="0" w:color="auto"/>
        <w:bottom w:val="none" w:sz="0" w:space="0" w:color="auto"/>
        <w:right w:val="none" w:sz="0" w:space="0" w:color="auto"/>
      </w:divBdr>
    </w:div>
    <w:div w:id="1315644176">
      <w:bodyDiv w:val="1"/>
      <w:marLeft w:val="0"/>
      <w:marRight w:val="0"/>
      <w:marTop w:val="0"/>
      <w:marBottom w:val="0"/>
      <w:divBdr>
        <w:top w:val="none" w:sz="0" w:space="0" w:color="auto"/>
        <w:left w:val="none" w:sz="0" w:space="0" w:color="auto"/>
        <w:bottom w:val="none" w:sz="0" w:space="0" w:color="auto"/>
        <w:right w:val="none" w:sz="0" w:space="0" w:color="auto"/>
      </w:divBdr>
    </w:div>
    <w:div w:id="1416975870">
      <w:bodyDiv w:val="1"/>
      <w:marLeft w:val="0"/>
      <w:marRight w:val="0"/>
      <w:marTop w:val="0"/>
      <w:marBottom w:val="0"/>
      <w:divBdr>
        <w:top w:val="none" w:sz="0" w:space="0" w:color="auto"/>
        <w:left w:val="none" w:sz="0" w:space="0" w:color="auto"/>
        <w:bottom w:val="none" w:sz="0" w:space="0" w:color="auto"/>
        <w:right w:val="none" w:sz="0" w:space="0" w:color="auto"/>
      </w:divBdr>
    </w:div>
    <w:div w:id="1552228071">
      <w:bodyDiv w:val="1"/>
      <w:marLeft w:val="0"/>
      <w:marRight w:val="0"/>
      <w:marTop w:val="0"/>
      <w:marBottom w:val="0"/>
      <w:divBdr>
        <w:top w:val="none" w:sz="0" w:space="0" w:color="auto"/>
        <w:left w:val="none" w:sz="0" w:space="0" w:color="auto"/>
        <w:bottom w:val="none" w:sz="0" w:space="0" w:color="auto"/>
        <w:right w:val="none" w:sz="0" w:space="0" w:color="auto"/>
      </w:divBdr>
    </w:div>
    <w:div w:id="1602489940">
      <w:bodyDiv w:val="1"/>
      <w:marLeft w:val="0"/>
      <w:marRight w:val="0"/>
      <w:marTop w:val="0"/>
      <w:marBottom w:val="0"/>
      <w:divBdr>
        <w:top w:val="none" w:sz="0" w:space="0" w:color="auto"/>
        <w:left w:val="none" w:sz="0" w:space="0" w:color="auto"/>
        <w:bottom w:val="none" w:sz="0" w:space="0" w:color="auto"/>
        <w:right w:val="none" w:sz="0" w:space="0" w:color="auto"/>
      </w:divBdr>
    </w:div>
    <w:div w:id="1864513446">
      <w:bodyDiv w:val="1"/>
      <w:marLeft w:val="0"/>
      <w:marRight w:val="0"/>
      <w:marTop w:val="0"/>
      <w:marBottom w:val="0"/>
      <w:divBdr>
        <w:top w:val="none" w:sz="0" w:space="0" w:color="auto"/>
        <w:left w:val="none" w:sz="0" w:space="0" w:color="auto"/>
        <w:bottom w:val="none" w:sz="0" w:space="0" w:color="auto"/>
        <w:right w:val="none" w:sz="0" w:space="0" w:color="auto"/>
      </w:divBdr>
    </w:div>
    <w:div w:id="20808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resurs.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dtr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trf.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dtrf.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dtr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Eb0iJPMzjwlbALQeNv7br9c23v7IX05XkQKW8bfTdmI=</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58uDv1cTdyfLocr3Z6W4r6OR4ygkCfe6d9mXpFFip1I=</DigestValue>
    </Reference>
  </SignedInfo>
  <SignatureValue>Mh7Dv0qNyixU2vSdoDoIFZsPhLlGmzkZU6ZNgJvyFlkQNZ/9mN55qB3LGTg3Wscz
MNI88tlip4RKVv1jTiH7+w==</SignatureValue>
  <KeyInfo>
    <X509Data>
      <X509Certificate>MIIJnDCCCUmgAwIBAgIRAqcfmwDerKOXSYHPAv/fviIwCgYIKoUDBwEBAwIwggHo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LdCf0YDQviIwHhcNMjEwMzAxMDkxOTQ3WhcNMjIwMzIwMTAzMDAwWjCB7TFHMEUG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AwcBAQEBMBMGByqFAwICJAAGCCqFAwcBAQICA0MABEC6a0Ij1N4IOnjU0DcHYX5F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0YLQstC40Y8g4oSWINCh0KQvMTI0LTM5NjYg0L7RgiAxNS4wMS4yMDIxDE/QodC1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DCPQnNC40L3QutC+0LzRgdCy0Y/Qt9GMINCg0L7RgdGB0LjQuIILAPfNi0gAAAAA
BCcwHQYDVR0OBBYEFMisnl/vp9wgi47JUp7vf0NLZ+jSMAoGCCqFAwcBAQMCA0EA
I8KcAA6OaRf7UGr/F0bvQ51UwqhVli7+iJBCbx/lYTb8vRUwiIOhwtLrU2WK4vgq
jfosN0xhcuROlwmfd+Q6QQ==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ZqvjclpyDjkB8xVfbhRI2qoWPi8=</DigestValue>
      </Reference>
      <Reference URI="/word/document.xml?ContentType=application/vnd.openxmlformats-officedocument.wordprocessingml.document.main+xml">
        <DigestMethod Algorithm="http://www.w3.org/2000/09/xmldsig#sha1"/>
        <DigestValue>WrBPZDsWKqFTNDryxfbfDW3hNs8=</DigestValue>
      </Reference>
      <Reference URI="/word/endnotes.xml?ContentType=application/vnd.openxmlformats-officedocument.wordprocessingml.endnotes+xml">
        <DigestMethod Algorithm="http://www.w3.org/2000/09/xmldsig#sha1"/>
        <DigestValue>QmDcAiiEvGXuADr1v3ZO2Bn+KQ0=</DigestValue>
      </Reference>
      <Reference URI="/word/fontTable.xml?ContentType=application/vnd.openxmlformats-officedocument.wordprocessingml.fontTable+xml">
        <DigestMethod Algorithm="http://www.w3.org/2000/09/xmldsig#sha1"/>
        <DigestValue>0f1HU692av2m88QOVBmGtOTt1JY=</DigestValue>
      </Reference>
      <Reference URI="/word/footer1.xml?ContentType=application/vnd.openxmlformats-officedocument.wordprocessingml.footer+xml">
        <DigestMethod Algorithm="http://www.w3.org/2000/09/xmldsig#sha1"/>
        <DigestValue>QEENeIhZJqHLpSSQxyRilJMGhvA=</DigestValue>
      </Reference>
      <Reference URI="/word/footer2.xml?ContentType=application/vnd.openxmlformats-officedocument.wordprocessingml.footer+xml">
        <DigestMethod Algorithm="http://www.w3.org/2000/09/xmldsig#sha1"/>
        <DigestValue>Zk7u+IMGA7eSHe8QijEovWWK7Mw=</DigestValue>
      </Reference>
      <Reference URI="/word/footer3.xml?ContentType=application/vnd.openxmlformats-officedocument.wordprocessingml.footer+xml">
        <DigestMethod Algorithm="http://www.w3.org/2000/09/xmldsig#sha1"/>
        <DigestValue>IkmNO5TATk5OEuvly7gYWu2Q400=</DigestValue>
      </Reference>
      <Reference URI="/word/footnotes.xml?ContentType=application/vnd.openxmlformats-officedocument.wordprocessingml.footnotes+xml">
        <DigestMethod Algorithm="http://www.w3.org/2000/09/xmldsig#sha1"/>
        <DigestValue>nzjFliL+PufN3YngEbBrZ+3Uze4=</DigestValue>
      </Reference>
      <Reference URI="/word/header1.xml?ContentType=application/vnd.openxmlformats-officedocument.wordprocessingml.header+xml">
        <DigestMethod Algorithm="http://www.w3.org/2000/09/xmldsig#sha1"/>
        <DigestValue>4NfpKGmDiNclS6NwFnuaU5JsuYw=</DigestValue>
      </Reference>
      <Reference URI="/word/header2.xml?ContentType=application/vnd.openxmlformats-officedocument.wordprocessingml.header+xml">
        <DigestMethod Algorithm="http://www.w3.org/2000/09/xmldsig#sha1"/>
        <DigestValue>DLZFzqBN878bVJ9qknsH3olNXSA=</DigestValue>
      </Reference>
      <Reference URI="/word/header3.xml?ContentType=application/vnd.openxmlformats-officedocument.wordprocessingml.header+xml">
        <DigestMethod Algorithm="http://www.w3.org/2000/09/xmldsig#sha1"/>
        <DigestValue>8zjTmWxDycYqlF0AHcoXBtEJLds=</DigestValue>
      </Reference>
      <Reference URI="/word/numbering.xml?ContentType=application/vnd.openxmlformats-officedocument.wordprocessingml.numbering+xml">
        <DigestMethod Algorithm="http://www.w3.org/2000/09/xmldsig#sha1"/>
        <DigestValue>GHUFDgg7VUL/b/QfkUNwtautEOw=</DigestValue>
      </Reference>
      <Reference URI="/word/settings.xml?ContentType=application/vnd.openxmlformats-officedocument.wordprocessingml.settings+xml">
        <DigestMethod Algorithm="http://www.w3.org/2000/09/xmldsig#sha1"/>
        <DigestValue>olTMnTwhH8rHyeMSQHs1BSQiPn8=</DigestValue>
      </Reference>
      <Reference URI="/word/styles.xml?ContentType=application/vnd.openxmlformats-officedocument.wordprocessingml.styles+xml">
        <DigestMethod Algorithm="http://www.w3.org/2000/09/xmldsig#sha1"/>
        <DigestValue>HNyRnMX2YB0J+1jkmvpoWnYz0nY=</DigestValue>
      </Reference>
      <Reference URI="/word/stylesWithEffects.xml?ContentType=application/vnd.ms-word.stylesWithEffects+xml">
        <DigestMethod Algorithm="http://www.w3.org/2000/09/xmldsig#sha1"/>
        <DigestValue>vwtpOEnRoLgdhdzt8TlZ9+70Vxo=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OIm31ZMbWCPg7tzlV2W1kmvIdCM=</DigestValue>
      </Reference>
    </Manifest>
    <SignatureProperties>
      <SignatureProperty Id="idSignatureTime" Target="#idPackageSignature">
        <mdssi:SignatureTime>
          <mdssi:Format>YYYY-MM-DDThh:mm:ssTZD</mdssi:Format>
          <mdssi:Value>2021-12-16T07:03:03Z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2021-12-16T07:03:03Z</xd:SigningTime>
          <xd:SigningCertificate>
            <xd:Cert>
              <xd:CertDigest>
                <DigestMethod Algorithm="http://www.w3.org/2000/09/xmldsig#sha1"/>
                <DigestValue>vZSJI6P72cQkkra0ApLVHPSQDVE=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902709914182975403324889277746326257186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E8B7-9507-471C-B633-7060E4A6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13400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mtb</Company>
  <LinksUpToDate>false</LinksUpToDate>
  <CharactersWithSpaces>15719</CharactersWithSpaces>
  <SharedDoc>false</SharedDoc>
  <HLinks>
    <vt:vector size="24" baseType="variant">
      <vt:variant>
        <vt:i4>1507401</vt:i4>
      </vt:variant>
      <vt:variant>
        <vt:i4>9</vt:i4>
      </vt:variant>
      <vt:variant>
        <vt:i4>0</vt:i4>
      </vt:variant>
      <vt:variant>
        <vt:i4>5</vt:i4>
      </vt:variant>
      <vt:variant>
        <vt:lpwstr>https://bankrot.cdtrf.ru/</vt:lpwstr>
      </vt:variant>
      <vt:variant>
        <vt:lpwstr/>
      </vt:variant>
      <vt:variant>
        <vt:i4>1507401</vt:i4>
      </vt:variant>
      <vt:variant>
        <vt:i4>6</vt:i4>
      </vt:variant>
      <vt:variant>
        <vt:i4>0</vt:i4>
      </vt:variant>
      <vt:variant>
        <vt:i4>5</vt:i4>
      </vt:variant>
      <vt:variant>
        <vt:lpwstr>https://bankrot.cdtrf.ru/</vt:lpwstr>
      </vt:variant>
      <vt:variant>
        <vt:lpwstr/>
      </vt:variant>
      <vt:variant>
        <vt:i4>1507401</vt:i4>
      </vt:variant>
      <vt:variant>
        <vt:i4>3</vt:i4>
      </vt:variant>
      <vt:variant>
        <vt:i4>0</vt:i4>
      </vt:variant>
      <vt:variant>
        <vt:i4>5</vt:i4>
      </vt:variant>
      <vt:variant>
        <vt:lpwstr>https://bankrot.cdtrf.ru/</vt:lpwstr>
      </vt:variant>
      <vt:variant>
        <vt:lpwstr/>
      </vt:variant>
      <vt:variant>
        <vt:i4>1507401</vt:i4>
      </vt:variant>
      <vt:variant>
        <vt:i4>0</vt:i4>
      </vt:variant>
      <vt:variant>
        <vt:i4>0</vt:i4>
      </vt:variant>
      <vt:variant>
        <vt:i4>5</vt:i4>
      </vt:variant>
      <vt:variant>
        <vt:lpwstr>https://bankrot.cdtrf.ru/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Чернер А.Е.</dc:creator>
  <cp:lastModifiedBy>Жигалов Алексей Федорович</cp:lastModifiedBy>
  <cp:revision>2</cp:revision>
  <cp:lastPrinted>2019-07-30T07:23:00Z</cp:lastPrinted>
  <dcterms:created xsi:type="dcterms:W3CDTF">2021-12-15T14:50:00Z</dcterms:created>
  <dcterms:modified xsi:type="dcterms:W3CDTF">2021-12-15T14:50:00Z</dcterms:modified>
</cp:coreProperties>
</file>