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28FC9A7" w:rsidR="003F4D88" w:rsidRDefault="00BD06D1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8B488B">
        <w:rPr>
          <w:rFonts w:ascii="Times New Roman" w:hAnsi="Times New Roman" w:cs="Times New Roman"/>
          <w:sz w:val="24"/>
        </w:rPr>
        <w:t xml:space="preserve"> </w:t>
      </w:r>
      <w:r w:rsidR="008B488B" w:rsidRPr="008B488B">
        <w:rPr>
          <w:rFonts w:ascii="Times New Roman" w:hAnsi="Times New Roman" w:cs="Times New Roman"/>
          <w:sz w:val="24"/>
        </w:rPr>
        <w:t>ersh@auction-house.ru</w:t>
      </w:r>
      <w:r w:rsidRPr="00BD06D1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8B488B" w:rsidRPr="008B488B">
        <w:rPr>
          <w:rFonts w:ascii="Times New Roman" w:hAnsi="Times New Roman" w:cs="Times New Roman"/>
          <w:sz w:val="24"/>
        </w:rPr>
        <w:t>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1021700000046) (далее – финансовая организация), конкурсным управляющим (ликвидатором) которого на основании решения Арбитражного суда Республики Тыва от 27 августа 2020 г. по делу №А69-1695/2020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8B488B" w:rsidRPr="008B488B">
        <w:rPr>
          <w:rFonts w:ascii="Times New Roman" w:hAnsi="Times New Roman" w:cs="Times New Roman"/>
          <w:sz w:val="24"/>
          <w:szCs w:val="24"/>
        </w:rPr>
        <w:t>сообщение 02030090655 в газете АО «Коммерсантъ» №134(7096) от 31.07.2021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="008B488B" w:rsidRPr="008B488B">
        <w:rPr>
          <w:rFonts w:ascii="Times New Roman" w:hAnsi="Times New Roman" w:cs="Times New Roman"/>
          <w:sz w:val="24"/>
          <w:szCs w:val="24"/>
        </w:rPr>
        <w:t xml:space="preserve">04.12.2021 г. по </w:t>
      </w:r>
      <w:r w:rsidR="008B488B">
        <w:rPr>
          <w:rFonts w:ascii="Times New Roman" w:hAnsi="Times New Roman" w:cs="Times New Roman"/>
          <w:sz w:val="24"/>
          <w:szCs w:val="24"/>
        </w:rPr>
        <w:t>09</w:t>
      </w:r>
      <w:r w:rsidR="008B488B" w:rsidRPr="008B488B">
        <w:rPr>
          <w:rFonts w:ascii="Times New Roman" w:hAnsi="Times New Roman" w:cs="Times New Roman"/>
          <w:sz w:val="24"/>
          <w:szCs w:val="24"/>
        </w:rPr>
        <w:t>.12.2021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8B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8B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8B488B" w:rsidRPr="008B488B" w14:paraId="6E8906A4" w14:textId="77777777" w:rsidTr="00CE50F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64252428" w:rsidR="008B488B" w:rsidRPr="008B488B" w:rsidRDefault="008B488B" w:rsidP="008B48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2A6114E7" w:rsidR="008B488B" w:rsidRPr="008B488B" w:rsidRDefault="008B488B" w:rsidP="008B488B">
            <w:pPr>
              <w:jc w:val="center"/>
            </w:pPr>
            <w:r w:rsidRPr="008B488B">
              <w:rPr>
                <w:color w:val="000000"/>
                <w:sz w:val="22"/>
                <w:szCs w:val="22"/>
              </w:rPr>
              <w:t>17 580.00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6387E4BC" w:rsidR="008B488B" w:rsidRPr="008B488B" w:rsidRDefault="008B488B" w:rsidP="008B488B">
            <w:pPr>
              <w:jc w:val="center"/>
            </w:pPr>
            <w:r w:rsidRPr="008B488B">
              <w:rPr>
                <w:rFonts w:eastAsia="Lucida Sans Unicode"/>
                <w:color w:val="000000"/>
                <w:sz w:val="22"/>
                <w:szCs w:val="22"/>
              </w:rPr>
              <w:t>Давыдов Иван Игоревич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B488B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6D856FD5-27F9-4803-95D7-F7C7854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2021-12-17T13:15:00Z</dcterms:created>
  <dcterms:modified xsi:type="dcterms:W3CDTF">2021-12-17T13:15:00Z</dcterms:modified>
</cp:coreProperties>
</file>