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3F" w:rsidRPr="00255093" w:rsidRDefault="00C0763F" w:rsidP="00C0763F">
      <w:pPr>
        <w:pStyle w:val="a5"/>
        <w:ind w:left="5670"/>
        <w:jc w:val="both"/>
        <w:rPr>
          <w:sz w:val="23"/>
          <w:szCs w:val="23"/>
        </w:rPr>
      </w:pPr>
      <w:r w:rsidRPr="00255093">
        <w:rPr>
          <w:sz w:val="23"/>
          <w:szCs w:val="23"/>
        </w:rPr>
        <w:t xml:space="preserve">УТВЕРЖДЕНО </w:t>
      </w:r>
    </w:p>
    <w:p w:rsidR="00C0763F" w:rsidRDefault="00C0763F" w:rsidP="00C0763F">
      <w:pPr>
        <w:pStyle w:val="a5"/>
        <w:ind w:left="5670"/>
        <w:jc w:val="both"/>
        <w:rPr>
          <w:rStyle w:val="text12"/>
          <w:bCs/>
          <w:sz w:val="23"/>
          <w:szCs w:val="23"/>
        </w:rPr>
      </w:pPr>
      <w:r>
        <w:rPr>
          <w:sz w:val="23"/>
          <w:szCs w:val="23"/>
        </w:rPr>
        <w:t>с</w:t>
      </w:r>
      <w:r w:rsidRPr="00255093">
        <w:rPr>
          <w:rStyle w:val="text12"/>
          <w:bCs/>
          <w:sz w:val="23"/>
          <w:szCs w:val="23"/>
        </w:rPr>
        <w:t xml:space="preserve">обранием кредиторов </w:t>
      </w:r>
    </w:p>
    <w:p w:rsidR="00C0763F" w:rsidRPr="00255093" w:rsidRDefault="00C0763F" w:rsidP="00C0763F">
      <w:pPr>
        <w:pStyle w:val="a5"/>
        <w:ind w:left="5670"/>
        <w:jc w:val="both"/>
        <w:rPr>
          <w:rStyle w:val="text12"/>
          <w:bCs/>
          <w:sz w:val="23"/>
          <w:szCs w:val="23"/>
        </w:rPr>
      </w:pPr>
      <w:r>
        <w:rPr>
          <w:rStyle w:val="text12"/>
          <w:bCs/>
          <w:sz w:val="23"/>
          <w:szCs w:val="23"/>
        </w:rPr>
        <w:t>ЗАО «</w:t>
      </w:r>
      <w:proofErr w:type="spellStart"/>
      <w:r>
        <w:rPr>
          <w:rStyle w:val="text12"/>
          <w:bCs/>
          <w:sz w:val="23"/>
          <w:szCs w:val="23"/>
        </w:rPr>
        <w:t>Северстрой</w:t>
      </w:r>
      <w:proofErr w:type="spellEnd"/>
      <w:r>
        <w:rPr>
          <w:rStyle w:val="text12"/>
          <w:bCs/>
          <w:sz w:val="23"/>
          <w:szCs w:val="23"/>
        </w:rPr>
        <w:t>»</w:t>
      </w:r>
    </w:p>
    <w:p w:rsidR="00C0763F" w:rsidRPr="00255093" w:rsidRDefault="00C0763F" w:rsidP="00C0763F">
      <w:pPr>
        <w:pStyle w:val="a5"/>
        <w:ind w:left="5670"/>
        <w:jc w:val="both"/>
        <w:rPr>
          <w:rStyle w:val="text12"/>
          <w:bCs/>
          <w:sz w:val="23"/>
          <w:szCs w:val="23"/>
        </w:rPr>
      </w:pPr>
    </w:p>
    <w:p w:rsidR="00C0763F" w:rsidRDefault="00C0763F" w:rsidP="00C0763F">
      <w:pPr>
        <w:pStyle w:val="a5"/>
        <w:ind w:left="5670"/>
        <w:jc w:val="both"/>
        <w:rPr>
          <w:sz w:val="23"/>
          <w:szCs w:val="23"/>
        </w:rPr>
      </w:pPr>
      <w:r w:rsidRPr="00255093">
        <w:rPr>
          <w:sz w:val="23"/>
          <w:szCs w:val="23"/>
        </w:rPr>
        <w:t xml:space="preserve">Протокол собрания № </w:t>
      </w:r>
      <w:r w:rsidR="00793C63">
        <w:rPr>
          <w:sz w:val="23"/>
          <w:szCs w:val="23"/>
        </w:rPr>
        <w:t>4</w:t>
      </w:r>
    </w:p>
    <w:p w:rsidR="00C0763F" w:rsidRPr="00255093" w:rsidRDefault="00C0763F" w:rsidP="00C0763F">
      <w:pPr>
        <w:pStyle w:val="a5"/>
        <w:ind w:left="5670"/>
        <w:jc w:val="both"/>
        <w:rPr>
          <w:sz w:val="23"/>
          <w:szCs w:val="23"/>
        </w:rPr>
      </w:pPr>
    </w:p>
    <w:p w:rsidR="00C0763F" w:rsidRPr="00255093" w:rsidRDefault="00C0763F" w:rsidP="00C0763F">
      <w:pPr>
        <w:pStyle w:val="a5"/>
        <w:ind w:left="5670"/>
        <w:jc w:val="both"/>
        <w:rPr>
          <w:rStyle w:val="text12"/>
          <w:sz w:val="23"/>
          <w:szCs w:val="23"/>
        </w:rPr>
      </w:pPr>
      <w:r w:rsidRPr="00255093">
        <w:rPr>
          <w:sz w:val="23"/>
          <w:szCs w:val="23"/>
        </w:rPr>
        <w:t xml:space="preserve">от </w:t>
      </w:r>
      <w:r>
        <w:rPr>
          <w:sz w:val="23"/>
          <w:szCs w:val="23"/>
        </w:rPr>
        <w:t>«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 w:rsidR="00793C63">
        <w:rPr>
          <w:sz w:val="23"/>
          <w:szCs w:val="23"/>
        </w:rPr>
        <w:t>01</w:t>
      </w:r>
      <w:r>
        <w:rPr>
          <w:sz w:val="23"/>
          <w:szCs w:val="23"/>
        </w:rPr>
        <w:t xml:space="preserve">» </w:t>
      </w:r>
      <w:r w:rsidR="00793C63">
        <w:rPr>
          <w:sz w:val="23"/>
          <w:szCs w:val="23"/>
        </w:rPr>
        <w:t xml:space="preserve">декабря </w:t>
      </w:r>
      <w:bookmarkStart w:id="0" w:name="_GoBack"/>
      <w:bookmarkEnd w:id="0"/>
      <w:r>
        <w:rPr>
          <w:sz w:val="23"/>
          <w:szCs w:val="23"/>
        </w:rPr>
        <w:t>2021</w:t>
      </w:r>
      <w:r w:rsidRPr="00255093">
        <w:rPr>
          <w:sz w:val="23"/>
          <w:szCs w:val="23"/>
        </w:rPr>
        <w:t xml:space="preserve"> г.</w:t>
      </w:r>
    </w:p>
    <w:p w:rsidR="00C0763F" w:rsidRPr="00E20804" w:rsidRDefault="00C0763F" w:rsidP="00C0763F">
      <w:pPr>
        <w:pStyle w:val="a5"/>
        <w:jc w:val="both"/>
        <w:rPr>
          <w:sz w:val="23"/>
          <w:szCs w:val="23"/>
        </w:rPr>
      </w:pPr>
    </w:p>
    <w:p w:rsidR="00C0763F" w:rsidRPr="00CF3F32" w:rsidRDefault="00C0763F" w:rsidP="00C0763F">
      <w:pPr>
        <w:spacing w:after="0" w:line="240" w:lineRule="auto"/>
        <w:rPr>
          <w:rFonts w:ascii="Times New Roman" w:hAnsi="Times New Roman"/>
          <w:bCs/>
          <w:sz w:val="23"/>
          <w:szCs w:val="23"/>
          <w:lang w:eastAsia="ru-RU"/>
        </w:rPr>
      </w:pPr>
    </w:p>
    <w:p w:rsidR="00C0763F" w:rsidRPr="00A758B4" w:rsidRDefault="00C0763F" w:rsidP="00C0763F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</w:p>
    <w:p w:rsidR="00C0763F" w:rsidRDefault="00C0763F" w:rsidP="00C0763F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>Изменения к положению</w:t>
      </w:r>
    </w:p>
    <w:p w:rsidR="00C0763F" w:rsidRPr="0017428A" w:rsidRDefault="00C0763F" w:rsidP="00C0763F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 </w:t>
      </w:r>
      <w:r w:rsidRPr="00E20804">
        <w:rPr>
          <w:rFonts w:ascii="Times New Roman" w:hAnsi="Times New Roman"/>
          <w:b/>
          <w:bCs/>
          <w:sz w:val="23"/>
          <w:szCs w:val="23"/>
        </w:rPr>
        <w:t>О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20804">
        <w:rPr>
          <w:rFonts w:ascii="Times New Roman" w:hAnsi="Times New Roman"/>
          <w:b/>
          <w:bCs/>
          <w:sz w:val="23"/>
          <w:szCs w:val="23"/>
        </w:rPr>
        <w:t>порядке, сроках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20804">
        <w:rPr>
          <w:rFonts w:ascii="Times New Roman" w:hAnsi="Times New Roman"/>
          <w:b/>
          <w:bCs/>
          <w:sz w:val="23"/>
          <w:szCs w:val="23"/>
        </w:rPr>
        <w:t>и условиях продажи</w:t>
      </w:r>
      <w:r>
        <w:rPr>
          <w:rFonts w:ascii="Times New Roman" w:hAnsi="Times New Roman"/>
          <w:b/>
          <w:bCs/>
          <w:sz w:val="23"/>
          <w:szCs w:val="23"/>
        </w:rPr>
        <w:t xml:space="preserve"> Имущества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AE65DF">
        <w:rPr>
          <w:rFonts w:ascii="Times New Roman" w:hAnsi="Times New Roman"/>
          <w:b/>
          <w:sz w:val="23"/>
          <w:szCs w:val="23"/>
        </w:rPr>
        <w:t>ЗАО «</w:t>
      </w:r>
      <w:proofErr w:type="spellStart"/>
      <w:r w:rsidRPr="00AE65DF">
        <w:rPr>
          <w:rFonts w:ascii="Times New Roman" w:hAnsi="Times New Roman"/>
          <w:b/>
          <w:sz w:val="23"/>
          <w:szCs w:val="23"/>
        </w:rPr>
        <w:t>Северстрой</w:t>
      </w:r>
      <w:proofErr w:type="spellEnd"/>
      <w:r w:rsidRPr="00AE65DF">
        <w:rPr>
          <w:rFonts w:ascii="Times New Roman" w:hAnsi="Times New Roman"/>
          <w:b/>
          <w:sz w:val="23"/>
          <w:szCs w:val="23"/>
        </w:rPr>
        <w:t>»</w:t>
      </w:r>
    </w:p>
    <w:p w:rsidR="00C0763F" w:rsidRPr="00E20804" w:rsidRDefault="00C0763F" w:rsidP="00C0763F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E542B0" w:rsidRDefault="00C747FC" w:rsidP="001817EA">
      <w:pPr>
        <w:pStyle w:val="a3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993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542B0">
        <w:rPr>
          <w:rFonts w:ascii="Times New Roman" w:hAnsi="Times New Roman"/>
          <w:b/>
          <w:sz w:val="23"/>
          <w:szCs w:val="23"/>
          <w:lang w:eastAsia="ru-RU"/>
        </w:rPr>
        <w:t>П</w:t>
      </w:r>
      <w:r w:rsidR="00C0763F" w:rsidRPr="00E542B0">
        <w:rPr>
          <w:rFonts w:ascii="Times New Roman" w:hAnsi="Times New Roman"/>
          <w:b/>
          <w:sz w:val="23"/>
          <w:szCs w:val="23"/>
          <w:lang w:eastAsia="ru-RU"/>
        </w:rPr>
        <w:t xml:space="preserve">родажа посредством </w:t>
      </w:r>
      <w:r w:rsidRPr="00E542B0">
        <w:rPr>
          <w:rFonts w:ascii="Times New Roman" w:hAnsi="Times New Roman"/>
          <w:b/>
          <w:sz w:val="23"/>
          <w:szCs w:val="23"/>
          <w:lang w:eastAsia="ru-RU"/>
        </w:rPr>
        <w:t xml:space="preserve">повторного </w:t>
      </w:r>
      <w:r w:rsidR="00C0763F" w:rsidRPr="00E542B0">
        <w:rPr>
          <w:rFonts w:ascii="Times New Roman" w:hAnsi="Times New Roman"/>
          <w:b/>
          <w:sz w:val="23"/>
          <w:szCs w:val="23"/>
          <w:lang w:eastAsia="ru-RU"/>
        </w:rPr>
        <w:t>публичного предложения</w:t>
      </w:r>
    </w:p>
    <w:p w:rsidR="00E542B0" w:rsidRDefault="00E542B0" w:rsidP="00E542B0">
      <w:pPr>
        <w:pStyle w:val="a3"/>
        <w:tabs>
          <w:tab w:val="left" w:pos="426"/>
          <w:tab w:val="left" w:pos="1276"/>
        </w:tabs>
        <w:spacing w:after="0" w:line="240" w:lineRule="auto"/>
        <w:ind w:left="1985"/>
        <w:rPr>
          <w:rFonts w:ascii="Times New Roman" w:hAnsi="Times New Roman"/>
          <w:b/>
          <w:sz w:val="23"/>
          <w:szCs w:val="23"/>
          <w:lang w:eastAsia="ru-RU"/>
        </w:rPr>
      </w:pPr>
    </w:p>
    <w:p w:rsidR="00C0763F" w:rsidRPr="00E542B0" w:rsidRDefault="00E542B0" w:rsidP="00E542B0"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E542B0">
        <w:rPr>
          <w:rFonts w:ascii="Times New Roman" w:hAnsi="Times New Roman"/>
          <w:sz w:val="23"/>
          <w:szCs w:val="23"/>
          <w:lang w:eastAsia="ru-RU"/>
        </w:rPr>
        <w:t>10</w:t>
      </w:r>
      <w:r>
        <w:rPr>
          <w:rFonts w:ascii="Times New Roman" w:hAnsi="Times New Roman"/>
          <w:sz w:val="23"/>
          <w:szCs w:val="23"/>
          <w:lang w:eastAsia="ru-RU"/>
        </w:rPr>
        <w:t xml:space="preserve">.1. 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 xml:space="preserve">В случае признания торгов </w:t>
      </w:r>
      <w:r w:rsidR="00E77C85" w:rsidRPr="00E542B0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>пос</w:t>
      </w:r>
      <w:r w:rsidRPr="00E542B0">
        <w:rPr>
          <w:rFonts w:ascii="Times New Roman" w:hAnsi="Times New Roman"/>
          <w:sz w:val="23"/>
          <w:szCs w:val="23"/>
          <w:lang w:eastAsia="ru-RU"/>
        </w:rPr>
        <w:t xml:space="preserve">редством публичного предложения 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>несостоявшимися,</w:t>
      </w:r>
      <w:r w:rsidR="00E77C85" w:rsidRPr="00E542B0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>Имущество Должника подлежит продаже посредством</w:t>
      </w:r>
      <w:r w:rsidR="00C747FC" w:rsidRPr="00E542B0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 w:rsidRPr="00E542B0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предложения. </w:t>
      </w:r>
    </w:p>
    <w:p w:rsidR="00E77C85" w:rsidRPr="00E542B0" w:rsidRDefault="00C0763F" w:rsidP="001817EA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542B0">
        <w:rPr>
          <w:rFonts w:ascii="Times New Roman" w:hAnsi="Times New Roman"/>
          <w:sz w:val="23"/>
          <w:szCs w:val="23"/>
          <w:lang w:eastAsia="ru-RU"/>
        </w:rPr>
        <w:t xml:space="preserve">В соответствии с ч. 4 ст. 139 Закона о банкротстве начальная цена </w:t>
      </w:r>
      <w:r w:rsidR="00E77C85" w:rsidRPr="00E542B0">
        <w:rPr>
          <w:rFonts w:ascii="Times New Roman" w:hAnsi="Times New Roman"/>
          <w:sz w:val="23"/>
          <w:szCs w:val="23"/>
          <w:lang w:eastAsia="ru-RU"/>
        </w:rPr>
        <w:t>при продаже</w:t>
      </w:r>
      <w:r w:rsidRPr="00E542B0">
        <w:rPr>
          <w:rFonts w:ascii="Times New Roman" w:hAnsi="Times New Roman"/>
          <w:sz w:val="23"/>
          <w:szCs w:val="23"/>
          <w:lang w:eastAsia="ru-RU"/>
        </w:rPr>
        <w:t xml:space="preserve"> Имущества посредством </w:t>
      </w:r>
      <w:r w:rsidR="008B7D48" w:rsidRPr="00E542B0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542B0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</w:t>
      </w:r>
      <w:r w:rsidRPr="00E542B0">
        <w:rPr>
          <w:rFonts w:ascii="Times New Roman" w:eastAsia="Times New Roman" w:hAnsi="Times New Roman"/>
          <w:sz w:val="23"/>
          <w:szCs w:val="23"/>
          <w:lang w:eastAsia="ru-RU"/>
        </w:rPr>
        <w:t>устанавливается в размере</w:t>
      </w:r>
      <w:r w:rsidR="00343E33" w:rsidRPr="00E542B0">
        <w:rPr>
          <w:rFonts w:ascii="Times New Roman" w:eastAsia="Times New Roman" w:hAnsi="Times New Roman"/>
          <w:sz w:val="23"/>
          <w:szCs w:val="23"/>
          <w:lang w:eastAsia="ru-RU"/>
        </w:rPr>
        <w:t xml:space="preserve"> цены отсечения, указанной</w:t>
      </w:r>
      <w:r w:rsidRPr="00E542B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E77C85" w:rsidRPr="00E542B0">
        <w:rPr>
          <w:rFonts w:ascii="Times New Roman" w:eastAsia="Times New Roman" w:hAnsi="Times New Roman"/>
          <w:sz w:val="23"/>
          <w:szCs w:val="23"/>
          <w:lang w:eastAsia="ru-RU"/>
        </w:rPr>
        <w:t>на торгах по продаже имущества посредством</w:t>
      </w:r>
      <w:r w:rsidR="00C747FC" w:rsidRPr="00E542B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E77C85" w:rsidRPr="00E542B0">
        <w:rPr>
          <w:rFonts w:ascii="Times New Roman" w:eastAsia="Times New Roman" w:hAnsi="Times New Roman"/>
          <w:sz w:val="23"/>
          <w:szCs w:val="23"/>
          <w:lang w:eastAsia="ru-RU"/>
        </w:rPr>
        <w:t>публичного предложения.</w:t>
      </w:r>
    </w:p>
    <w:p w:rsidR="00C0763F" w:rsidRPr="00E542B0" w:rsidRDefault="001817EA" w:rsidP="001817E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10.</w:t>
      </w:r>
      <w:r w:rsidR="00E542B0">
        <w:rPr>
          <w:rFonts w:ascii="Times New Roman" w:hAnsi="Times New Roman"/>
          <w:sz w:val="23"/>
          <w:szCs w:val="23"/>
          <w:lang w:eastAsia="ru-RU"/>
        </w:rPr>
        <w:t>3.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 xml:space="preserve"> 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 в размере </w:t>
      </w:r>
      <w:r w:rsidR="00C0763F" w:rsidRPr="00E542B0">
        <w:rPr>
          <w:rFonts w:ascii="Times New Roman" w:hAnsi="Times New Roman"/>
          <w:sz w:val="23"/>
          <w:szCs w:val="23"/>
          <w:u w:val="single"/>
          <w:lang w:eastAsia="ru-RU"/>
        </w:rPr>
        <w:t>10% (десять) процентов</w:t>
      </w:r>
      <w:r w:rsidR="00C0763F" w:rsidRPr="00E542B0">
        <w:rPr>
          <w:rFonts w:ascii="Times New Roman" w:hAnsi="Times New Roman"/>
          <w:sz w:val="23"/>
          <w:szCs w:val="23"/>
          <w:lang w:eastAsia="ru-RU"/>
        </w:rPr>
        <w:t xml:space="preserve"> от цены текущего периода. Направление участником торгов задатка на счет, указанный в сообщении о проведении торгов, считается акцептом размещенного на электронной площадке договора о задатке.</w:t>
      </w:r>
    </w:p>
    <w:p w:rsidR="00C0763F" w:rsidRPr="001817EA" w:rsidRDefault="00C0763F" w:rsidP="001817EA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1817EA">
        <w:rPr>
          <w:rFonts w:ascii="Times New Roman" w:hAnsi="Times New Roman"/>
          <w:sz w:val="23"/>
          <w:szCs w:val="23"/>
          <w:lang w:eastAsia="ru-RU"/>
        </w:rPr>
        <w:t xml:space="preserve">Срок, по истечении которого последовательно снижается начальная цена продажи, составляет </w:t>
      </w:r>
      <w:r w:rsidR="00E542B0" w:rsidRPr="001817EA">
        <w:rPr>
          <w:rFonts w:ascii="Times New Roman" w:hAnsi="Times New Roman"/>
          <w:sz w:val="23"/>
          <w:szCs w:val="23"/>
          <w:lang w:eastAsia="ru-RU"/>
        </w:rPr>
        <w:t>5</w:t>
      </w:r>
      <w:r w:rsidRPr="001817EA">
        <w:rPr>
          <w:rFonts w:ascii="Times New Roman" w:hAnsi="Times New Roman"/>
          <w:sz w:val="23"/>
          <w:szCs w:val="23"/>
          <w:lang w:eastAsia="ru-RU"/>
        </w:rPr>
        <w:t xml:space="preserve"> (</w:t>
      </w:r>
      <w:r w:rsidR="00E542B0" w:rsidRPr="001817EA">
        <w:rPr>
          <w:rFonts w:ascii="Times New Roman" w:hAnsi="Times New Roman"/>
          <w:sz w:val="23"/>
          <w:szCs w:val="23"/>
          <w:lang w:eastAsia="ru-RU"/>
        </w:rPr>
        <w:t>пять</w:t>
      </w:r>
      <w:r w:rsidRPr="001817EA">
        <w:rPr>
          <w:rFonts w:ascii="Times New Roman" w:hAnsi="Times New Roman"/>
          <w:sz w:val="23"/>
          <w:szCs w:val="23"/>
          <w:lang w:eastAsia="ru-RU"/>
        </w:rPr>
        <w:t xml:space="preserve">) календарных дней. </w:t>
      </w:r>
    </w:p>
    <w:p w:rsidR="00C0763F" w:rsidRPr="001817EA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1817EA">
        <w:rPr>
          <w:rFonts w:ascii="Times New Roman" w:hAnsi="Times New Roman"/>
          <w:sz w:val="23"/>
          <w:szCs w:val="23"/>
          <w:lang w:eastAsia="ru-RU"/>
        </w:rPr>
        <w:t xml:space="preserve">Величина снижения цены продажи составляет </w:t>
      </w:r>
      <w:r w:rsidR="00E542B0" w:rsidRPr="001817EA">
        <w:rPr>
          <w:rFonts w:ascii="Times New Roman" w:hAnsi="Times New Roman"/>
          <w:b/>
          <w:sz w:val="23"/>
          <w:szCs w:val="23"/>
          <w:u w:val="single"/>
          <w:lang w:eastAsia="ru-RU"/>
        </w:rPr>
        <w:t>10</w:t>
      </w:r>
      <w:r w:rsidRPr="001817EA">
        <w:rPr>
          <w:rFonts w:ascii="Times New Roman" w:hAnsi="Times New Roman"/>
          <w:b/>
          <w:sz w:val="23"/>
          <w:szCs w:val="23"/>
          <w:u w:val="single"/>
          <w:lang w:eastAsia="ru-RU"/>
        </w:rPr>
        <w:t xml:space="preserve"> (</w:t>
      </w:r>
      <w:r w:rsidR="00E542B0" w:rsidRPr="001817EA">
        <w:rPr>
          <w:rFonts w:ascii="Times New Roman" w:hAnsi="Times New Roman"/>
          <w:b/>
          <w:sz w:val="23"/>
          <w:szCs w:val="23"/>
          <w:u w:val="single"/>
          <w:lang w:eastAsia="ru-RU"/>
        </w:rPr>
        <w:t>десять</w:t>
      </w:r>
      <w:r w:rsidRPr="001817EA">
        <w:rPr>
          <w:rFonts w:ascii="Times New Roman" w:hAnsi="Times New Roman"/>
          <w:b/>
          <w:sz w:val="23"/>
          <w:szCs w:val="23"/>
          <w:u w:val="single"/>
          <w:lang w:eastAsia="ru-RU"/>
        </w:rPr>
        <w:t>) процентов</w:t>
      </w:r>
      <w:r w:rsidRPr="001817EA">
        <w:rPr>
          <w:rFonts w:ascii="Times New Roman" w:hAnsi="Times New Roman"/>
          <w:sz w:val="23"/>
          <w:szCs w:val="23"/>
          <w:lang w:eastAsia="ru-RU"/>
        </w:rPr>
        <w:t xml:space="preserve"> от начальной цены продажи имущества на торгах посредством</w:t>
      </w:r>
      <w:r w:rsidR="00C747FC" w:rsidRPr="001817EA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 w:rsidR="00C22756" w:rsidRPr="001817EA">
        <w:rPr>
          <w:rFonts w:ascii="Times New Roman" w:hAnsi="Times New Roman"/>
          <w:sz w:val="23"/>
          <w:szCs w:val="23"/>
          <w:lang w:eastAsia="ru-RU"/>
        </w:rPr>
        <w:t xml:space="preserve"> публичного предложения,</w:t>
      </w:r>
      <w:r w:rsidR="00343E33" w:rsidRPr="001817EA">
        <w:rPr>
          <w:rFonts w:ascii="Times New Roman" w:hAnsi="Times New Roman"/>
          <w:sz w:val="23"/>
          <w:szCs w:val="23"/>
          <w:lang w:eastAsia="ru-RU"/>
        </w:rPr>
        <w:t xml:space="preserve"> снижение происходит</w:t>
      </w:r>
      <w:r w:rsidR="00E542B0" w:rsidRPr="001817EA">
        <w:rPr>
          <w:rFonts w:ascii="Times New Roman" w:hAnsi="Times New Roman"/>
          <w:sz w:val="23"/>
          <w:szCs w:val="23"/>
          <w:lang w:eastAsia="ru-RU"/>
        </w:rPr>
        <w:t xml:space="preserve"> каждые 5</w:t>
      </w:r>
      <w:r w:rsidR="00C22756" w:rsidRPr="001817EA">
        <w:rPr>
          <w:rFonts w:ascii="Times New Roman" w:hAnsi="Times New Roman"/>
          <w:sz w:val="23"/>
          <w:szCs w:val="23"/>
          <w:lang w:eastAsia="ru-RU"/>
        </w:rPr>
        <w:t xml:space="preserve"> (</w:t>
      </w:r>
      <w:r w:rsidR="00E542B0" w:rsidRPr="001817EA">
        <w:rPr>
          <w:rFonts w:ascii="Times New Roman" w:hAnsi="Times New Roman"/>
          <w:sz w:val="23"/>
          <w:szCs w:val="23"/>
          <w:lang w:eastAsia="ru-RU"/>
        </w:rPr>
        <w:t>пять</w:t>
      </w:r>
      <w:r w:rsidR="00C22756" w:rsidRPr="001817EA">
        <w:rPr>
          <w:rFonts w:ascii="Times New Roman" w:hAnsi="Times New Roman"/>
          <w:sz w:val="23"/>
          <w:szCs w:val="23"/>
          <w:lang w:eastAsia="ru-RU"/>
        </w:rPr>
        <w:t>) календарных дней (этап снижения цены).</w:t>
      </w:r>
    </w:p>
    <w:p w:rsidR="00C22756" w:rsidRPr="00A82360" w:rsidRDefault="00C22756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Срок приема заявок на торгах посредством повторного публичного предл</w:t>
      </w:r>
      <w:r w:rsidR="00E542B0">
        <w:rPr>
          <w:rFonts w:ascii="Times New Roman" w:hAnsi="Times New Roman"/>
          <w:sz w:val="23"/>
          <w:szCs w:val="23"/>
          <w:lang w:eastAsia="ru-RU"/>
        </w:rPr>
        <w:t>ожения может включать не более 9</w:t>
      </w:r>
      <w:r>
        <w:rPr>
          <w:rFonts w:ascii="Times New Roman" w:hAnsi="Times New Roman"/>
          <w:sz w:val="23"/>
          <w:szCs w:val="23"/>
          <w:lang w:eastAsia="ru-RU"/>
        </w:rPr>
        <w:t xml:space="preserve"> (</w:t>
      </w:r>
      <w:r w:rsidR="00E542B0">
        <w:rPr>
          <w:rFonts w:ascii="Times New Roman" w:hAnsi="Times New Roman"/>
          <w:sz w:val="23"/>
          <w:szCs w:val="23"/>
          <w:lang w:eastAsia="ru-RU"/>
        </w:rPr>
        <w:t>девять</w:t>
      </w:r>
      <w:r>
        <w:rPr>
          <w:rFonts w:ascii="Times New Roman" w:hAnsi="Times New Roman"/>
          <w:sz w:val="23"/>
          <w:szCs w:val="23"/>
          <w:lang w:eastAsia="ru-RU"/>
        </w:rPr>
        <w:t>) этапов снижения цены от даты начало приема заявок, установленной в сообщении о продаже имущества должника посредством повторного публичного предложения.</w:t>
      </w:r>
      <w:r w:rsidR="00A82360">
        <w:rPr>
          <w:rFonts w:ascii="Times New Roman" w:hAnsi="Times New Roman"/>
          <w:sz w:val="23"/>
          <w:szCs w:val="23"/>
          <w:lang w:eastAsia="ru-RU"/>
        </w:rPr>
        <w:t xml:space="preserve"> Цена отсечения равна</w:t>
      </w:r>
      <w:r w:rsidR="00A82360" w:rsidRPr="001C1050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E542B0">
        <w:rPr>
          <w:rFonts w:ascii="Times New Roman" w:hAnsi="Times New Roman"/>
          <w:b/>
          <w:sz w:val="23"/>
          <w:szCs w:val="23"/>
          <w:u w:val="single"/>
          <w:lang w:eastAsia="ru-RU"/>
        </w:rPr>
        <w:t>20 565</w:t>
      </w:r>
      <w:r w:rsidR="00A82360">
        <w:rPr>
          <w:rFonts w:ascii="Times New Roman" w:hAnsi="Times New Roman"/>
          <w:b/>
          <w:sz w:val="23"/>
          <w:szCs w:val="23"/>
          <w:u w:val="single"/>
          <w:lang w:eastAsia="ru-RU"/>
        </w:rPr>
        <w:t xml:space="preserve"> руб.</w:t>
      </w:r>
      <w:r w:rsidR="00A82360" w:rsidRPr="002E1CAB">
        <w:rPr>
          <w:rFonts w:ascii="Times New Roman" w:hAnsi="Times New Roman"/>
          <w:sz w:val="23"/>
          <w:szCs w:val="23"/>
          <w:lang w:eastAsia="ru-RU"/>
        </w:rPr>
        <w:t xml:space="preserve"> от начальной цены продажи Имущества посредством</w:t>
      </w:r>
      <w:r w:rsidR="00A82360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 w:rsidR="00343E33">
        <w:rPr>
          <w:rFonts w:ascii="Times New Roman" w:hAnsi="Times New Roman"/>
          <w:sz w:val="23"/>
          <w:szCs w:val="23"/>
          <w:lang w:eastAsia="ru-RU"/>
        </w:rPr>
        <w:t xml:space="preserve"> публичного предложения</w:t>
      </w:r>
      <w:r w:rsidR="00A82360" w:rsidRPr="002E1CAB">
        <w:rPr>
          <w:rFonts w:ascii="Times New Roman" w:hAnsi="Times New Roman"/>
          <w:sz w:val="23"/>
          <w:szCs w:val="23"/>
          <w:lang w:eastAsia="ru-RU"/>
        </w:rPr>
        <w:t>.</w:t>
      </w:r>
    </w:p>
    <w:p w:rsidR="00C0763F" w:rsidRPr="00E20804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Победителем торгов 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публичного предложения признается участник торгов, который представил в установленный срок заявку на участие в торгах, содержащую предложение о цене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которая не ниже цены 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установленной для определенного периода проведения торгов, при отсутствии предложений других участников торгов 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20804">
        <w:rPr>
          <w:rFonts w:ascii="Times New Roman" w:hAnsi="Times New Roman"/>
          <w:sz w:val="23"/>
          <w:szCs w:val="23"/>
          <w:lang w:eastAsia="ru-RU"/>
        </w:rPr>
        <w:t>публичного предложения.</w:t>
      </w:r>
    </w:p>
    <w:p w:rsidR="00C0763F" w:rsidRPr="00E20804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но не ниже начальной цены 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установленной для определенного периода проведения торгов, победителем торгов является участник, предложивший максимальную цену за </w:t>
      </w:r>
      <w:r>
        <w:rPr>
          <w:rFonts w:ascii="Times New Roman" w:hAnsi="Times New Roman"/>
          <w:sz w:val="23"/>
          <w:szCs w:val="23"/>
          <w:lang w:eastAsia="ru-RU"/>
        </w:rPr>
        <w:t>Имущество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C0763F" w:rsidRPr="00E20804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случае, если несколько участников торгов представили в установленный срок заявки, содержащие равные предложения о цене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но не ниже начальной цены 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установленной для определенного периода проведения торгов, право приобретения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принадлежит участнику торгов, который первым представил в установленный срок заявку на участие в торгах 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20804">
        <w:rPr>
          <w:rFonts w:ascii="Times New Roman" w:hAnsi="Times New Roman"/>
          <w:sz w:val="23"/>
          <w:szCs w:val="23"/>
          <w:lang w:eastAsia="ru-RU"/>
        </w:rPr>
        <w:t>публичного предложения.</w:t>
      </w:r>
    </w:p>
    <w:p w:rsidR="00C0763F" w:rsidRPr="00E20804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случае несоответствия представленной заявки требованиям, установленным Зак</w:t>
      </w:r>
      <w:r>
        <w:rPr>
          <w:rFonts w:ascii="Times New Roman" w:hAnsi="Times New Roman"/>
          <w:sz w:val="23"/>
          <w:szCs w:val="23"/>
          <w:lang w:eastAsia="ru-RU"/>
        </w:rPr>
        <w:t xml:space="preserve">оном о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банкротстве и настоящим </w:t>
      </w:r>
      <w:r w:rsidR="00343E33">
        <w:rPr>
          <w:rFonts w:ascii="Times New Roman" w:hAnsi="Times New Roman"/>
          <w:sz w:val="23"/>
          <w:szCs w:val="23"/>
          <w:lang w:eastAsia="ru-RU"/>
        </w:rPr>
        <w:t>изменениям к положению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или не подтверждения поступления задатка от заявителя, организатор торгов принимает (утверждает) решение об отказе в признании заявителя участником торгов с указанием основания, по которому заявитель не </w:t>
      </w:r>
      <w:r w:rsidRPr="00E20804">
        <w:rPr>
          <w:rFonts w:ascii="Times New Roman" w:hAnsi="Times New Roman"/>
          <w:sz w:val="23"/>
          <w:szCs w:val="23"/>
          <w:lang w:eastAsia="ru-RU"/>
        </w:rPr>
        <w:lastRenderedPageBreak/>
        <w:t>признается участником торгов. Указанное решение направляется организатором торгов оператору электронной площадки в этот же день (день рассмотрения заявки) для размещения на электронной площадке.</w:t>
      </w:r>
    </w:p>
    <w:p w:rsidR="00C0763F" w:rsidRPr="00E20804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случае принятия решения об отказе в признании заявителя, представившего более раннюю заявку, участником торгов, организатор торгов рассматривает следующую поступившую по времени заявку в аналогичном порядке, и так до определения победителя торгов. Если кроме одной заявки, заявитель которой не признан участником торгов, не подано ни одной другой заявки либо по всем поданным заявкам заявителям отказано в признании их участниками торгов, то торги посредством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публичного предложения продолжаются в обычном порядке.</w:t>
      </w:r>
    </w:p>
    <w:p w:rsidR="00C0763F" w:rsidRPr="00E20804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С даты определения победителя торгов прием заявок прекращается.</w:t>
      </w:r>
    </w:p>
    <w:p w:rsidR="00C0763F" w:rsidRPr="00E20804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Организатор торгов определяет победителя торгов, подписывает протокол о результатах проведения торгов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C0763F" w:rsidRPr="00E20804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"</w:t>
      </w:r>
      <w:proofErr w:type="spellStart"/>
      <w:r w:rsidRPr="00E20804">
        <w:rPr>
          <w:rFonts w:ascii="Times New Roman" w:hAnsi="Times New Roman"/>
          <w:sz w:val="23"/>
          <w:szCs w:val="23"/>
          <w:lang w:eastAsia="ru-RU"/>
        </w:rPr>
        <w:t>КоммерсантЪ</w:t>
      </w:r>
      <w:proofErr w:type="spellEnd"/>
      <w:r w:rsidRPr="00E20804">
        <w:rPr>
          <w:rFonts w:ascii="Times New Roman" w:hAnsi="Times New Roman"/>
          <w:sz w:val="23"/>
          <w:szCs w:val="23"/>
          <w:lang w:eastAsia="ru-RU"/>
        </w:rPr>
        <w:t>", в Едином Федеральном реестре сведений о банкротстве (http://www/fedresurs.ru/), а также на сайте электронной площадки.</w:t>
      </w:r>
    </w:p>
    <w:p w:rsidR="00C0763F" w:rsidRPr="00E20804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</w:t>
      </w:r>
      <w:r w:rsidR="00D56433">
        <w:rPr>
          <w:rFonts w:ascii="Times New Roman" w:hAnsi="Times New Roman"/>
          <w:sz w:val="23"/>
          <w:szCs w:val="23"/>
          <w:lang w:eastAsia="ru-RU"/>
        </w:rPr>
        <w:t>и</w:t>
      </w:r>
      <w:r>
        <w:rPr>
          <w:rFonts w:ascii="Times New Roman" w:hAnsi="Times New Roman"/>
          <w:sz w:val="23"/>
          <w:szCs w:val="23"/>
          <w:lang w:eastAsia="ru-RU"/>
        </w:rPr>
        <w:t>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/лота.</w:t>
      </w:r>
    </w:p>
    <w:p w:rsidR="00C0763F" w:rsidRPr="009D5DB9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Торги по продаже </w:t>
      </w:r>
      <w:r w:rsidR="00D56433">
        <w:rPr>
          <w:rFonts w:ascii="Times New Roman" w:hAnsi="Times New Roman"/>
          <w:sz w:val="23"/>
          <w:szCs w:val="23"/>
          <w:lang w:eastAsia="ru-RU"/>
        </w:rPr>
        <w:t>и</w:t>
      </w:r>
      <w:r>
        <w:rPr>
          <w:rFonts w:ascii="Times New Roman" w:hAnsi="Times New Roman"/>
          <w:sz w:val="23"/>
          <w:szCs w:val="23"/>
          <w:lang w:eastAsia="ru-RU"/>
        </w:rPr>
        <w:t>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прекращаются (прекращается прием заявок) в </w:t>
      </w:r>
      <w:r>
        <w:rPr>
          <w:rFonts w:ascii="Times New Roman" w:hAnsi="Times New Roman"/>
          <w:sz w:val="23"/>
          <w:szCs w:val="23"/>
          <w:lang w:eastAsia="ru-RU"/>
        </w:rPr>
        <w:t xml:space="preserve">следующих </w:t>
      </w:r>
      <w:r w:rsidRPr="00E20804">
        <w:rPr>
          <w:rFonts w:ascii="Times New Roman" w:hAnsi="Times New Roman"/>
          <w:sz w:val="23"/>
          <w:szCs w:val="23"/>
          <w:lang w:eastAsia="ru-RU"/>
        </w:rPr>
        <w:t>случаях:</w:t>
      </w:r>
    </w:p>
    <w:p w:rsidR="00C0763F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-</w:t>
      </w:r>
      <w:r w:rsidRPr="00E20804">
        <w:rPr>
          <w:rFonts w:ascii="Times New Roman" w:hAnsi="Times New Roman"/>
          <w:sz w:val="23"/>
          <w:szCs w:val="23"/>
          <w:lang w:eastAsia="ru-RU"/>
        </w:rPr>
        <w:tab/>
        <w:t xml:space="preserve">определения победителя торгов, т.е. </w:t>
      </w:r>
      <w:r>
        <w:rPr>
          <w:rFonts w:ascii="Times New Roman" w:hAnsi="Times New Roman"/>
          <w:sz w:val="23"/>
          <w:szCs w:val="23"/>
          <w:lang w:eastAsia="ru-RU"/>
        </w:rPr>
        <w:t>подписания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организатором торгов протокола об определении заявителя</w:t>
      </w:r>
      <w:r w:rsidRPr="009D5DB9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по соответствующему лоту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представившего победившую заявку, участником торгов и протокола об определении победителя торгов посредством 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и направления этих документов оператору электронной площадки для размещения на электронной площадке. </w:t>
      </w:r>
    </w:p>
    <w:p w:rsidR="00C0763F" w:rsidRPr="00E20804" w:rsidRDefault="00C0763F" w:rsidP="001817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при достижении минимальной цены продажи и окончания последнего периода продажи имущества на торгах посредством</w:t>
      </w:r>
      <w:r w:rsidR="00C747FC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публичного предложения.</w:t>
      </w:r>
    </w:p>
    <w:p w:rsidR="00C0763F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2C00D9">
        <w:rPr>
          <w:rFonts w:ascii="Times New Roman" w:hAnsi="Times New Roman"/>
          <w:sz w:val="23"/>
          <w:szCs w:val="23"/>
          <w:lang w:eastAsia="ru-RU"/>
        </w:rPr>
        <w:t xml:space="preserve">С даты определения победителя торгов 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D56433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2C00D9">
        <w:rPr>
          <w:rFonts w:ascii="Times New Roman" w:hAnsi="Times New Roman"/>
          <w:sz w:val="23"/>
          <w:szCs w:val="23"/>
          <w:lang w:eastAsia="ru-RU"/>
        </w:rPr>
        <w:t>публичного предложения прием заявок прекращается.</w:t>
      </w:r>
    </w:p>
    <w:p w:rsidR="00C0763F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Продажа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оформляется договором купли-продажи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, который заключает Конкурсный управляющий с победителем торгов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2C00D9">
        <w:rPr>
          <w:rFonts w:ascii="Times New Roman" w:hAnsi="Times New Roman"/>
          <w:sz w:val="23"/>
          <w:szCs w:val="23"/>
          <w:lang w:eastAsia="ru-RU"/>
        </w:rPr>
        <w:t>публичного предложения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C0763F" w:rsidRPr="008D2B3F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течение 5 (пяти) рабочих дней с даты подписания протокола о результатах торгов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Конкурсный управляющий направляет победителю торгов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предложение заключить договор купли-продажи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с приложением проекта договора в соответствии с представленным победителем торгов предложением о цене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C0763F" w:rsidRPr="00E20804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Обязательными условиями договора купли-продажи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являются:</w:t>
      </w:r>
    </w:p>
    <w:p w:rsidR="00C0763F" w:rsidRPr="00E20804" w:rsidRDefault="00C0763F" w:rsidP="001817EA">
      <w:pPr>
        <w:pStyle w:val="a3"/>
        <w:numPr>
          <w:ilvl w:val="0"/>
          <w:numId w:val="3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сведения об Имуществе, его составе, характеристиках, описание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C0763F" w:rsidRPr="00E20804" w:rsidRDefault="00C0763F" w:rsidP="001817EA">
      <w:pPr>
        <w:pStyle w:val="a3"/>
        <w:numPr>
          <w:ilvl w:val="0"/>
          <w:numId w:val="3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цена 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C0763F" w:rsidRPr="00E20804" w:rsidRDefault="00C0763F" w:rsidP="001817EA">
      <w:pPr>
        <w:pStyle w:val="a3"/>
        <w:numPr>
          <w:ilvl w:val="0"/>
          <w:numId w:val="3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порядок и срок передачи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покупателю;</w:t>
      </w:r>
    </w:p>
    <w:p w:rsidR="00C0763F" w:rsidRPr="00E20804" w:rsidRDefault="00C0763F" w:rsidP="001817EA">
      <w:pPr>
        <w:pStyle w:val="a3"/>
        <w:numPr>
          <w:ilvl w:val="0"/>
          <w:numId w:val="3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сведения о наличии или об отсутствии обременений в отношении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C0763F" w:rsidRPr="00E20804" w:rsidRDefault="00C0763F" w:rsidP="001817EA">
      <w:pPr>
        <w:pStyle w:val="a3"/>
        <w:numPr>
          <w:ilvl w:val="0"/>
          <w:numId w:val="3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 иные предусмотренные законодательством Российской Федерации условия.</w:t>
      </w:r>
    </w:p>
    <w:p w:rsidR="00C0763F" w:rsidRPr="00E529B2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29B2">
        <w:rPr>
          <w:rFonts w:ascii="Times New Roman" w:hAnsi="Times New Roman"/>
          <w:sz w:val="23"/>
          <w:szCs w:val="23"/>
          <w:lang w:eastAsia="ru-RU"/>
        </w:rPr>
        <w:t xml:space="preserve">Победитель торгов по продаже Имущества Должника посредством 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529B2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в течение 5 (пяти) рабочих дней с даты получения предложения </w:t>
      </w:r>
      <w:r w:rsidRPr="00E529B2">
        <w:rPr>
          <w:rFonts w:ascii="Times New Roman" w:hAnsi="Times New Roman"/>
          <w:sz w:val="23"/>
          <w:szCs w:val="23"/>
          <w:lang w:eastAsia="ru-RU"/>
        </w:rPr>
        <w:lastRenderedPageBreak/>
        <w:t xml:space="preserve">Конкурсного управляющего о заключении договора купли-продажи обязан подписать договор купли-продажи Имущества. В случае отказа или уклонения победителя торгов от подписания указанного договора внесенный задаток ему не возвращается. </w:t>
      </w:r>
    </w:p>
    <w:p w:rsidR="00C0763F" w:rsidRPr="00E20804" w:rsidRDefault="00C0763F" w:rsidP="001817EA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ab/>
        <w:t xml:space="preserve">В случае, если лицо, признанное победителем торгов, проводимых посредством 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предложения, отказалось от заключения договора купли-продажи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либо не оплатило </w:t>
      </w:r>
      <w:r>
        <w:rPr>
          <w:rFonts w:ascii="Times New Roman" w:hAnsi="Times New Roman"/>
          <w:sz w:val="23"/>
          <w:szCs w:val="23"/>
          <w:lang w:eastAsia="ru-RU"/>
        </w:rPr>
        <w:t>Имущество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после заключения договора купли-продажи, торги посредством 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повторного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публичного предложения могут </w:t>
      </w:r>
      <w:r>
        <w:rPr>
          <w:rFonts w:ascii="Times New Roman" w:hAnsi="Times New Roman"/>
          <w:sz w:val="23"/>
          <w:szCs w:val="23"/>
          <w:lang w:eastAsia="ru-RU"/>
        </w:rPr>
        <w:t>продолжиться с текущего периода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C0763F" w:rsidRPr="00E20804" w:rsidRDefault="00C0763F" w:rsidP="001817EA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ab/>
        <w:t xml:space="preserve">В этом случае Конкурсный управляющий обязан или предложить заключить договор купли-продажи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другому участнику торгов, подавшим заявку в один </w:t>
      </w:r>
      <w:r>
        <w:rPr>
          <w:rFonts w:ascii="Times New Roman" w:hAnsi="Times New Roman"/>
          <w:sz w:val="23"/>
          <w:szCs w:val="23"/>
          <w:lang w:eastAsia="ru-RU"/>
        </w:rPr>
        <w:t xml:space="preserve">период продажи на торгах </w:t>
      </w:r>
      <w:r w:rsidRPr="00E20804">
        <w:rPr>
          <w:rFonts w:ascii="Times New Roman" w:hAnsi="Times New Roman"/>
          <w:sz w:val="23"/>
          <w:szCs w:val="23"/>
          <w:lang w:eastAsia="ru-RU"/>
        </w:rPr>
        <w:t>с победителем</w:t>
      </w:r>
      <w:r>
        <w:rPr>
          <w:rFonts w:ascii="Times New Roman" w:hAnsi="Times New Roman"/>
          <w:sz w:val="23"/>
          <w:szCs w:val="23"/>
          <w:lang w:eastAsia="ru-RU"/>
        </w:rPr>
        <w:t>,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или </w:t>
      </w:r>
      <w:r>
        <w:rPr>
          <w:rFonts w:ascii="Times New Roman" w:hAnsi="Times New Roman"/>
          <w:sz w:val="23"/>
          <w:szCs w:val="23"/>
          <w:lang w:eastAsia="ru-RU"/>
        </w:rPr>
        <w:t>продолжить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торги, в соответствии с настоящим порядком, по цене и на условиях, которые действовали в день поступления заявки от победителя торгов.</w:t>
      </w:r>
      <w:r w:rsidRPr="00E20804">
        <w:rPr>
          <w:rFonts w:ascii="Times New Roman" w:hAnsi="Times New Roman"/>
          <w:sz w:val="23"/>
          <w:szCs w:val="23"/>
          <w:lang w:eastAsia="ru-RU"/>
        </w:rPr>
        <w:tab/>
      </w:r>
    </w:p>
    <w:p w:rsidR="00C0763F" w:rsidRDefault="00C0763F" w:rsidP="001817EA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Сумма внесенного задатка победителю торгов не возвращается. Победитель торгов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>
        <w:rPr>
          <w:rFonts w:ascii="Times New Roman" w:hAnsi="Times New Roman"/>
          <w:sz w:val="23"/>
          <w:szCs w:val="23"/>
          <w:lang w:eastAsia="ru-RU"/>
        </w:rPr>
        <w:t>Имущества 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</w:t>
      </w:r>
      <w:r w:rsidR="009434B8">
        <w:rPr>
          <w:rFonts w:ascii="Times New Roman" w:hAnsi="Times New Roman"/>
          <w:sz w:val="23"/>
          <w:szCs w:val="23"/>
          <w:lang w:eastAsia="ru-RU"/>
        </w:rPr>
        <w:t xml:space="preserve"> повторного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публичного предложения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(или лицо, которому в случае отказа победителя от заключения договора будет направлено предложение о заключении договора купли-продажи </w:t>
      </w:r>
      <w:r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/лота) обязан п</w:t>
      </w:r>
      <w:r>
        <w:rPr>
          <w:rFonts w:ascii="Times New Roman" w:hAnsi="Times New Roman"/>
          <w:sz w:val="23"/>
          <w:szCs w:val="23"/>
          <w:lang w:eastAsia="ru-RU"/>
        </w:rPr>
        <w:t>олностью оплатить приобретаемое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Имущество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/лот в срок не позднее 30 (Тридцати) </w:t>
      </w:r>
      <w:r w:rsidR="00606E98" w:rsidRPr="00A82360">
        <w:rPr>
          <w:rFonts w:ascii="Times New Roman" w:hAnsi="Times New Roman"/>
          <w:sz w:val="23"/>
          <w:szCs w:val="23"/>
        </w:rPr>
        <w:t>календарных</w:t>
      </w:r>
      <w:r w:rsidR="00606E98" w:rsidRPr="00F04F47">
        <w:rPr>
          <w:rFonts w:ascii="Times New Roman" w:hAnsi="Times New Roman"/>
          <w:sz w:val="23"/>
          <w:szCs w:val="23"/>
        </w:rPr>
        <w:t xml:space="preserve"> </w:t>
      </w:r>
      <w:r w:rsidRPr="00E20804">
        <w:rPr>
          <w:rFonts w:ascii="Times New Roman" w:hAnsi="Times New Roman"/>
          <w:sz w:val="23"/>
          <w:szCs w:val="23"/>
          <w:lang w:eastAsia="ru-RU"/>
        </w:rPr>
        <w:t>дней с даты подписания договора, при этом в сумму оплаты засчи</w:t>
      </w:r>
      <w:r w:rsidR="00D56433">
        <w:rPr>
          <w:rFonts w:ascii="Times New Roman" w:hAnsi="Times New Roman"/>
          <w:sz w:val="23"/>
          <w:szCs w:val="23"/>
          <w:lang w:eastAsia="ru-RU"/>
        </w:rPr>
        <w:t>тывается внесенный для участия на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торгах задаток.</w:t>
      </w:r>
    </w:p>
    <w:sectPr w:rsidR="00C0763F" w:rsidSect="00C076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B47"/>
    <w:multiLevelType w:val="multilevel"/>
    <w:tmpl w:val="A6268106"/>
    <w:lvl w:ilvl="0">
      <w:start w:val="10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 w:val="0"/>
      </w:rPr>
    </w:lvl>
  </w:abstractNum>
  <w:abstractNum w:abstractNumId="1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1A74"/>
    <w:multiLevelType w:val="multilevel"/>
    <w:tmpl w:val="0E3A19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16B085A"/>
    <w:multiLevelType w:val="multilevel"/>
    <w:tmpl w:val="25429DB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4" w15:restartNumberingAfterBreak="0">
    <w:nsid w:val="3FC82662"/>
    <w:multiLevelType w:val="multilevel"/>
    <w:tmpl w:val="8A987B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0C90DC9"/>
    <w:multiLevelType w:val="multilevel"/>
    <w:tmpl w:val="770EAE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8" w:hanging="1800"/>
      </w:pPr>
      <w:rPr>
        <w:rFonts w:hint="default"/>
      </w:rPr>
    </w:lvl>
  </w:abstractNum>
  <w:abstractNum w:abstractNumId="6" w15:restartNumberingAfterBreak="0">
    <w:nsid w:val="4D3F2E69"/>
    <w:multiLevelType w:val="multilevel"/>
    <w:tmpl w:val="7456741A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7" w15:restartNumberingAfterBreak="0">
    <w:nsid w:val="7B1642E0"/>
    <w:multiLevelType w:val="hybridMultilevel"/>
    <w:tmpl w:val="8E060A6A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78"/>
    <w:rsid w:val="001817EA"/>
    <w:rsid w:val="00294C78"/>
    <w:rsid w:val="00343E33"/>
    <w:rsid w:val="003C74A0"/>
    <w:rsid w:val="004523E6"/>
    <w:rsid w:val="005117E8"/>
    <w:rsid w:val="00606E98"/>
    <w:rsid w:val="00793C63"/>
    <w:rsid w:val="007C3439"/>
    <w:rsid w:val="0081644C"/>
    <w:rsid w:val="008B7AD0"/>
    <w:rsid w:val="008B7D48"/>
    <w:rsid w:val="0092219F"/>
    <w:rsid w:val="009434B8"/>
    <w:rsid w:val="009F675C"/>
    <w:rsid w:val="00A82360"/>
    <w:rsid w:val="00B32473"/>
    <w:rsid w:val="00C0763F"/>
    <w:rsid w:val="00C22756"/>
    <w:rsid w:val="00C747FC"/>
    <w:rsid w:val="00D56433"/>
    <w:rsid w:val="00E333B7"/>
    <w:rsid w:val="00E542B0"/>
    <w:rsid w:val="00E77C85"/>
    <w:rsid w:val="00F04F47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668A"/>
  <w15:chartTrackingRefBased/>
  <w15:docId w15:val="{1CA90376-3E01-4453-A763-8821967B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C0763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763F"/>
    <w:pPr>
      <w:ind w:left="720"/>
      <w:contextualSpacing/>
    </w:pPr>
  </w:style>
  <w:style w:type="character" w:styleId="a4">
    <w:name w:val="Hyperlink"/>
    <w:uiPriority w:val="99"/>
    <w:unhideWhenUsed/>
    <w:rsid w:val="00C0763F"/>
    <w:rPr>
      <w:color w:val="0000FF"/>
      <w:u w:val="single"/>
    </w:rPr>
  </w:style>
  <w:style w:type="paragraph" w:styleId="a5">
    <w:name w:val="Normal (Web)"/>
    <w:basedOn w:val="a"/>
    <w:rsid w:val="00C0763F"/>
    <w:pPr>
      <w:widowControl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text12">
    <w:name w:val="text_12"/>
    <w:basedOn w:val="a0"/>
    <w:rsid w:val="00C0763F"/>
  </w:style>
  <w:style w:type="table" w:styleId="a6">
    <w:name w:val="Table Grid"/>
    <w:basedOn w:val="a1"/>
    <w:uiPriority w:val="39"/>
    <w:rsid w:val="009221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4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ASiTRQlOnUouMC89e3G9gvRceX6BQmOGmIP+vPyU068=</DigestValue>
    </Reference>
    <Reference Type="http://www.w3.org/2000/09/xmldsig#Object" URI="#idOfficeObject">
      <DigestMethod Algorithm="urn:ietf:params:xml:ns:cpxmlsec:algorithms:gostr34112012-256"/>
      <DigestValue>m6LTu2ahh1+iLay2kt2bSMdvpzwRMRcmV7Gch43174c=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FxSxcJNd9zy5hEB35x+2Y9wRFg2g+ybTvjtKA0M54T0=</DigestValue>
    </Reference>
  </SignedInfo>
  <SignatureValue>NxKh95YQfju40hIGrBspuwxp0k19qnb9yz1YiVnZG17VUGeh1v7s5NdjJZrhED3K
0lvTtp45vMupmFosik24lQ==</SignatureValue>
  <KeyInfo>
    <X509Data>
      <X509Certificate>MIIKuzCCCmigAwIBAgIQL+SxAM+tzbRI31oX+fhFSjAKBggqhQMHAQEDAjCCAYkx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ndCX0J7QoCIwHhcNMjExMDI4MTAzNzQxWhcNMjIxMDI4MTA0NzQxWjCCARMxKjAo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0LrQsNGCINGB0L7QvtGC0LLQtdGC0YHRgtCy0LjRjyDihJYg0KHQpC8xMjQtMzk2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DCPQnNC40L3QutC+0LzRgdCy0Y/Qt9GMINCg0L7RgdGB0LjQuIIKYefNqgAAAAAF
GjAdBgNVHQ4EFgQUplAO2HPKIyJCglMXU4H8rdDNA+swCgYIKoUDBwEBAwIDQQDO
/uG2nCSP5Ig8Wgvo3rYoMiNrp58+w9UBdJEEGvSJFCF+RRphnDFB2s4VRKkodRSn
9YHnKrsi4kXZbsMofG+R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e7XvmsG+mHh1v4tO2r/SICnJPHk=</DigestValue>
      </Reference>
      <Reference URI="/word/fontTable.xml?ContentType=application/vnd.openxmlformats-officedocument.wordprocessingml.fontTable+xml">
        <DigestMethod Algorithm="http://www.w3.org/2000/09/xmldsig#sha1"/>
        <DigestValue>cv7hd/VviimL072C+hma/Y4Jp0c=</DigestValue>
      </Reference>
      <Reference URI="/word/numbering.xml?ContentType=application/vnd.openxmlformats-officedocument.wordprocessingml.numbering+xml">
        <DigestMethod Algorithm="http://www.w3.org/2000/09/xmldsig#sha1"/>
        <DigestValue>Ka2HURagciDNsctqJw/nfpDWH8w=</DigestValue>
      </Reference>
      <Reference URI="/word/settings.xml?ContentType=application/vnd.openxmlformats-officedocument.wordprocessingml.settings+xml">
        <DigestMethod Algorithm="http://www.w3.org/2000/09/xmldsig#sha1"/>
        <DigestValue>d0t0S1wgeWfEdFTaR8pzVEoNutM=</DigestValue>
      </Reference>
      <Reference URI="/word/styles.xml?ContentType=application/vnd.openxmlformats-officedocument.wordprocessingml.styles+xml">
        <DigestMethod Algorithm="http://www.w3.org/2000/09/xmldsig#sha1"/>
        <DigestValue>bBa+6nbmo5X/Hv5ovITgyiYxvTw=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5JWXuUmIamsCKHTgyO0RxtiTNsY=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2021-12-17T11:11:01Z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2021-12-17T11:11:01Z</xd:SigningTime>
          <xd:SigningCertificate>
            <xd:Cert>
              <xd:CertDigest>
                <DigestMethod Algorithm="http://www.w3.org/2000/09/xmldsig#sha1"/>
                <DigestValue>sRwuFrri5OkLW0x4oPUeV5ibFFg=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63661149536410345682054620027519780170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Юсер</dc:creator>
  <cp:keywords/>
  <dc:description/>
  <cp:lastModifiedBy>User</cp:lastModifiedBy>
  <cp:revision>14</cp:revision>
  <cp:lastPrinted>2021-12-08T09:01:00Z</cp:lastPrinted>
  <dcterms:created xsi:type="dcterms:W3CDTF">2021-10-26T12:05:00Z</dcterms:created>
  <dcterms:modified xsi:type="dcterms:W3CDTF">2021-12-08T09:02:00Z</dcterms:modified>
</cp:coreProperties>
</file>