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C4" w:rsidRPr="00255093" w:rsidRDefault="009832C4" w:rsidP="009832C4">
      <w:pPr>
        <w:pStyle w:val="af3"/>
        <w:ind w:left="5670"/>
        <w:jc w:val="both"/>
        <w:rPr>
          <w:sz w:val="23"/>
          <w:szCs w:val="23"/>
        </w:rPr>
      </w:pPr>
      <w:r w:rsidRPr="00255093">
        <w:rPr>
          <w:sz w:val="23"/>
          <w:szCs w:val="23"/>
        </w:rPr>
        <w:t xml:space="preserve">УТВЕРЖДЕНО </w:t>
      </w:r>
    </w:p>
    <w:p w:rsidR="009832C4" w:rsidRDefault="009832C4" w:rsidP="009832C4">
      <w:pPr>
        <w:pStyle w:val="af3"/>
        <w:ind w:left="5670"/>
        <w:jc w:val="both"/>
        <w:rPr>
          <w:rStyle w:val="text12"/>
          <w:bCs/>
          <w:sz w:val="23"/>
          <w:szCs w:val="23"/>
        </w:rPr>
      </w:pPr>
      <w:r>
        <w:rPr>
          <w:sz w:val="23"/>
          <w:szCs w:val="23"/>
        </w:rPr>
        <w:t>с</w:t>
      </w:r>
      <w:r w:rsidRPr="00255093">
        <w:rPr>
          <w:rStyle w:val="text12"/>
          <w:bCs/>
          <w:sz w:val="23"/>
          <w:szCs w:val="23"/>
        </w:rPr>
        <w:t xml:space="preserve">обранием кредиторов </w:t>
      </w:r>
    </w:p>
    <w:p w:rsidR="009832C4" w:rsidRPr="00255093" w:rsidRDefault="009832C4" w:rsidP="009832C4">
      <w:pPr>
        <w:pStyle w:val="af3"/>
        <w:ind w:left="5670"/>
        <w:jc w:val="both"/>
        <w:rPr>
          <w:rStyle w:val="text12"/>
          <w:bCs/>
          <w:sz w:val="23"/>
          <w:szCs w:val="23"/>
        </w:rPr>
      </w:pPr>
      <w:r>
        <w:rPr>
          <w:rStyle w:val="text12"/>
          <w:bCs/>
          <w:sz w:val="23"/>
          <w:szCs w:val="23"/>
        </w:rPr>
        <w:t>ЗАО «Северстрой»</w:t>
      </w:r>
    </w:p>
    <w:p w:rsidR="009832C4" w:rsidRPr="00255093" w:rsidRDefault="009832C4" w:rsidP="009832C4">
      <w:pPr>
        <w:pStyle w:val="af3"/>
        <w:ind w:left="5670"/>
        <w:jc w:val="both"/>
        <w:rPr>
          <w:rStyle w:val="text12"/>
          <w:bCs/>
          <w:sz w:val="23"/>
          <w:szCs w:val="23"/>
        </w:rPr>
      </w:pPr>
    </w:p>
    <w:p w:rsidR="009832C4" w:rsidRDefault="009832C4" w:rsidP="009832C4">
      <w:pPr>
        <w:pStyle w:val="af3"/>
        <w:ind w:left="5670"/>
        <w:jc w:val="both"/>
        <w:rPr>
          <w:sz w:val="23"/>
          <w:szCs w:val="23"/>
        </w:rPr>
      </w:pPr>
      <w:r w:rsidRPr="00255093">
        <w:rPr>
          <w:sz w:val="23"/>
          <w:szCs w:val="23"/>
        </w:rPr>
        <w:t xml:space="preserve">Протокол собрания № </w:t>
      </w:r>
      <w:r w:rsidR="0062451D">
        <w:rPr>
          <w:sz w:val="23"/>
          <w:szCs w:val="23"/>
        </w:rPr>
        <w:t>2</w:t>
      </w:r>
    </w:p>
    <w:p w:rsidR="009832C4" w:rsidRPr="00255093" w:rsidRDefault="009832C4" w:rsidP="009832C4">
      <w:pPr>
        <w:pStyle w:val="af3"/>
        <w:ind w:left="5670"/>
        <w:jc w:val="both"/>
        <w:rPr>
          <w:sz w:val="23"/>
          <w:szCs w:val="23"/>
        </w:rPr>
      </w:pPr>
    </w:p>
    <w:p w:rsidR="009832C4" w:rsidRPr="00255093" w:rsidRDefault="009832C4" w:rsidP="009832C4">
      <w:pPr>
        <w:pStyle w:val="af3"/>
        <w:ind w:left="5670"/>
        <w:jc w:val="both"/>
        <w:rPr>
          <w:rStyle w:val="text12"/>
          <w:sz w:val="23"/>
          <w:szCs w:val="23"/>
        </w:rPr>
      </w:pPr>
      <w:r w:rsidRPr="00255093">
        <w:rPr>
          <w:sz w:val="23"/>
          <w:szCs w:val="23"/>
        </w:rPr>
        <w:t xml:space="preserve">от  </w:t>
      </w:r>
      <w:r>
        <w:rPr>
          <w:sz w:val="23"/>
          <w:szCs w:val="23"/>
        </w:rPr>
        <w:t>«</w:t>
      </w:r>
      <w:r w:rsidR="0062451D">
        <w:rPr>
          <w:sz w:val="23"/>
          <w:szCs w:val="23"/>
        </w:rPr>
        <w:t>01</w:t>
      </w:r>
      <w:r>
        <w:rPr>
          <w:sz w:val="23"/>
          <w:szCs w:val="23"/>
        </w:rPr>
        <w:t xml:space="preserve">» </w:t>
      </w:r>
      <w:r w:rsidR="0062451D">
        <w:rPr>
          <w:sz w:val="23"/>
          <w:szCs w:val="23"/>
        </w:rPr>
        <w:t>июня</w:t>
      </w:r>
      <w:bookmarkStart w:id="0" w:name="_GoBack"/>
      <w:bookmarkEnd w:id="0"/>
      <w:r>
        <w:rPr>
          <w:sz w:val="23"/>
          <w:szCs w:val="23"/>
        </w:rPr>
        <w:t xml:space="preserve"> 2021</w:t>
      </w:r>
      <w:r w:rsidRPr="00255093">
        <w:rPr>
          <w:sz w:val="23"/>
          <w:szCs w:val="23"/>
        </w:rPr>
        <w:t xml:space="preserve"> г.</w:t>
      </w:r>
    </w:p>
    <w:p w:rsidR="009832C4" w:rsidRPr="00E20804" w:rsidRDefault="009832C4" w:rsidP="009832C4">
      <w:pPr>
        <w:pStyle w:val="af3"/>
        <w:jc w:val="both"/>
        <w:rPr>
          <w:sz w:val="23"/>
          <w:szCs w:val="23"/>
        </w:rPr>
      </w:pPr>
    </w:p>
    <w:p w:rsidR="00CF3F32" w:rsidRPr="00CF3F32" w:rsidRDefault="00CF3F32" w:rsidP="00A758B4">
      <w:pPr>
        <w:spacing w:after="0" w:line="240" w:lineRule="auto"/>
        <w:rPr>
          <w:rFonts w:ascii="Times New Roman" w:hAnsi="Times New Roman"/>
          <w:bCs/>
          <w:sz w:val="23"/>
          <w:szCs w:val="23"/>
          <w:lang w:eastAsia="ru-RU"/>
        </w:rPr>
      </w:pPr>
    </w:p>
    <w:p w:rsidR="004D4D5C" w:rsidRPr="00A758B4" w:rsidRDefault="004D4D5C" w:rsidP="00A758B4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ab/>
      </w:r>
    </w:p>
    <w:p w:rsidR="001E2594" w:rsidRDefault="000B52AD" w:rsidP="00397034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bCs/>
          <w:sz w:val="23"/>
          <w:szCs w:val="23"/>
          <w:lang w:eastAsia="ru-RU"/>
        </w:rPr>
        <w:t>Положение</w:t>
      </w:r>
    </w:p>
    <w:p w:rsidR="002E69C7" w:rsidRPr="0017428A" w:rsidRDefault="001E2594" w:rsidP="00397034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  </w:t>
      </w:r>
      <w:r w:rsidR="00775553" w:rsidRPr="00E20804">
        <w:rPr>
          <w:rFonts w:ascii="Times New Roman" w:hAnsi="Times New Roman"/>
          <w:b/>
          <w:bCs/>
          <w:sz w:val="23"/>
          <w:szCs w:val="23"/>
        </w:rPr>
        <w:t>О</w:t>
      </w:r>
      <w:r w:rsidR="0077555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77011" w:rsidRPr="00E20804">
        <w:rPr>
          <w:rFonts w:ascii="Times New Roman" w:hAnsi="Times New Roman"/>
          <w:b/>
          <w:bCs/>
          <w:sz w:val="23"/>
          <w:szCs w:val="23"/>
        </w:rPr>
        <w:t>порядке, сроках</w:t>
      </w:r>
      <w:r w:rsidR="0077555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D4655" w:rsidRPr="00E20804">
        <w:rPr>
          <w:rFonts w:ascii="Times New Roman" w:hAnsi="Times New Roman"/>
          <w:b/>
          <w:bCs/>
          <w:sz w:val="23"/>
          <w:szCs w:val="23"/>
        </w:rPr>
        <w:t>и условиях продажи</w:t>
      </w:r>
      <w:r w:rsidR="0077555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1326B">
        <w:rPr>
          <w:rFonts w:ascii="Times New Roman" w:hAnsi="Times New Roman"/>
          <w:b/>
          <w:bCs/>
          <w:sz w:val="23"/>
          <w:szCs w:val="23"/>
        </w:rPr>
        <w:t>Имущества</w:t>
      </w:r>
      <w:r w:rsidR="00775553">
        <w:rPr>
          <w:rFonts w:ascii="Times New Roman" w:hAnsi="Times New Roman"/>
          <w:b/>
          <w:sz w:val="23"/>
          <w:szCs w:val="23"/>
        </w:rPr>
        <w:t xml:space="preserve"> </w:t>
      </w:r>
      <w:r w:rsidR="00AE65DF" w:rsidRPr="00AE65DF">
        <w:rPr>
          <w:rFonts w:ascii="Times New Roman" w:hAnsi="Times New Roman"/>
          <w:b/>
          <w:sz w:val="23"/>
          <w:szCs w:val="23"/>
        </w:rPr>
        <w:t>ЗАО «Северстрой»</w:t>
      </w:r>
    </w:p>
    <w:p w:rsidR="008D4655" w:rsidRPr="00E20804" w:rsidRDefault="008D4655" w:rsidP="00397034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D4655" w:rsidRPr="00E20804" w:rsidRDefault="008D4655" w:rsidP="007E0FFD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>Общие положения</w:t>
      </w:r>
    </w:p>
    <w:p w:rsidR="00E00D50" w:rsidRPr="00775553" w:rsidRDefault="008D4655" w:rsidP="007E0FFD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3"/>
          <w:szCs w:val="23"/>
        </w:rPr>
      </w:pPr>
      <w:r w:rsidRPr="00775553">
        <w:rPr>
          <w:rFonts w:ascii="Times New Roman" w:hAnsi="Times New Roman"/>
          <w:sz w:val="23"/>
          <w:szCs w:val="23"/>
        </w:rPr>
        <w:t>Настоящее Положение устанавливает порядок,</w:t>
      </w:r>
      <w:r w:rsidR="00E00D50" w:rsidRPr="00775553">
        <w:rPr>
          <w:rFonts w:ascii="Times New Roman" w:hAnsi="Times New Roman"/>
          <w:sz w:val="23"/>
          <w:szCs w:val="23"/>
        </w:rPr>
        <w:t xml:space="preserve"> стоимость,</w:t>
      </w:r>
      <w:r w:rsidRPr="00775553">
        <w:rPr>
          <w:rFonts w:ascii="Times New Roman" w:hAnsi="Times New Roman"/>
          <w:sz w:val="23"/>
          <w:szCs w:val="23"/>
        </w:rPr>
        <w:t xml:space="preserve"> сроки и условия продаж</w:t>
      </w:r>
      <w:r w:rsidR="003822E3" w:rsidRPr="00775553">
        <w:rPr>
          <w:rFonts w:ascii="Times New Roman" w:hAnsi="Times New Roman"/>
          <w:sz w:val="23"/>
          <w:szCs w:val="23"/>
        </w:rPr>
        <w:t>и</w:t>
      </w:r>
      <w:r w:rsidR="00775553" w:rsidRPr="00775553">
        <w:rPr>
          <w:rFonts w:ascii="Times New Roman" w:hAnsi="Times New Roman"/>
          <w:sz w:val="23"/>
          <w:szCs w:val="23"/>
        </w:rPr>
        <w:t xml:space="preserve"> </w:t>
      </w:r>
      <w:r w:rsidR="0011326B" w:rsidRPr="00775553">
        <w:rPr>
          <w:rFonts w:ascii="Times New Roman" w:hAnsi="Times New Roman"/>
          <w:sz w:val="23"/>
          <w:szCs w:val="23"/>
        </w:rPr>
        <w:t>Имущества</w:t>
      </w:r>
      <w:r w:rsidR="00775553" w:rsidRPr="00775553">
        <w:rPr>
          <w:rFonts w:ascii="Times New Roman" w:hAnsi="Times New Roman"/>
          <w:sz w:val="23"/>
          <w:szCs w:val="23"/>
        </w:rPr>
        <w:t xml:space="preserve"> </w:t>
      </w:r>
      <w:r w:rsidR="009832C4">
        <w:rPr>
          <w:rStyle w:val="text12"/>
          <w:rFonts w:ascii="Times New Roman" w:hAnsi="Times New Roman"/>
          <w:bCs/>
          <w:sz w:val="23"/>
          <w:szCs w:val="23"/>
        </w:rPr>
        <w:t>ЗАО</w:t>
      </w:r>
      <w:r w:rsidR="00CC7DDF" w:rsidRPr="00CC7DDF">
        <w:rPr>
          <w:rStyle w:val="text12"/>
          <w:rFonts w:ascii="Times New Roman" w:hAnsi="Times New Roman"/>
          <w:bCs/>
          <w:sz w:val="23"/>
          <w:szCs w:val="23"/>
        </w:rPr>
        <w:t xml:space="preserve"> "</w:t>
      </w:r>
      <w:r w:rsidR="009832C4">
        <w:rPr>
          <w:rStyle w:val="text12"/>
          <w:rFonts w:ascii="Times New Roman" w:hAnsi="Times New Roman"/>
          <w:bCs/>
          <w:sz w:val="23"/>
          <w:szCs w:val="23"/>
        </w:rPr>
        <w:t>Северстрой</w:t>
      </w:r>
      <w:r w:rsidR="00CC7DDF" w:rsidRPr="00CC7DDF">
        <w:rPr>
          <w:rStyle w:val="text12"/>
          <w:rFonts w:ascii="Times New Roman" w:hAnsi="Times New Roman"/>
          <w:bCs/>
          <w:sz w:val="23"/>
          <w:szCs w:val="23"/>
        </w:rPr>
        <w:t xml:space="preserve">" </w:t>
      </w:r>
      <w:r w:rsidRPr="00775553">
        <w:rPr>
          <w:rFonts w:ascii="Times New Roman" w:hAnsi="Times New Roman"/>
          <w:sz w:val="23"/>
          <w:szCs w:val="23"/>
        </w:rPr>
        <w:t xml:space="preserve">(далее - </w:t>
      </w:r>
      <w:r w:rsidR="000C04FE" w:rsidRPr="00775553">
        <w:rPr>
          <w:rFonts w:ascii="Times New Roman" w:hAnsi="Times New Roman"/>
          <w:sz w:val="23"/>
          <w:szCs w:val="23"/>
        </w:rPr>
        <w:t>Д</w:t>
      </w:r>
      <w:r w:rsidRPr="00775553">
        <w:rPr>
          <w:rFonts w:ascii="Times New Roman" w:hAnsi="Times New Roman"/>
          <w:sz w:val="23"/>
          <w:szCs w:val="23"/>
        </w:rPr>
        <w:t>олжник)</w:t>
      </w:r>
      <w:r w:rsidR="0025178F" w:rsidRPr="00775553">
        <w:rPr>
          <w:rFonts w:ascii="Times New Roman" w:hAnsi="Times New Roman"/>
          <w:sz w:val="23"/>
          <w:szCs w:val="23"/>
        </w:rPr>
        <w:t xml:space="preserve">, в ходе </w:t>
      </w:r>
      <w:r w:rsidR="007254D9" w:rsidRPr="00775553">
        <w:rPr>
          <w:rFonts w:ascii="Times New Roman" w:hAnsi="Times New Roman"/>
          <w:sz w:val="23"/>
          <w:szCs w:val="23"/>
        </w:rPr>
        <w:t>процедуры банкротства - конкурсного производства</w:t>
      </w:r>
      <w:r w:rsidR="0025178F" w:rsidRPr="00775553">
        <w:rPr>
          <w:rFonts w:ascii="Times New Roman" w:hAnsi="Times New Roman"/>
          <w:sz w:val="23"/>
          <w:szCs w:val="23"/>
        </w:rPr>
        <w:t xml:space="preserve">, открытой на основании решения Арбитражного суда </w:t>
      </w:r>
      <w:r w:rsidR="009832C4">
        <w:rPr>
          <w:rFonts w:ascii="Times New Roman" w:hAnsi="Times New Roman"/>
          <w:sz w:val="23"/>
          <w:szCs w:val="23"/>
        </w:rPr>
        <w:t>Тюменской области</w:t>
      </w:r>
      <w:r w:rsidR="00775553" w:rsidRPr="00775553">
        <w:rPr>
          <w:rFonts w:ascii="Times New Roman" w:hAnsi="Times New Roman"/>
          <w:sz w:val="23"/>
          <w:szCs w:val="23"/>
        </w:rPr>
        <w:t xml:space="preserve"> </w:t>
      </w:r>
      <w:r w:rsidR="009832C4">
        <w:rPr>
          <w:rFonts w:ascii="Times New Roman" w:hAnsi="Times New Roman"/>
          <w:sz w:val="23"/>
          <w:szCs w:val="23"/>
        </w:rPr>
        <w:t>от 24.06.2019 г. по делу № А7</w:t>
      </w:r>
      <w:r w:rsidR="00CC7DDF" w:rsidRPr="00CC7DDF">
        <w:rPr>
          <w:rFonts w:ascii="Times New Roman" w:hAnsi="Times New Roman"/>
          <w:sz w:val="23"/>
          <w:szCs w:val="23"/>
        </w:rPr>
        <w:t>0-</w:t>
      </w:r>
      <w:r w:rsidR="009832C4">
        <w:rPr>
          <w:rFonts w:ascii="Times New Roman" w:hAnsi="Times New Roman"/>
          <w:sz w:val="23"/>
          <w:szCs w:val="23"/>
        </w:rPr>
        <w:t>19002</w:t>
      </w:r>
      <w:r w:rsidR="00CC7DDF" w:rsidRPr="00CC7DDF">
        <w:rPr>
          <w:rFonts w:ascii="Times New Roman" w:hAnsi="Times New Roman"/>
          <w:sz w:val="23"/>
          <w:szCs w:val="23"/>
        </w:rPr>
        <w:t>/</w:t>
      </w:r>
      <w:r w:rsidR="009832C4">
        <w:rPr>
          <w:rFonts w:ascii="Times New Roman" w:hAnsi="Times New Roman"/>
          <w:sz w:val="23"/>
          <w:szCs w:val="23"/>
        </w:rPr>
        <w:t>20</w:t>
      </w:r>
      <w:r w:rsidR="00CC7DDF" w:rsidRPr="00CC7DDF">
        <w:rPr>
          <w:rFonts w:ascii="Times New Roman" w:hAnsi="Times New Roman"/>
          <w:sz w:val="23"/>
          <w:szCs w:val="23"/>
        </w:rPr>
        <w:t>18</w:t>
      </w:r>
      <w:r w:rsidR="0025178F" w:rsidRPr="00775553">
        <w:rPr>
          <w:rFonts w:ascii="Times New Roman" w:hAnsi="Times New Roman"/>
          <w:sz w:val="23"/>
          <w:szCs w:val="23"/>
        </w:rPr>
        <w:t>.</w:t>
      </w:r>
    </w:p>
    <w:p w:rsidR="00E97817" w:rsidRPr="00E20804" w:rsidRDefault="00C20117" w:rsidP="007E0FFD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Настоящее Положение разработано в соответствие с нормами Гражданского кодекса Российской Федерации, Федерального закона от 26.10.2002 № 127-ФЗ </w:t>
      </w:r>
      <w:r w:rsidR="001F25B4" w:rsidRPr="00E20804">
        <w:rPr>
          <w:rFonts w:ascii="Times New Roman" w:hAnsi="Times New Roman"/>
          <w:sz w:val="23"/>
          <w:szCs w:val="23"/>
          <w:lang w:eastAsia="ru-RU"/>
        </w:rPr>
        <w:t>"</w:t>
      </w:r>
      <w:r w:rsidRPr="00E20804">
        <w:rPr>
          <w:rFonts w:ascii="Times New Roman" w:hAnsi="Times New Roman"/>
          <w:sz w:val="23"/>
          <w:szCs w:val="23"/>
          <w:lang w:eastAsia="ru-RU"/>
        </w:rPr>
        <w:t>О несостоятельности (банкротстве)</w:t>
      </w:r>
      <w:r w:rsidR="001F25B4" w:rsidRPr="00E20804">
        <w:rPr>
          <w:rFonts w:ascii="Times New Roman" w:hAnsi="Times New Roman"/>
          <w:sz w:val="23"/>
          <w:szCs w:val="23"/>
          <w:lang w:eastAsia="ru-RU"/>
        </w:rPr>
        <w:t>"</w:t>
      </w:r>
      <w:r w:rsidR="00BB0EDA" w:rsidRPr="00E20804">
        <w:rPr>
          <w:rFonts w:ascii="Times New Roman" w:hAnsi="Times New Roman"/>
          <w:sz w:val="23"/>
          <w:szCs w:val="23"/>
          <w:lang w:eastAsia="ru-RU"/>
        </w:rPr>
        <w:t xml:space="preserve"> (далее – Закон о банкротстве)</w:t>
      </w:r>
      <w:r w:rsidR="00BC5AAF" w:rsidRPr="00E20804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="000B52AD" w:rsidRPr="00E20804">
        <w:rPr>
          <w:rFonts w:ascii="Times New Roman" w:hAnsi="Times New Roman"/>
          <w:sz w:val="23"/>
          <w:szCs w:val="23"/>
          <w:lang w:eastAsia="ru-RU"/>
        </w:rPr>
        <w:t>п</w:t>
      </w:r>
      <w:r w:rsidR="008D4655" w:rsidRPr="00E20804">
        <w:rPr>
          <w:rFonts w:ascii="Times New Roman" w:hAnsi="Times New Roman"/>
          <w:sz w:val="23"/>
          <w:szCs w:val="23"/>
          <w:lang w:eastAsia="ru-RU"/>
        </w:rPr>
        <w:t xml:space="preserve">риказом Министерства экономического развития Российской Федерации 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>от 23</w:t>
      </w:r>
      <w:r w:rsidR="00AF6C2D" w:rsidRPr="00E20804">
        <w:rPr>
          <w:rFonts w:ascii="Times New Roman" w:hAnsi="Times New Roman"/>
          <w:sz w:val="23"/>
          <w:szCs w:val="23"/>
          <w:lang w:eastAsia="ru-RU"/>
        </w:rPr>
        <w:t>.07.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>2015 № 495</w:t>
      </w:r>
      <w:r w:rsidR="009832C4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F25B4" w:rsidRPr="00E20804">
        <w:rPr>
          <w:rFonts w:ascii="Times New Roman" w:hAnsi="Times New Roman"/>
          <w:sz w:val="23"/>
          <w:szCs w:val="23"/>
          <w:lang w:eastAsia="ru-RU"/>
        </w:rPr>
        <w:t>"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Об утверждении Порядка проведения торгов в электронной форме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 или предприятия должников в ходе процедур, применяемых в деле о банкротстве, </w:t>
      </w:r>
      <w:r w:rsidR="002F1F2D" w:rsidRPr="00E20804">
        <w:rPr>
          <w:rFonts w:ascii="Times New Roman" w:hAnsi="Times New Roman"/>
          <w:sz w:val="23"/>
          <w:szCs w:val="23"/>
          <w:lang w:eastAsia="ru-RU"/>
        </w:rPr>
        <w:t>т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 или предприятия должников в ходе процедур, применяемых в деле о банкротстве, внесении изменений в приказ Минэкономразвития России от </w:t>
      </w:r>
      <w:r w:rsidR="005A358D" w:rsidRPr="00E20804">
        <w:rPr>
          <w:rFonts w:ascii="Times New Roman" w:hAnsi="Times New Roman"/>
          <w:sz w:val="23"/>
          <w:szCs w:val="23"/>
          <w:lang w:eastAsia="ru-RU"/>
        </w:rPr>
        <w:t>0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>5</w:t>
      </w:r>
      <w:r w:rsidR="005A358D" w:rsidRPr="00E20804">
        <w:rPr>
          <w:rFonts w:ascii="Times New Roman" w:hAnsi="Times New Roman"/>
          <w:sz w:val="23"/>
          <w:szCs w:val="23"/>
          <w:lang w:eastAsia="ru-RU"/>
        </w:rPr>
        <w:t>.04.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2013 </w:t>
      </w:r>
      <w:r w:rsidR="00ED5DA7" w:rsidRPr="00E20804">
        <w:rPr>
          <w:rFonts w:ascii="Times New Roman" w:hAnsi="Times New Roman"/>
          <w:sz w:val="23"/>
          <w:szCs w:val="23"/>
          <w:lang w:eastAsia="ru-RU"/>
        </w:rPr>
        <w:t>№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 178 и признании утратившими силу некоторых приказов Минэкономразвития России</w:t>
      </w:r>
      <w:r w:rsidR="001F25B4" w:rsidRPr="00E20804">
        <w:rPr>
          <w:rFonts w:ascii="Times New Roman" w:hAnsi="Times New Roman"/>
          <w:sz w:val="23"/>
          <w:szCs w:val="23"/>
          <w:lang w:eastAsia="ru-RU"/>
        </w:rPr>
        <w:t>"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="008D4655" w:rsidRPr="00E20804">
        <w:rPr>
          <w:rFonts w:ascii="Times New Roman" w:hAnsi="Times New Roman"/>
          <w:sz w:val="23"/>
          <w:szCs w:val="23"/>
          <w:lang w:eastAsia="ru-RU"/>
        </w:rPr>
        <w:t>(далее – Приказ № 4</w:t>
      </w:r>
      <w:r w:rsidR="003E005F" w:rsidRPr="00E20804">
        <w:rPr>
          <w:rFonts w:ascii="Times New Roman" w:hAnsi="Times New Roman"/>
          <w:sz w:val="23"/>
          <w:szCs w:val="23"/>
          <w:lang w:eastAsia="ru-RU"/>
        </w:rPr>
        <w:t>95</w:t>
      </w:r>
      <w:r w:rsidR="008D4655" w:rsidRPr="00E20804">
        <w:rPr>
          <w:rFonts w:ascii="Times New Roman" w:hAnsi="Times New Roman"/>
          <w:sz w:val="23"/>
          <w:szCs w:val="23"/>
          <w:lang w:eastAsia="ru-RU"/>
        </w:rPr>
        <w:t xml:space="preserve">) в целях организации и проведения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E14A17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="008D4655" w:rsidRPr="00E20804">
        <w:rPr>
          <w:rFonts w:ascii="Times New Roman" w:hAnsi="Times New Roman"/>
          <w:sz w:val="23"/>
          <w:szCs w:val="23"/>
          <w:lang w:eastAsia="ru-RU"/>
        </w:rPr>
        <w:t xml:space="preserve"> в соответствии с гражданским законодательством Российской Федерации и с учетом требований действующего законодательства Российской Федерации о несостоятельности (банкротстве).</w:t>
      </w:r>
    </w:p>
    <w:p w:rsidR="00D737D4" w:rsidRPr="00E20804" w:rsidRDefault="00D737D4" w:rsidP="00397034">
      <w:pPr>
        <w:pStyle w:val="a8"/>
        <w:tabs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>Термины и определения</w:t>
      </w:r>
    </w:p>
    <w:p w:rsidR="00E97817" w:rsidRPr="00E20804" w:rsidRDefault="00E97817" w:rsidP="0039703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right="-9" w:firstLine="709"/>
        <w:jc w:val="both"/>
        <w:rPr>
          <w:rFonts w:ascii="Times New Roman" w:hAnsi="Times New Roman"/>
          <w:bCs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>Должник</w:t>
      </w:r>
      <w:r w:rsidRPr="00E20804">
        <w:rPr>
          <w:rFonts w:ascii="Times New Roman" w:hAnsi="Times New Roman"/>
          <w:bCs/>
          <w:spacing w:val="2"/>
          <w:kern w:val="1"/>
          <w:sz w:val="23"/>
          <w:szCs w:val="23"/>
        </w:rPr>
        <w:t xml:space="preserve"> - лицо, в отношении которого арбитражным судом введена процедура банкротства, собственник (владелец) </w:t>
      </w:r>
      <w:r w:rsidR="0011326B">
        <w:rPr>
          <w:rFonts w:ascii="Times New Roman" w:hAnsi="Times New Roman"/>
          <w:bCs/>
          <w:spacing w:val="2"/>
          <w:kern w:val="1"/>
          <w:sz w:val="23"/>
          <w:szCs w:val="23"/>
        </w:rPr>
        <w:t>Имущества</w:t>
      </w:r>
      <w:r w:rsidRPr="00E20804">
        <w:rPr>
          <w:rFonts w:ascii="Times New Roman" w:hAnsi="Times New Roman"/>
          <w:bCs/>
          <w:spacing w:val="2"/>
          <w:kern w:val="1"/>
          <w:sz w:val="23"/>
          <w:szCs w:val="23"/>
        </w:rPr>
        <w:t>, выставленного на торги.</w:t>
      </w:r>
    </w:p>
    <w:p w:rsidR="000B4FA3" w:rsidRPr="00E20804" w:rsidRDefault="00984757" w:rsidP="00397034">
      <w:pPr>
        <w:spacing w:after="0" w:line="240" w:lineRule="auto"/>
        <w:ind w:left="143" w:firstLine="708"/>
        <w:jc w:val="both"/>
        <w:rPr>
          <w:color w:val="000000"/>
          <w:sz w:val="23"/>
          <w:szCs w:val="23"/>
        </w:rPr>
      </w:pPr>
      <w:r w:rsidRPr="00E20804"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>Конкурсный</w:t>
      </w:r>
      <w:r w:rsidR="000B4FA3" w:rsidRPr="00E20804"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 xml:space="preserve"> управляющий </w:t>
      </w:r>
      <w:r w:rsidR="00775553">
        <w:rPr>
          <w:rFonts w:ascii="Times New Roman" w:hAnsi="Times New Roman"/>
          <w:bCs/>
          <w:spacing w:val="2"/>
          <w:kern w:val="1"/>
          <w:sz w:val="23"/>
          <w:szCs w:val="23"/>
        </w:rPr>
        <w:t>–</w:t>
      </w:r>
      <w:r w:rsidR="000B4FA3" w:rsidRPr="00E20804">
        <w:rPr>
          <w:rFonts w:ascii="Times New Roman" w:hAnsi="Times New Roman"/>
          <w:bCs/>
          <w:spacing w:val="2"/>
          <w:kern w:val="1"/>
          <w:sz w:val="23"/>
          <w:szCs w:val="23"/>
        </w:rPr>
        <w:t xml:space="preserve"> </w:t>
      </w:r>
      <w:r w:rsidR="0065585B">
        <w:rPr>
          <w:rFonts w:ascii="Times New Roman" w:hAnsi="Times New Roman"/>
          <w:bCs/>
          <w:sz w:val="23"/>
          <w:szCs w:val="23"/>
          <w:lang w:eastAsia="ru-RU"/>
        </w:rPr>
        <w:t xml:space="preserve">Арбитражный управляющий, утвержденный Арбитражным судом </w:t>
      </w:r>
      <w:r w:rsidR="009832C4">
        <w:rPr>
          <w:rFonts w:ascii="Times New Roman" w:hAnsi="Times New Roman"/>
          <w:sz w:val="23"/>
          <w:szCs w:val="23"/>
        </w:rPr>
        <w:t>Тюменской области</w:t>
      </w:r>
      <w:r w:rsidR="009832C4" w:rsidRPr="00775553">
        <w:rPr>
          <w:rFonts w:ascii="Times New Roman" w:hAnsi="Times New Roman"/>
          <w:sz w:val="23"/>
          <w:szCs w:val="23"/>
        </w:rPr>
        <w:t xml:space="preserve"> </w:t>
      </w:r>
      <w:r w:rsidR="0065585B">
        <w:rPr>
          <w:rFonts w:ascii="Times New Roman" w:hAnsi="Times New Roman"/>
          <w:bCs/>
          <w:sz w:val="23"/>
          <w:szCs w:val="23"/>
          <w:lang w:eastAsia="ru-RU"/>
        </w:rPr>
        <w:t xml:space="preserve">в ходе процедуры банкротства </w:t>
      </w:r>
      <w:r w:rsidR="009832C4">
        <w:rPr>
          <w:rStyle w:val="text12"/>
          <w:rFonts w:ascii="Times New Roman" w:hAnsi="Times New Roman"/>
          <w:bCs/>
          <w:sz w:val="23"/>
          <w:szCs w:val="23"/>
        </w:rPr>
        <w:t>ЗАО</w:t>
      </w:r>
      <w:r w:rsidR="009832C4" w:rsidRPr="00CC7DDF">
        <w:rPr>
          <w:rStyle w:val="text12"/>
          <w:rFonts w:ascii="Times New Roman" w:hAnsi="Times New Roman"/>
          <w:bCs/>
          <w:sz w:val="23"/>
          <w:szCs w:val="23"/>
        </w:rPr>
        <w:t xml:space="preserve"> "</w:t>
      </w:r>
      <w:r w:rsidR="009832C4">
        <w:rPr>
          <w:rStyle w:val="text12"/>
          <w:rFonts w:ascii="Times New Roman" w:hAnsi="Times New Roman"/>
          <w:bCs/>
          <w:sz w:val="23"/>
          <w:szCs w:val="23"/>
        </w:rPr>
        <w:t>Северстрой</w:t>
      </w:r>
      <w:r w:rsidR="009832C4" w:rsidRPr="00CC7DDF">
        <w:rPr>
          <w:rStyle w:val="text12"/>
          <w:rFonts w:ascii="Times New Roman" w:hAnsi="Times New Roman"/>
          <w:bCs/>
          <w:sz w:val="23"/>
          <w:szCs w:val="23"/>
        </w:rPr>
        <w:t>"</w:t>
      </w:r>
      <w:r w:rsidR="0021052E" w:rsidRPr="00E20804">
        <w:rPr>
          <w:rFonts w:ascii="Times New Roman" w:hAnsi="Times New Roman"/>
          <w:bCs/>
          <w:sz w:val="23"/>
          <w:szCs w:val="23"/>
          <w:lang w:eastAsia="ru-RU"/>
        </w:rPr>
        <w:t>.</w:t>
      </w:r>
    </w:p>
    <w:p w:rsidR="00E97817" w:rsidRPr="00E20804" w:rsidRDefault="000B4FA3" w:rsidP="00397034">
      <w:pPr>
        <w:pStyle w:val="2"/>
        <w:tabs>
          <w:tab w:val="left" w:pos="426"/>
          <w:tab w:val="left" w:pos="1276"/>
        </w:tabs>
        <w:ind w:left="142" w:firstLine="709"/>
        <w:jc w:val="both"/>
        <w:rPr>
          <w:sz w:val="23"/>
          <w:szCs w:val="23"/>
        </w:rPr>
      </w:pPr>
      <w:r w:rsidRPr="00E20804">
        <w:rPr>
          <w:b/>
          <w:sz w:val="23"/>
          <w:szCs w:val="23"/>
        </w:rPr>
        <w:t>З</w:t>
      </w:r>
      <w:r w:rsidR="00E97817" w:rsidRPr="00E20804">
        <w:rPr>
          <w:b/>
          <w:sz w:val="23"/>
          <w:szCs w:val="23"/>
        </w:rPr>
        <w:t>адаток</w:t>
      </w:r>
      <w:r w:rsidR="00E97817" w:rsidRPr="00E20804">
        <w:rPr>
          <w:sz w:val="23"/>
          <w:szCs w:val="23"/>
        </w:rPr>
        <w:t xml:space="preserve"> - сумма денежных средств, перечисляемая </w:t>
      </w:r>
      <w:r w:rsidR="00C2750D">
        <w:rPr>
          <w:sz w:val="23"/>
          <w:szCs w:val="23"/>
        </w:rPr>
        <w:t xml:space="preserve">заявителем организатору торгов </w:t>
      </w:r>
      <w:r w:rsidR="00E97817" w:rsidRPr="00E20804">
        <w:rPr>
          <w:sz w:val="23"/>
          <w:szCs w:val="23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E97817" w:rsidRPr="00E20804" w:rsidRDefault="0011326B" w:rsidP="00397034">
      <w:pPr>
        <w:tabs>
          <w:tab w:val="left" w:pos="283"/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/>
          <w:bCs/>
          <w:spacing w:val="2"/>
          <w:kern w:val="1"/>
          <w:sz w:val="23"/>
          <w:szCs w:val="23"/>
        </w:rPr>
      </w:pPr>
      <w:r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>Имущество</w:t>
      </w:r>
      <w:r w:rsidR="00E97817"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 </w:t>
      </w:r>
      <w:r w:rsidR="00CC7DDF">
        <w:rPr>
          <w:rFonts w:ascii="Times New Roman" w:hAnsi="Times New Roman"/>
          <w:spacing w:val="2"/>
          <w:kern w:val="1"/>
          <w:sz w:val="23"/>
          <w:szCs w:val="23"/>
        </w:rPr>
        <w:t>–</w:t>
      </w:r>
      <w:r w:rsidR="00E97817"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kern w:val="1"/>
          <w:sz w:val="23"/>
          <w:szCs w:val="23"/>
        </w:rPr>
        <w:t>Имущество</w:t>
      </w:r>
      <w:r w:rsidR="00CC7DDF">
        <w:rPr>
          <w:rFonts w:ascii="Times New Roman" w:hAnsi="Times New Roman"/>
          <w:spacing w:val="2"/>
          <w:kern w:val="1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kern w:val="1"/>
          <w:sz w:val="23"/>
          <w:szCs w:val="23"/>
        </w:rPr>
        <w:t>Должника</w:t>
      </w:r>
      <w:r w:rsidR="00E97817"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, указанное в Приложении </w:t>
      </w:r>
      <w:r w:rsidR="00D617CF">
        <w:rPr>
          <w:rFonts w:ascii="Times New Roman" w:hAnsi="Times New Roman"/>
          <w:spacing w:val="2"/>
          <w:kern w:val="1"/>
          <w:sz w:val="23"/>
          <w:szCs w:val="23"/>
        </w:rPr>
        <w:t>№ 1</w:t>
      </w:r>
      <w:r w:rsidR="002C00D9">
        <w:rPr>
          <w:rFonts w:ascii="Times New Roman" w:hAnsi="Times New Roman"/>
          <w:spacing w:val="2"/>
          <w:kern w:val="1"/>
          <w:sz w:val="23"/>
          <w:szCs w:val="23"/>
        </w:rPr>
        <w:t xml:space="preserve"> </w:t>
      </w:r>
      <w:r w:rsidR="00E97817"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и реализуемое в соответствии с </w:t>
      </w:r>
      <w:r w:rsidR="00E97817" w:rsidRPr="00E20804">
        <w:rPr>
          <w:rFonts w:ascii="Times New Roman" w:hAnsi="Times New Roman"/>
          <w:sz w:val="23"/>
          <w:szCs w:val="23"/>
        </w:rPr>
        <w:t xml:space="preserve">настоящим Положением и </w:t>
      </w:r>
      <w:r w:rsidR="00E97817"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Законом о банкротстве. </w:t>
      </w:r>
    </w:p>
    <w:p w:rsidR="00E97817" w:rsidRPr="00EF516C" w:rsidRDefault="00E97817" w:rsidP="00EF516C">
      <w:pPr>
        <w:spacing w:after="0"/>
        <w:ind w:firstLine="708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  <w:b/>
        </w:rPr>
        <w:t>Заявитель</w:t>
      </w:r>
      <w:r w:rsidRPr="00EF516C">
        <w:rPr>
          <w:rFonts w:ascii="Times New Roman" w:hAnsi="Times New Roman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E97817" w:rsidRPr="00EF516C" w:rsidRDefault="00E97817" w:rsidP="00EF516C">
      <w:pPr>
        <w:spacing w:after="0"/>
        <w:ind w:firstLine="708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  <w:b/>
        </w:rPr>
        <w:t>Лот</w:t>
      </w:r>
      <w:r w:rsidRPr="00EF516C">
        <w:rPr>
          <w:rFonts w:ascii="Times New Roman" w:hAnsi="Times New Roman"/>
        </w:rPr>
        <w:t xml:space="preserve"> – </w:t>
      </w:r>
      <w:r w:rsidR="0011326B" w:rsidRPr="00EF516C">
        <w:rPr>
          <w:rFonts w:ascii="Times New Roman" w:hAnsi="Times New Roman"/>
        </w:rPr>
        <w:t>Имущество</w:t>
      </w:r>
      <w:r w:rsidRPr="00EF516C">
        <w:rPr>
          <w:rFonts w:ascii="Times New Roman" w:hAnsi="Times New Roman"/>
        </w:rPr>
        <w:t>, выставляемое на торги как само</w:t>
      </w:r>
      <w:r w:rsidR="00775553" w:rsidRPr="00EF516C">
        <w:rPr>
          <w:rFonts w:ascii="Times New Roman" w:hAnsi="Times New Roman"/>
        </w:rPr>
        <w:t>стоятельный предмет продажи и в отношении,</w:t>
      </w:r>
      <w:r w:rsidRPr="00EF516C">
        <w:rPr>
          <w:rFonts w:ascii="Times New Roman" w:hAnsi="Times New Roman"/>
        </w:rPr>
        <w:t xml:space="preserve"> которого заключается отдельный договор купли–продажи по итогам проведения торгов.</w:t>
      </w:r>
    </w:p>
    <w:p w:rsidR="00E97817" w:rsidRPr="00EF516C" w:rsidRDefault="00E97817" w:rsidP="00EF516C">
      <w:pPr>
        <w:spacing w:after="0"/>
        <w:ind w:firstLine="708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  <w:b/>
        </w:rPr>
        <w:t>Место проведения</w:t>
      </w:r>
      <w:r w:rsidRPr="00EF516C">
        <w:rPr>
          <w:rFonts w:ascii="Times New Roman" w:hAnsi="Times New Roman"/>
        </w:rPr>
        <w:t xml:space="preserve"> </w:t>
      </w:r>
      <w:r w:rsidRPr="00EF516C">
        <w:rPr>
          <w:rFonts w:ascii="Times New Roman" w:hAnsi="Times New Roman"/>
          <w:b/>
        </w:rPr>
        <w:t>торгов</w:t>
      </w:r>
      <w:r w:rsidRPr="00EF516C">
        <w:rPr>
          <w:rFonts w:ascii="Times New Roman" w:hAnsi="Times New Roman"/>
        </w:rPr>
        <w:t xml:space="preserve"> – электронная площадка</w:t>
      </w:r>
      <w:r w:rsidR="001F25B4" w:rsidRPr="00EF516C">
        <w:rPr>
          <w:rFonts w:ascii="Times New Roman" w:hAnsi="Times New Roman"/>
        </w:rPr>
        <w:t xml:space="preserve"> </w:t>
      </w:r>
      <w:r w:rsidR="00F8026C" w:rsidRPr="00EF516C">
        <w:rPr>
          <w:rFonts w:ascii="Times New Roman" w:hAnsi="Times New Roman"/>
        </w:rPr>
        <w:t>"</w:t>
      </w:r>
      <w:r w:rsidR="00B126E4" w:rsidRPr="00EF516C">
        <w:rPr>
          <w:rFonts w:ascii="Times New Roman" w:hAnsi="Times New Roman"/>
        </w:rPr>
        <w:t>Российский аукционный дом" (</w:t>
      </w:r>
      <w:hyperlink r:id="rId8" w:history="1">
        <w:r w:rsidR="00B126E4" w:rsidRPr="00EF516C">
          <w:rPr>
            <w:rStyle w:val="ad"/>
            <w:rFonts w:ascii="Times New Roman" w:hAnsi="Times New Roman"/>
          </w:rPr>
          <w:t>https://lot-online.ru</w:t>
        </w:r>
      </w:hyperlink>
      <w:r w:rsidR="00B126E4" w:rsidRPr="00EF516C">
        <w:rPr>
          <w:rFonts w:ascii="Times New Roman" w:hAnsi="Times New Roman"/>
        </w:rPr>
        <w:t>)</w:t>
      </w:r>
      <w:r w:rsidRPr="00EF516C">
        <w:rPr>
          <w:rFonts w:ascii="Times New Roman" w:hAnsi="Times New Roman"/>
        </w:rPr>
        <w:t>.</w:t>
      </w:r>
    </w:p>
    <w:p w:rsidR="00E97817" w:rsidRPr="00EF516C" w:rsidRDefault="00E97817" w:rsidP="00EF516C">
      <w:pPr>
        <w:spacing w:after="0"/>
        <w:ind w:firstLine="708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  <w:b/>
        </w:rPr>
        <w:t>Оператор электронной площадки</w:t>
      </w:r>
      <w:r w:rsidRPr="00EF516C">
        <w:rPr>
          <w:rFonts w:ascii="Times New Roman" w:hAnsi="Times New Roman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</w:t>
      </w:r>
      <w:r w:rsidRPr="00EF516C">
        <w:rPr>
          <w:rFonts w:ascii="Times New Roman" w:hAnsi="Times New Roman"/>
        </w:rPr>
        <w:lastRenderedPageBreak/>
        <w:t xml:space="preserve">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</w:t>
      </w:r>
      <w:r w:rsidR="0011326B" w:rsidRPr="00EF516C">
        <w:rPr>
          <w:rFonts w:ascii="Times New Roman" w:hAnsi="Times New Roman"/>
        </w:rPr>
        <w:t>Имущества</w:t>
      </w:r>
      <w:r w:rsidR="00E14A17" w:rsidRPr="00EF516C">
        <w:rPr>
          <w:rFonts w:ascii="Times New Roman" w:hAnsi="Times New Roman"/>
        </w:rPr>
        <w:t xml:space="preserve"> </w:t>
      </w:r>
      <w:r w:rsidR="0011326B" w:rsidRPr="00EF516C">
        <w:rPr>
          <w:rFonts w:ascii="Times New Roman" w:hAnsi="Times New Roman"/>
        </w:rPr>
        <w:t>Должника</w:t>
      </w:r>
      <w:r w:rsidRPr="00EF516C">
        <w:rPr>
          <w:rFonts w:ascii="Times New Roman" w:hAnsi="Times New Roman"/>
        </w:rPr>
        <w:t>.</w:t>
      </w:r>
    </w:p>
    <w:p w:rsidR="00E97817" w:rsidRPr="00E20804" w:rsidRDefault="00E97817" w:rsidP="00397034">
      <w:p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/>
          <w:spacing w:val="2"/>
          <w:kern w:val="1"/>
          <w:sz w:val="23"/>
          <w:szCs w:val="23"/>
        </w:rPr>
      </w:pPr>
      <w:r w:rsidRPr="00422221"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 xml:space="preserve">Организатор торгов </w:t>
      </w:r>
      <w:r w:rsidRPr="00422221">
        <w:rPr>
          <w:rFonts w:ascii="Times New Roman" w:hAnsi="Times New Roman"/>
          <w:spacing w:val="2"/>
          <w:kern w:val="1"/>
          <w:sz w:val="23"/>
          <w:szCs w:val="23"/>
        </w:rPr>
        <w:t xml:space="preserve">– </w:t>
      </w:r>
      <w:r w:rsidR="00984757" w:rsidRPr="00422221">
        <w:rPr>
          <w:rFonts w:ascii="Times New Roman" w:hAnsi="Times New Roman"/>
          <w:spacing w:val="2"/>
          <w:kern w:val="1"/>
          <w:sz w:val="23"/>
          <w:szCs w:val="23"/>
        </w:rPr>
        <w:t>Конкурсный</w:t>
      </w:r>
      <w:r w:rsidRPr="00422221">
        <w:rPr>
          <w:rFonts w:ascii="Times New Roman" w:hAnsi="Times New Roman"/>
          <w:spacing w:val="2"/>
          <w:kern w:val="1"/>
          <w:sz w:val="23"/>
          <w:szCs w:val="23"/>
        </w:rPr>
        <w:t xml:space="preserve"> управляющий </w:t>
      </w:r>
      <w:r w:rsidR="0011326B" w:rsidRPr="00422221">
        <w:rPr>
          <w:rFonts w:ascii="Times New Roman" w:hAnsi="Times New Roman"/>
          <w:sz w:val="23"/>
          <w:szCs w:val="23"/>
        </w:rPr>
        <w:t>Должника</w:t>
      </w:r>
      <w:r w:rsidRPr="00422221">
        <w:rPr>
          <w:rFonts w:ascii="Times New Roman" w:hAnsi="Times New Roman"/>
          <w:kern w:val="1"/>
          <w:sz w:val="23"/>
          <w:szCs w:val="23"/>
        </w:rPr>
        <w:t>.</w:t>
      </w:r>
      <w:r w:rsidR="0065585B">
        <w:rPr>
          <w:rFonts w:ascii="Times New Roman" w:hAnsi="Times New Roman"/>
          <w:kern w:val="1"/>
          <w:sz w:val="23"/>
          <w:szCs w:val="23"/>
        </w:rPr>
        <w:t xml:space="preserve"> </w:t>
      </w:r>
      <w:r w:rsidR="00E47D56">
        <w:rPr>
          <w:rFonts w:ascii="Times New Roman" w:hAnsi="Times New Roman"/>
          <w:kern w:val="1"/>
          <w:sz w:val="23"/>
          <w:szCs w:val="23"/>
        </w:rPr>
        <w:t>Размер оплаты организатору</w:t>
      </w:r>
      <w:r w:rsidR="00147F76">
        <w:rPr>
          <w:rFonts w:ascii="Times New Roman" w:hAnsi="Times New Roman"/>
          <w:kern w:val="1"/>
          <w:sz w:val="23"/>
          <w:szCs w:val="23"/>
        </w:rPr>
        <w:t xml:space="preserve"> </w:t>
      </w:r>
      <w:r w:rsidR="009832C4">
        <w:rPr>
          <w:rFonts w:ascii="Times New Roman" w:hAnsi="Times New Roman"/>
          <w:kern w:val="1"/>
          <w:sz w:val="23"/>
          <w:szCs w:val="23"/>
        </w:rPr>
        <w:t>торгов за</w:t>
      </w:r>
      <w:r w:rsidR="0065585B">
        <w:rPr>
          <w:rFonts w:ascii="Times New Roman" w:hAnsi="Times New Roman"/>
          <w:kern w:val="1"/>
          <w:sz w:val="23"/>
          <w:szCs w:val="23"/>
        </w:rPr>
        <w:t xml:space="preserve"> организацию и проведение торгов по продажи имущества должника </w:t>
      </w:r>
      <w:r w:rsidR="00E47D56">
        <w:rPr>
          <w:rFonts w:ascii="Times New Roman" w:hAnsi="Times New Roman"/>
          <w:kern w:val="1"/>
          <w:sz w:val="23"/>
          <w:szCs w:val="23"/>
        </w:rPr>
        <w:t xml:space="preserve">определятся </w:t>
      </w:r>
      <w:r w:rsidR="0065585B">
        <w:rPr>
          <w:rFonts w:ascii="Times New Roman" w:hAnsi="Times New Roman"/>
          <w:kern w:val="1"/>
          <w:sz w:val="23"/>
          <w:szCs w:val="23"/>
        </w:rPr>
        <w:t xml:space="preserve">в размере </w:t>
      </w:r>
      <w:r w:rsidR="0065585B" w:rsidRPr="00827D55">
        <w:rPr>
          <w:rFonts w:ascii="Times New Roman" w:hAnsi="Times New Roman"/>
          <w:kern w:val="1"/>
          <w:sz w:val="23"/>
          <w:szCs w:val="23"/>
        </w:rPr>
        <w:t xml:space="preserve">1,5% </w:t>
      </w:r>
      <w:r w:rsidR="00E47D56" w:rsidRPr="00827D55">
        <w:rPr>
          <w:rFonts w:ascii="Times New Roman" w:hAnsi="Times New Roman"/>
          <w:kern w:val="1"/>
          <w:sz w:val="23"/>
          <w:szCs w:val="23"/>
        </w:rPr>
        <w:t>от стоимости реализации имущества должника</w:t>
      </w:r>
      <w:r w:rsidR="0065585B" w:rsidRPr="00827D55">
        <w:rPr>
          <w:rFonts w:ascii="Times New Roman" w:hAnsi="Times New Roman"/>
          <w:kern w:val="1"/>
          <w:sz w:val="23"/>
          <w:szCs w:val="23"/>
        </w:rPr>
        <w:t>.</w:t>
      </w:r>
      <w:r w:rsidR="0065585B">
        <w:rPr>
          <w:rFonts w:ascii="Times New Roman" w:hAnsi="Times New Roman"/>
          <w:kern w:val="1"/>
          <w:sz w:val="23"/>
          <w:szCs w:val="23"/>
        </w:rPr>
        <w:t xml:space="preserve">  </w:t>
      </w:r>
    </w:p>
    <w:p w:rsidR="00E97817" w:rsidRPr="00EF516C" w:rsidRDefault="00E97817" w:rsidP="00EF516C">
      <w:pPr>
        <w:spacing w:after="0"/>
        <w:ind w:firstLine="708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  <w:b/>
        </w:rPr>
        <w:t>Победитель торгов</w:t>
      </w:r>
      <w:r w:rsidRPr="00EF516C">
        <w:rPr>
          <w:rFonts w:ascii="Times New Roman" w:hAnsi="Times New Roman"/>
        </w:rPr>
        <w:t xml:space="preserve"> – участник, предложивший наиболее высокую цену за продаваемое </w:t>
      </w:r>
      <w:r w:rsidR="0011326B" w:rsidRPr="00EF516C">
        <w:rPr>
          <w:rFonts w:ascii="Times New Roman" w:hAnsi="Times New Roman"/>
        </w:rPr>
        <w:t>Имущество</w:t>
      </w:r>
      <w:r w:rsidRPr="00EF516C">
        <w:rPr>
          <w:rFonts w:ascii="Times New Roman" w:hAnsi="Times New Roman"/>
        </w:rPr>
        <w:t>.</w:t>
      </w:r>
    </w:p>
    <w:p w:rsidR="00E97817" w:rsidRPr="00E20804" w:rsidRDefault="00E97817" w:rsidP="00397034">
      <w:pPr>
        <w:tabs>
          <w:tab w:val="left" w:pos="283"/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b/>
          <w:bCs/>
          <w:kern w:val="1"/>
          <w:sz w:val="23"/>
          <w:szCs w:val="23"/>
        </w:rPr>
        <w:t xml:space="preserve">Покупатель - </w:t>
      </w:r>
      <w:r w:rsidR="00106983">
        <w:rPr>
          <w:rFonts w:ascii="Times New Roman" w:hAnsi="Times New Roman"/>
          <w:sz w:val="23"/>
          <w:szCs w:val="23"/>
        </w:rPr>
        <w:t xml:space="preserve">лицо, с которым заключен </w:t>
      </w:r>
      <w:r w:rsidRPr="00E20804">
        <w:rPr>
          <w:rFonts w:ascii="Times New Roman" w:hAnsi="Times New Roman"/>
          <w:sz w:val="23"/>
          <w:szCs w:val="23"/>
        </w:rPr>
        <w:t>договор купли–продажи по результатам торго</w:t>
      </w:r>
      <w:r w:rsidR="00775553">
        <w:rPr>
          <w:rFonts w:ascii="Times New Roman" w:hAnsi="Times New Roman"/>
          <w:sz w:val="23"/>
          <w:szCs w:val="23"/>
        </w:rPr>
        <w:t>в, или лицо, с которым заключен</w:t>
      </w:r>
      <w:r w:rsidRPr="00E20804">
        <w:rPr>
          <w:rFonts w:ascii="Times New Roman" w:hAnsi="Times New Roman"/>
          <w:sz w:val="23"/>
          <w:szCs w:val="23"/>
        </w:rPr>
        <w:t xml:space="preserve"> договор купли–продажи в случае </w:t>
      </w:r>
      <w:r w:rsidR="00775553" w:rsidRPr="00E20804">
        <w:rPr>
          <w:rFonts w:ascii="Times New Roman" w:hAnsi="Times New Roman"/>
          <w:sz w:val="23"/>
          <w:szCs w:val="23"/>
        </w:rPr>
        <w:t>не заключения</w:t>
      </w:r>
      <w:r w:rsidRPr="00E20804">
        <w:rPr>
          <w:rFonts w:ascii="Times New Roman" w:hAnsi="Times New Roman"/>
          <w:sz w:val="23"/>
          <w:szCs w:val="23"/>
        </w:rPr>
        <w:t xml:space="preserve"> договора купли-продажи с победителем торгов.</w:t>
      </w:r>
    </w:p>
    <w:p w:rsidR="00E97817" w:rsidRPr="00E20804" w:rsidRDefault="00E97817" w:rsidP="0039703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right="-9" w:firstLine="709"/>
        <w:jc w:val="both"/>
        <w:rPr>
          <w:rFonts w:ascii="Times New Roman" w:hAnsi="Times New Roman"/>
          <w:kern w:val="1"/>
          <w:sz w:val="23"/>
          <w:szCs w:val="23"/>
        </w:rPr>
      </w:pPr>
      <w:r w:rsidRPr="00E20804"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 xml:space="preserve">Торги </w:t>
      </w:r>
      <w:r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– </w:t>
      </w:r>
      <w:r w:rsidRPr="00E20804">
        <w:rPr>
          <w:rFonts w:ascii="Times New Roman" w:hAnsi="Times New Roman"/>
          <w:sz w:val="23"/>
          <w:szCs w:val="23"/>
        </w:rPr>
        <w:t xml:space="preserve">способ продажи </w:t>
      </w:r>
      <w:r w:rsidR="0011326B">
        <w:rPr>
          <w:rFonts w:ascii="Times New Roman" w:hAnsi="Times New Roman"/>
          <w:sz w:val="23"/>
          <w:szCs w:val="23"/>
        </w:rPr>
        <w:t>Имущества</w:t>
      </w:r>
      <w:r w:rsidRPr="00E20804">
        <w:rPr>
          <w:rFonts w:ascii="Times New Roman" w:hAnsi="Times New Roman"/>
          <w:sz w:val="23"/>
          <w:szCs w:val="23"/>
        </w:rPr>
        <w:t>, основанный на принципе состязательности. Торги проводятся в электронной форме.</w:t>
      </w:r>
    </w:p>
    <w:p w:rsidR="00E97817" w:rsidRPr="00E20804" w:rsidRDefault="00E97817" w:rsidP="0039703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right="-9" w:firstLine="709"/>
        <w:jc w:val="both"/>
        <w:rPr>
          <w:rFonts w:ascii="Times New Roman" w:hAnsi="Times New Roman"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b/>
          <w:spacing w:val="2"/>
          <w:kern w:val="1"/>
          <w:sz w:val="23"/>
          <w:szCs w:val="23"/>
        </w:rPr>
        <w:t>Участник торгов</w:t>
      </w:r>
      <w:r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 - лицо, согласное приобрести </w:t>
      </w:r>
      <w:r w:rsidR="0011326B">
        <w:rPr>
          <w:rFonts w:ascii="Times New Roman" w:hAnsi="Times New Roman"/>
          <w:spacing w:val="2"/>
          <w:kern w:val="1"/>
          <w:sz w:val="23"/>
          <w:szCs w:val="23"/>
        </w:rPr>
        <w:t>Имущество</w:t>
      </w:r>
      <w:r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</w:t>
      </w:r>
      <w:r w:rsidR="0011326B">
        <w:rPr>
          <w:rFonts w:ascii="Times New Roman" w:hAnsi="Times New Roman"/>
          <w:spacing w:val="2"/>
          <w:kern w:val="1"/>
          <w:sz w:val="23"/>
          <w:szCs w:val="23"/>
        </w:rPr>
        <w:t>Имущество</w:t>
      </w:r>
      <w:r w:rsidRPr="00E20804">
        <w:rPr>
          <w:rFonts w:ascii="Times New Roman" w:hAnsi="Times New Roman"/>
          <w:spacing w:val="2"/>
          <w:kern w:val="1"/>
          <w:sz w:val="23"/>
          <w:szCs w:val="23"/>
        </w:rPr>
        <w:t>.</w:t>
      </w:r>
    </w:p>
    <w:p w:rsidR="00E97817" w:rsidRPr="00E20804" w:rsidRDefault="00E97817" w:rsidP="00397034">
      <w:pPr>
        <w:pStyle w:val="2"/>
        <w:tabs>
          <w:tab w:val="left" w:pos="426"/>
          <w:tab w:val="left" w:pos="900"/>
          <w:tab w:val="left" w:pos="1080"/>
          <w:tab w:val="left" w:pos="1276"/>
          <w:tab w:val="left" w:pos="1440"/>
        </w:tabs>
        <w:ind w:left="142" w:firstLine="709"/>
        <w:jc w:val="both"/>
        <w:rPr>
          <w:sz w:val="23"/>
          <w:szCs w:val="23"/>
        </w:rPr>
      </w:pPr>
      <w:r w:rsidRPr="00E20804">
        <w:rPr>
          <w:b/>
          <w:sz w:val="23"/>
          <w:szCs w:val="23"/>
        </w:rPr>
        <w:t xml:space="preserve">Шаг аукциона </w:t>
      </w:r>
      <w:r w:rsidRPr="00E20804">
        <w:rPr>
          <w:sz w:val="23"/>
          <w:szCs w:val="23"/>
        </w:rPr>
        <w:t xml:space="preserve">– </w:t>
      </w:r>
      <w:r w:rsidR="00B02145">
        <w:rPr>
          <w:sz w:val="23"/>
          <w:szCs w:val="23"/>
        </w:rPr>
        <w:t>величина</w:t>
      </w:r>
      <w:r w:rsidRPr="00E20804">
        <w:rPr>
          <w:sz w:val="23"/>
          <w:szCs w:val="23"/>
        </w:rPr>
        <w:t>, выраженн</w:t>
      </w:r>
      <w:r w:rsidR="00B02145">
        <w:rPr>
          <w:sz w:val="23"/>
          <w:szCs w:val="23"/>
        </w:rPr>
        <w:t>ая</w:t>
      </w:r>
      <w:r w:rsidRPr="00E20804">
        <w:rPr>
          <w:sz w:val="23"/>
          <w:szCs w:val="23"/>
        </w:rPr>
        <w:t xml:space="preserve">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E97817" w:rsidRPr="00E20804" w:rsidRDefault="00E97817" w:rsidP="00397034">
      <w:p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b/>
          <w:bCs/>
          <w:spacing w:val="2"/>
          <w:kern w:val="1"/>
          <w:sz w:val="23"/>
          <w:szCs w:val="23"/>
        </w:rPr>
        <w:t xml:space="preserve">Электронная площадка </w:t>
      </w:r>
      <w:r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– сайт в сети Интернет, на котором проводятся торги в электронной форме в соответствии с </w:t>
      </w:r>
      <w:r w:rsidRPr="00E20804">
        <w:rPr>
          <w:rFonts w:ascii="Times New Roman" w:hAnsi="Times New Roman"/>
          <w:sz w:val="23"/>
          <w:szCs w:val="23"/>
          <w:lang w:eastAsia="ru-RU"/>
        </w:rPr>
        <w:t>Законом о банкротстве.</w:t>
      </w:r>
    </w:p>
    <w:p w:rsidR="00E97817" w:rsidRPr="00E20804" w:rsidRDefault="00E97817" w:rsidP="0039703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right="-9" w:firstLine="709"/>
        <w:jc w:val="both"/>
        <w:rPr>
          <w:rFonts w:ascii="Times New Roman" w:hAnsi="Times New Roman"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bCs/>
          <w:spacing w:val="2"/>
          <w:kern w:val="1"/>
          <w:sz w:val="23"/>
          <w:szCs w:val="23"/>
        </w:rPr>
        <w:t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</w:t>
      </w: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>Организация проведения торгов</w:t>
      </w:r>
    </w:p>
    <w:p w:rsidR="00E97817" w:rsidRPr="00B126E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B126E4">
        <w:rPr>
          <w:rFonts w:ascii="Times New Roman" w:hAnsi="Times New Roman"/>
          <w:sz w:val="23"/>
          <w:szCs w:val="23"/>
          <w:lang w:eastAsia="ru-RU"/>
        </w:rPr>
        <w:t xml:space="preserve">Торги проводятся на </w:t>
      </w:r>
      <w:r w:rsidR="00C01A63" w:rsidRPr="00B126E4">
        <w:rPr>
          <w:rFonts w:ascii="Times New Roman" w:hAnsi="Times New Roman"/>
          <w:sz w:val="23"/>
          <w:szCs w:val="23"/>
        </w:rPr>
        <w:t>электронной площадке "Российский аукционный дом" (</w:t>
      </w:r>
      <w:hyperlink r:id="rId9" w:history="1">
        <w:r w:rsidR="00C01A63" w:rsidRPr="00B126E4">
          <w:rPr>
            <w:rStyle w:val="ad"/>
            <w:rFonts w:ascii="Times New Roman" w:hAnsi="Times New Roman"/>
            <w:sz w:val="23"/>
            <w:szCs w:val="23"/>
          </w:rPr>
          <w:t>https://</w:t>
        </w:r>
        <w:r w:rsidR="00C01A63" w:rsidRPr="00B126E4">
          <w:rPr>
            <w:rStyle w:val="ad"/>
            <w:rFonts w:ascii="Times New Roman" w:hAnsi="Times New Roman"/>
            <w:sz w:val="23"/>
            <w:szCs w:val="23"/>
            <w:lang w:val="en-US"/>
          </w:rPr>
          <w:t>lot</w:t>
        </w:r>
        <w:r w:rsidR="00C01A63" w:rsidRPr="00B126E4">
          <w:rPr>
            <w:rStyle w:val="ad"/>
            <w:rFonts w:ascii="Times New Roman" w:hAnsi="Times New Roman"/>
            <w:sz w:val="23"/>
            <w:szCs w:val="23"/>
          </w:rPr>
          <w:t>-</w:t>
        </w:r>
        <w:r w:rsidR="00C01A63" w:rsidRPr="00B126E4">
          <w:rPr>
            <w:rStyle w:val="ad"/>
            <w:rFonts w:ascii="Times New Roman" w:hAnsi="Times New Roman"/>
            <w:sz w:val="23"/>
            <w:szCs w:val="23"/>
            <w:lang w:val="en-US"/>
          </w:rPr>
          <w:t>online</w:t>
        </w:r>
        <w:r w:rsidR="00C01A63" w:rsidRPr="00B126E4">
          <w:rPr>
            <w:rStyle w:val="ad"/>
            <w:rFonts w:ascii="Times New Roman" w:hAnsi="Times New Roman"/>
            <w:sz w:val="23"/>
            <w:szCs w:val="23"/>
          </w:rPr>
          <w:t>.ru</w:t>
        </w:r>
      </w:hyperlink>
      <w:r w:rsidR="00C01A63" w:rsidRPr="00B126E4">
        <w:rPr>
          <w:rFonts w:ascii="Times New Roman" w:hAnsi="Times New Roman"/>
          <w:sz w:val="23"/>
          <w:szCs w:val="23"/>
        </w:rPr>
        <w:t>)</w:t>
      </w:r>
      <w:r w:rsidR="00C01A63" w:rsidRPr="00B126E4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B126E4">
        <w:rPr>
          <w:rFonts w:ascii="Times New Roman" w:hAnsi="Times New Roman"/>
          <w:sz w:val="23"/>
          <w:szCs w:val="23"/>
          <w:lang w:eastAsia="ru-RU"/>
        </w:rPr>
        <w:t>(далее по тексту - оператор электронной площадки).</w:t>
      </w:r>
    </w:p>
    <w:p w:rsidR="002E1CAB" w:rsidRDefault="00E97817" w:rsidP="002E1CAB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Состав и основные характеристики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775553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="00C2750D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реализуемого </w:t>
      </w:r>
      <w:r w:rsidR="00293F41">
        <w:rPr>
          <w:rFonts w:ascii="Times New Roman" w:hAnsi="Times New Roman"/>
          <w:sz w:val="23"/>
          <w:szCs w:val="23"/>
          <w:lang w:eastAsia="ru-RU"/>
        </w:rPr>
        <w:t xml:space="preserve">на торгах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соответствии с настоящим Положением, определены в Приложении № 1, которое является неотъемлемой частью настоящего Положения. </w:t>
      </w:r>
    </w:p>
    <w:p w:rsidR="00EF516C" w:rsidRPr="00EF516C" w:rsidRDefault="006C2548" w:rsidP="0004634C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  <w:sz w:val="23"/>
          <w:szCs w:val="23"/>
          <w:lang w:eastAsia="ru-RU"/>
        </w:rPr>
        <w:t xml:space="preserve">Начальная цена выставляемого на торги имущества определена на основании отчета об оценке объекта оценки № </w:t>
      </w:r>
      <w:r w:rsidR="00A06522">
        <w:rPr>
          <w:rFonts w:ascii="Times New Roman" w:hAnsi="Times New Roman"/>
          <w:sz w:val="23"/>
          <w:szCs w:val="23"/>
          <w:lang w:eastAsia="ru-RU"/>
        </w:rPr>
        <w:t>08-21 от 11.05.2021г., изготовленный аккредитованным</w:t>
      </w:r>
      <w:r w:rsidRPr="00EF516C">
        <w:rPr>
          <w:rFonts w:ascii="Times New Roman" w:hAnsi="Times New Roman"/>
          <w:sz w:val="23"/>
          <w:szCs w:val="23"/>
          <w:lang w:eastAsia="ru-RU"/>
        </w:rPr>
        <w:t xml:space="preserve"> при </w:t>
      </w:r>
      <w:r w:rsidRPr="00EF516C">
        <w:rPr>
          <w:rFonts w:ascii="Times New Roman" w:hAnsi="Times New Roman"/>
          <w:bCs/>
          <w:sz w:val="23"/>
          <w:szCs w:val="23"/>
          <w:lang w:eastAsia="ru-RU"/>
        </w:rPr>
        <w:t>ПАУ ЦФО</w:t>
      </w:r>
      <w:r w:rsidRPr="00EF516C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A06522">
        <w:rPr>
          <w:rFonts w:ascii="Times New Roman" w:hAnsi="Times New Roman"/>
          <w:sz w:val="23"/>
          <w:szCs w:val="23"/>
          <w:lang w:eastAsia="ru-RU"/>
        </w:rPr>
        <w:t>оценщиком</w:t>
      </w:r>
      <w:r w:rsidRPr="00EF516C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5D61D6">
        <w:rPr>
          <w:rFonts w:ascii="Times New Roman" w:hAnsi="Times New Roman"/>
          <w:sz w:val="23"/>
          <w:szCs w:val="23"/>
          <w:lang w:eastAsia="ru-RU"/>
        </w:rPr>
        <w:t xml:space="preserve">- </w:t>
      </w:r>
      <w:r w:rsidR="00A06522">
        <w:rPr>
          <w:rFonts w:ascii="Times New Roman" w:hAnsi="Times New Roman"/>
          <w:sz w:val="23"/>
          <w:szCs w:val="23"/>
          <w:lang w:eastAsia="ru-RU"/>
        </w:rPr>
        <w:t>ИП Лумпов Игорь Александрович (ИНН 720300240140)</w:t>
      </w:r>
      <w:r w:rsidRPr="00EF516C">
        <w:rPr>
          <w:rFonts w:ascii="Times New Roman" w:hAnsi="Times New Roman"/>
          <w:sz w:val="23"/>
          <w:szCs w:val="23"/>
          <w:lang w:eastAsia="ru-RU"/>
        </w:rPr>
        <w:t>, и указана в Приложении № 1.</w:t>
      </w:r>
    </w:p>
    <w:p w:rsidR="00E97817" w:rsidRPr="00EF516C" w:rsidRDefault="00E97817" w:rsidP="0004634C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516C">
        <w:rPr>
          <w:rFonts w:ascii="Times New Roman" w:hAnsi="Times New Roman"/>
        </w:rPr>
        <w:t>Организацию и проведение торгов осуществляет</w:t>
      </w:r>
      <w:r w:rsidR="008142CC" w:rsidRPr="00EF516C">
        <w:rPr>
          <w:rFonts w:ascii="Times New Roman" w:hAnsi="Times New Roman"/>
        </w:rPr>
        <w:t xml:space="preserve"> - </w:t>
      </w:r>
      <w:r w:rsidR="00B126E4" w:rsidRPr="00EF516C">
        <w:rPr>
          <w:rFonts w:ascii="Times New Roman" w:hAnsi="Times New Roman"/>
        </w:rPr>
        <w:t>Конкурсный управляющий Должника</w:t>
      </w:r>
      <w:r w:rsidR="008142CC" w:rsidRPr="00EF516C">
        <w:rPr>
          <w:rFonts w:ascii="Times New Roman" w:hAnsi="Times New Roman"/>
        </w:rPr>
        <w:t>.</w:t>
      </w:r>
    </w:p>
    <w:p w:rsidR="00E97817" w:rsidRPr="00EF516C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F516C">
        <w:rPr>
          <w:rFonts w:ascii="Times New Roman" w:hAnsi="Times New Roman"/>
          <w:sz w:val="23"/>
          <w:szCs w:val="23"/>
          <w:lang w:eastAsia="ru-RU"/>
        </w:rPr>
        <w:t>Организатор торгов при подготовке и проведении торгов выполняет следующие функции:</w:t>
      </w:r>
    </w:p>
    <w:p w:rsidR="00E97817" w:rsidRPr="002B19F8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F516C">
        <w:rPr>
          <w:rFonts w:ascii="Times New Roman" w:hAnsi="Times New Roman"/>
          <w:sz w:val="23"/>
          <w:szCs w:val="23"/>
          <w:lang w:eastAsia="ru-RU"/>
        </w:rPr>
        <w:t>Заключает договор с оператором электронной площадки на проведение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торгов. </w:t>
      </w:r>
    </w:p>
    <w:p w:rsidR="00E97817" w:rsidRPr="002B19F8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B19F8">
        <w:rPr>
          <w:rFonts w:ascii="Times New Roman" w:hAnsi="Times New Roman"/>
          <w:sz w:val="23"/>
          <w:szCs w:val="23"/>
          <w:lang w:eastAsia="ru-RU"/>
        </w:rPr>
        <w:t xml:space="preserve"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</w:t>
      </w:r>
      <w:r w:rsidR="0011326B" w:rsidRPr="002B19F8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и иных документов, установленных Приказом № 495.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Направляет для опубликования информационное сообщение о продаже в </w:t>
      </w:r>
      <w:r w:rsidR="00AB7537" w:rsidRPr="00E20804">
        <w:rPr>
          <w:rFonts w:ascii="Times New Roman" w:hAnsi="Times New Roman"/>
          <w:sz w:val="23"/>
          <w:szCs w:val="23"/>
          <w:lang w:eastAsia="ru-RU"/>
        </w:rPr>
        <w:t xml:space="preserve">официальное издание "КоммерсантЪ", </w:t>
      </w:r>
      <w:r w:rsidRPr="00E20804">
        <w:rPr>
          <w:rFonts w:ascii="Times New Roman" w:hAnsi="Times New Roman"/>
          <w:sz w:val="23"/>
          <w:szCs w:val="23"/>
          <w:lang w:eastAsia="ru-RU"/>
        </w:rPr>
        <w:t>Един</w:t>
      </w:r>
      <w:r w:rsidR="000529AD" w:rsidRPr="00E20804">
        <w:rPr>
          <w:rFonts w:ascii="Times New Roman" w:hAnsi="Times New Roman"/>
          <w:sz w:val="23"/>
          <w:szCs w:val="23"/>
          <w:lang w:eastAsia="ru-RU"/>
        </w:rPr>
        <w:t>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федеральн</w:t>
      </w:r>
      <w:r w:rsidR="000529AD" w:rsidRPr="00E20804">
        <w:rPr>
          <w:rFonts w:ascii="Times New Roman" w:hAnsi="Times New Roman"/>
          <w:sz w:val="23"/>
          <w:szCs w:val="23"/>
          <w:lang w:eastAsia="ru-RU"/>
        </w:rPr>
        <w:t>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реестр сведений о банкротстве (</w:t>
      </w:r>
      <w:hyperlink r:id="rId10" w:history="1">
        <w:r w:rsidRPr="00E20804">
          <w:rPr>
            <w:rStyle w:val="ad"/>
            <w:rFonts w:ascii="Times New Roman" w:hAnsi="Times New Roman"/>
            <w:color w:val="auto"/>
            <w:sz w:val="23"/>
            <w:szCs w:val="23"/>
            <w:lang w:eastAsia="ru-RU"/>
          </w:rPr>
          <w:t>http://www/fedresurs.ru/</w:t>
        </w:r>
      </w:hyperlink>
      <w:r w:rsidRPr="00E20804">
        <w:rPr>
          <w:rFonts w:ascii="Times New Roman" w:hAnsi="Times New Roman"/>
          <w:sz w:val="23"/>
          <w:szCs w:val="23"/>
          <w:lang w:eastAsia="ru-RU"/>
        </w:rPr>
        <w:t xml:space="preserve">) в порядке, установленном </w:t>
      </w:r>
      <w:r w:rsidR="00B02145">
        <w:rPr>
          <w:rFonts w:ascii="Times New Roman" w:hAnsi="Times New Roman"/>
          <w:sz w:val="23"/>
          <w:szCs w:val="23"/>
          <w:lang w:eastAsia="ru-RU"/>
        </w:rPr>
        <w:t>статьей 28 Закона о банкротстве.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                      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сообщении 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должны содержаться: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сведения об Имуществе, его характеристиках, порядок ознакомления с </w:t>
      </w:r>
      <w:r w:rsidR="0011326B">
        <w:rPr>
          <w:rFonts w:ascii="Times New Roman" w:hAnsi="Times New Roman"/>
          <w:sz w:val="23"/>
          <w:szCs w:val="23"/>
        </w:rPr>
        <w:t>Имущество</w:t>
      </w:r>
      <w:r w:rsidRPr="00E20804">
        <w:rPr>
          <w:rFonts w:ascii="Times New Roman" w:hAnsi="Times New Roman"/>
          <w:sz w:val="23"/>
          <w:szCs w:val="23"/>
        </w:rPr>
        <w:t>м;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сведения о проведении торгов в форме аукциона с открытой формой представления предложений о цене </w:t>
      </w:r>
      <w:r w:rsidR="0011326B">
        <w:rPr>
          <w:rFonts w:ascii="Times New Roman" w:hAnsi="Times New Roman"/>
          <w:sz w:val="23"/>
          <w:szCs w:val="23"/>
        </w:rPr>
        <w:t>Имущества</w:t>
      </w:r>
      <w:r w:rsidRPr="00E20804">
        <w:rPr>
          <w:rFonts w:ascii="Times New Roman" w:hAnsi="Times New Roman"/>
          <w:sz w:val="23"/>
          <w:szCs w:val="23"/>
        </w:rPr>
        <w:t>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порядок, место, срок и время представления заявок на участие в торгах и предложений о цене </w:t>
      </w:r>
      <w:r w:rsidR="0011326B">
        <w:rPr>
          <w:rFonts w:ascii="Times New Roman" w:hAnsi="Times New Roman"/>
          <w:sz w:val="23"/>
          <w:szCs w:val="23"/>
        </w:rPr>
        <w:t>Имущества</w:t>
      </w:r>
      <w:r w:rsidRPr="00E20804">
        <w:rPr>
          <w:rFonts w:ascii="Times New Roman" w:hAnsi="Times New Roman"/>
          <w:sz w:val="23"/>
          <w:szCs w:val="23"/>
        </w:rPr>
        <w:t xml:space="preserve"> (даты и время начала представления указанных заявок и предложений); 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размер задатка, сроки и порядок внесения задатка, реквизиты счетов, на которые вносится задаток;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lastRenderedPageBreak/>
        <w:t xml:space="preserve">начальная цена продажи </w:t>
      </w:r>
      <w:r w:rsidR="0011326B">
        <w:rPr>
          <w:rFonts w:ascii="Times New Roman" w:hAnsi="Times New Roman"/>
          <w:sz w:val="23"/>
          <w:szCs w:val="23"/>
        </w:rPr>
        <w:t>Имущества</w:t>
      </w:r>
      <w:r w:rsidRPr="00E20804">
        <w:rPr>
          <w:rFonts w:ascii="Times New Roman" w:hAnsi="Times New Roman"/>
          <w:sz w:val="23"/>
          <w:szCs w:val="23"/>
        </w:rPr>
        <w:t>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шаг аукциона;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порядок и критерии выявления победителя торгов;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дата, время и место подведения результатов торгов;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порядок и срок заключения договора купли-продажи </w:t>
      </w:r>
      <w:r w:rsidR="0011326B">
        <w:rPr>
          <w:rFonts w:ascii="Times New Roman" w:hAnsi="Times New Roman"/>
          <w:sz w:val="23"/>
          <w:szCs w:val="23"/>
        </w:rPr>
        <w:t>Имущества</w:t>
      </w:r>
      <w:r w:rsidRPr="00E20804">
        <w:rPr>
          <w:rFonts w:ascii="Times New Roman" w:hAnsi="Times New Roman"/>
          <w:sz w:val="23"/>
          <w:szCs w:val="23"/>
        </w:rPr>
        <w:t>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сроки платежей, реквизиты счетов, на которые вносятся платежи;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36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сведения об организаторе торгов, его почтовый адрес, адрес электронной почты, номер контактного телефона.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Назначает дату и время проведения торгов. 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Организатор торгов обязан осуществлять разумные необходимые действия для поиска и привлечения покупателей с учетом особенностей выставленного на торги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A93F9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Определяет даты начала и окончания приема заявок, срок подведения итогов торгов.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Определяет победителя торгов и подписывает протокол о результатах проведения торгов.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Уведомляет участников торгов о результатах проведения торгов. 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:rsidR="00E97817" w:rsidRPr="00E20804" w:rsidRDefault="00E97817" w:rsidP="007E0FFD">
      <w:pPr>
        <w:pStyle w:val="a8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Осуществляет иные функции, установленные Законом о банкротстве, Приказом № 495 и иными нормативными актами.</w:t>
      </w:r>
    </w:p>
    <w:p w:rsidR="00E97817" w:rsidRPr="002B19F8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B19F8">
        <w:rPr>
          <w:rFonts w:ascii="Times New Roman" w:hAnsi="Times New Roman"/>
          <w:sz w:val="23"/>
          <w:szCs w:val="23"/>
          <w:lang w:eastAsia="ru-RU"/>
        </w:rPr>
        <w:t xml:space="preserve">Для участия в торгах заявитель должен внести </w:t>
      </w:r>
      <w:r w:rsidRPr="002B19F8">
        <w:rPr>
          <w:rFonts w:ascii="Times New Roman" w:hAnsi="Times New Roman"/>
          <w:b/>
          <w:sz w:val="23"/>
          <w:szCs w:val="23"/>
          <w:lang w:eastAsia="ru-RU"/>
        </w:rPr>
        <w:t xml:space="preserve">задаток в размере </w:t>
      </w:r>
      <w:r w:rsidRPr="002B19F8">
        <w:rPr>
          <w:rFonts w:ascii="Times New Roman" w:hAnsi="Times New Roman"/>
          <w:b/>
          <w:sz w:val="23"/>
          <w:szCs w:val="23"/>
          <w:u w:val="single"/>
          <w:lang w:eastAsia="ru-RU"/>
        </w:rPr>
        <w:t>10 процентов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от начальной цены продажи </w:t>
      </w:r>
      <w:r w:rsidR="0011326B" w:rsidRPr="002B19F8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в счет обеспечения оплаты </w:t>
      </w:r>
      <w:r w:rsidR="0011326B" w:rsidRPr="002B19F8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D64CD5" w:rsidRPr="002B19F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 w:rsidRPr="002B19F8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на счет, определенный Организатором торгов и указанный в информационном сообщении.</w:t>
      </w:r>
      <w:r w:rsidR="003B3EB6" w:rsidRPr="002B19F8">
        <w:rPr>
          <w:rFonts w:ascii="Times New Roman" w:hAnsi="Times New Roman"/>
          <w:sz w:val="23"/>
          <w:szCs w:val="23"/>
          <w:lang w:eastAsia="ru-RU"/>
        </w:rPr>
        <w:t xml:space="preserve"> Направление участником торгов задатка на счет, указанный в сообщении о проведении торгов, считается акцептом размещенного на электронной площадке договора о задатке.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Задаток должен быть внесен заявителем в срок, обеспечивающий его поступление на счет, указанный в информационном сообщении, до даты окончания приема заявок на участие в торгах.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 xml:space="preserve">Шаг аукциона устанавливается в </w:t>
      </w:r>
      <w:r w:rsidRPr="002E1CAB">
        <w:rPr>
          <w:rFonts w:ascii="Times New Roman" w:hAnsi="Times New Roman"/>
          <w:b/>
          <w:sz w:val="23"/>
          <w:szCs w:val="23"/>
          <w:lang w:eastAsia="ru-RU"/>
        </w:rPr>
        <w:t xml:space="preserve">размере </w:t>
      </w:r>
      <w:r w:rsidRPr="002E1CAB">
        <w:rPr>
          <w:rFonts w:ascii="Times New Roman" w:hAnsi="Times New Roman"/>
          <w:b/>
          <w:sz w:val="23"/>
          <w:szCs w:val="23"/>
          <w:u w:val="single"/>
          <w:lang w:eastAsia="ru-RU"/>
        </w:rPr>
        <w:t>5 процентов</w:t>
      </w:r>
      <w:r w:rsidR="00D64CD5" w:rsidRPr="00D64CD5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2E1CAB">
        <w:rPr>
          <w:rFonts w:ascii="Times New Roman" w:hAnsi="Times New Roman"/>
          <w:sz w:val="23"/>
          <w:szCs w:val="23"/>
          <w:lang w:eastAsia="ru-RU"/>
        </w:rPr>
        <w:t>от начальной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цены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D64CD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>Представление заявок на участие в торгах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Регистрация на электронной площадке осуществляется без взимания платы.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Заявка на участие в торгах должна соответствовать требованиям, установленным Законом о банкротстве, Приказом № 495, настоящим Положением, а также требованиям, указанным в сообщении о проведении торгов.</w:t>
      </w:r>
    </w:p>
    <w:p w:rsidR="00E97817" w:rsidRPr="006C5DEF" w:rsidRDefault="00E97817" w:rsidP="006C5DEF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Заявка на участие в торгах составляется в произвольной форме на русском языке и должна содержать сведения</w:t>
      </w:r>
      <w:r w:rsidR="006C5DEF">
        <w:rPr>
          <w:rFonts w:ascii="Times New Roman" w:hAnsi="Times New Roman"/>
          <w:sz w:val="23"/>
          <w:szCs w:val="23"/>
          <w:lang w:eastAsia="ru-RU"/>
        </w:rPr>
        <w:t>, указанные в п. 11 ст. 110</w:t>
      </w:r>
      <w:r w:rsidR="006C5DEF" w:rsidRPr="006C5DE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6C5DEF">
        <w:rPr>
          <w:rFonts w:ascii="Times New Roman" w:hAnsi="Times New Roman"/>
          <w:sz w:val="23"/>
          <w:szCs w:val="23"/>
          <w:lang w:eastAsia="ru-RU"/>
        </w:rPr>
        <w:t>Закона о банкротстве.</w:t>
      </w:r>
      <w:r w:rsidR="006C5DEF" w:rsidRPr="00E20804">
        <w:rPr>
          <w:rFonts w:ascii="Times New Roman" w:hAnsi="Times New Roman"/>
          <w:sz w:val="23"/>
          <w:szCs w:val="23"/>
          <w:lang w:eastAsia="ru-RU"/>
        </w:rPr>
        <w:t xml:space="preserve">                      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Документы, прилагаемые к заявке, представляются в форме электронных документов, подписанных </w:t>
      </w:r>
      <w:hyperlink r:id="rId11" w:history="1">
        <w:r w:rsidRPr="00E20804">
          <w:rPr>
            <w:rFonts w:ascii="Times New Roman" w:hAnsi="Times New Roman"/>
            <w:sz w:val="23"/>
            <w:szCs w:val="23"/>
            <w:lang w:eastAsia="ru-RU"/>
          </w:rPr>
          <w:t>электронной цифровой подписью</w:t>
        </w:r>
      </w:hyperlink>
      <w:r w:rsidRPr="00E20804">
        <w:rPr>
          <w:rFonts w:ascii="Times New Roman" w:hAnsi="Times New Roman"/>
          <w:sz w:val="23"/>
          <w:szCs w:val="23"/>
          <w:lang w:eastAsia="ru-RU"/>
        </w:rPr>
        <w:t xml:space="preserve"> заявителя.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Срок представления заявок на участие в торгах должен составлять не менее 25 рабочих дней со дня опубликования и размещения сообщения о проведении торгов. Указанный в настоящем пункте срок исчисляется с даты публикации объявления.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F30C98" w:rsidRPr="00E20804" w:rsidRDefault="00F30C98" w:rsidP="00397034">
      <w:pPr>
        <w:pStyle w:val="a8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lastRenderedPageBreak/>
        <w:t>Определение участников торгов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Заявитель приобретает статус участника торгов с момента оформления организатором торгов протокола о признании заявит</w:t>
      </w:r>
      <w:r w:rsidR="00D64CD5">
        <w:rPr>
          <w:rFonts w:ascii="Times New Roman" w:hAnsi="Times New Roman"/>
          <w:sz w:val="23"/>
          <w:szCs w:val="23"/>
          <w:lang w:eastAsia="ru-RU"/>
        </w:rPr>
        <w:t>елей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участниками торгов.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Решение об отказе в допуске заявителя к участию в торгах принимается в случаях: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представленные заявителем документы не соответствуют установленным к ним требованиям или недостоверны; 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протоколе об определении участников торгов указывается: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перечень заявителей, допущенных к участию в торгах;</w:t>
      </w:r>
    </w:p>
    <w:p w:rsidR="00E97817" w:rsidRPr="00E20804" w:rsidRDefault="00E97817" w:rsidP="007E0FFD">
      <w:pPr>
        <w:numPr>
          <w:ilvl w:val="0"/>
          <w:numId w:val="2"/>
        </w:numPr>
        <w:tabs>
          <w:tab w:val="clear" w:pos="720"/>
          <w:tab w:val="num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E20804">
        <w:rPr>
          <w:rFonts w:ascii="Times New Roman" w:hAnsi="Times New Roman"/>
          <w:sz w:val="23"/>
          <w:szCs w:val="23"/>
        </w:rPr>
        <w:t>перечень заявителей, которым было отказано в допуске к участию в торгах;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Протокол составляется не менее чем в двух экземплярах. Один экземпляр хранится у организатора торгов, второй направляется организатором торгов оператору электронной площадки в форме электронного документа в день его подписания.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 в форме электронного документа копий протокола об определении участников торгов в течение 5 (пяти) рабочих дней со дня подписания указанного протокола. </w:t>
      </w:r>
    </w:p>
    <w:p w:rsidR="00F30531" w:rsidRPr="00E20804" w:rsidRDefault="00F30531" w:rsidP="00397034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>Проведение торгов и выявление победителя торгов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Торги проводятся на электронной площадке в день и время, указанные в сообщении о проведении торгов.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Торги проводятся путем повышения начальной цены продажи на величину, кратную величине </w:t>
      </w:r>
      <w:r w:rsidR="001F25B4" w:rsidRPr="00E20804">
        <w:rPr>
          <w:rFonts w:ascii="Times New Roman" w:hAnsi="Times New Roman"/>
          <w:sz w:val="23"/>
          <w:szCs w:val="23"/>
          <w:lang w:eastAsia="ru-RU"/>
        </w:rPr>
        <w:t>"</w:t>
      </w:r>
      <w:r w:rsidRPr="00E20804">
        <w:rPr>
          <w:rFonts w:ascii="Times New Roman" w:hAnsi="Times New Roman"/>
          <w:sz w:val="23"/>
          <w:szCs w:val="23"/>
          <w:lang w:eastAsia="ru-RU"/>
        </w:rPr>
        <w:t>шага аукциона</w:t>
      </w:r>
      <w:r w:rsidR="001F25B4" w:rsidRPr="00E20804">
        <w:rPr>
          <w:rFonts w:ascii="Times New Roman" w:hAnsi="Times New Roman"/>
          <w:sz w:val="23"/>
          <w:szCs w:val="23"/>
          <w:lang w:eastAsia="ru-RU"/>
        </w:rPr>
        <w:t>"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E97817" w:rsidRPr="00E20804" w:rsidRDefault="006C5DEF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Т</w:t>
      </w:r>
      <w:r w:rsidR="00E97817" w:rsidRPr="00E20804">
        <w:rPr>
          <w:rFonts w:ascii="Times New Roman" w:hAnsi="Times New Roman"/>
          <w:sz w:val="23"/>
          <w:szCs w:val="23"/>
          <w:lang w:eastAsia="ru-RU"/>
        </w:rPr>
        <w:t>орги</w:t>
      </w:r>
      <w:r>
        <w:rPr>
          <w:rFonts w:ascii="Times New Roman" w:hAnsi="Times New Roman"/>
          <w:sz w:val="23"/>
          <w:szCs w:val="23"/>
          <w:lang w:eastAsia="ru-RU"/>
        </w:rPr>
        <w:t xml:space="preserve"> проводятся</w:t>
      </w:r>
      <w:r w:rsidR="00E97817" w:rsidRPr="00E20804">
        <w:rPr>
          <w:rFonts w:ascii="Times New Roman" w:hAnsi="Times New Roman"/>
          <w:sz w:val="23"/>
          <w:szCs w:val="23"/>
          <w:lang w:eastAsia="ru-RU"/>
        </w:rPr>
        <w:t xml:space="preserve"> в соответствии с Порядком проведения торгов в электронной форме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E97817" w:rsidRPr="00E20804">
        <w:rPr>
          <w:rFonts w:ascii="Times New Roman" w:hAnsi="Times New Roman"/>
          <w:sz w:val="23"/>
          <w:szCs w:val="23"/>
          <w:lang w:eastAsia="ru-RU"/>
        </w:rPr>
        <w:t xml:space="preserve"> или предприятия должников в ходе процедур, применяемых в деле о банкротстве, являющимся Приложением 1 к Приказу № 495.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Победителем открытых торгов признается участник торгов, предложивший наиболее высокую цену.</w:t>
      </w:r>
    </w:p>
    <w:p w:rsidR="00E97817" w:rsidRPr="00E20804" w:rsidRDefault="00E97817" w:rsidP="006C5DEF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</w:t>
      </w:r>
      <w:r w:rsidR="006C5DEF">
        <w:rPr>
          <w:rFonts w:ascii="Times New Roman" w:hAnsi="Times New Roman"/>
          <w:sz w:val="23"/>
          <w:szCs w:val="23"/>
          <w:lang w:eastAsia="ru-RU"/>
        </w:rPr>
        <w:t>о результатах проведения торгов.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</w:t>
      </w:r>
      <w:r w:rsidR="00BB313A">
        <w:rPr>
          <w:rFonts w:ascii="Times New Roman" w:hAnsi="Times New Roman"/>
          <w:sz w:val="23"/>
          <w:szCs w:val="23"/>
          <w:lang w:eastAsia="ru-RU"/>
        </w:rPr>
        <w:t>ектрон</w:t>
      </w:r>
      <w:r w:rsidR="001729B8">
        <w:rPr>
          <w:rFonts w:ascii="Times New Roman" w:hAnsi="Times New Roman"/>
          <w:sz w:val="23"/>
          <w:szCs w:val="23"/>
          <w:lang w:eastAsia="ru-RU"/>
        </w:rPr>
        <w:t>ного документа не позднее рабочего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дня, следующего после дня подписания такого протокола, на адрес электронной почты, указанный в заявке на участие в торгах.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Если к участию в торгах был допущен только один участник, предложение которого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не ниже начальной цены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договор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заключается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Конкурсным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управляющим с этим участником торгов в соответствии с представленным им предложением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случае, если не были представлены заявки на участие в торгах или договор купли–продажи не был закл</w:t>
      </w:r>
      <w:r w:rsidR="00D64CD5">
        <w:rPr>
          <w:rFonts w:ascii="Times New Roman" w:hAnsi="Times New Roman"/>
          <w:sz w:val="23"/>
          <w:szCs w:val="23"/>
          <w:lang w:eastAsia="ru-RU"/>
        </w:rPr>
        <w:t xml:space="preserve">ючен с единственным участником торгов,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организатор торгов принимает решение о проведении повторных торгов и об установлении начальной цены продажи нереализованного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lastRenderedPageBreak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 w:rsidR="00D64CD5">
        <w:rPr>
          <w:rFonts w:ascii="Times New Roman" w:hAnsi="Times New Roman"/>
          <w:sz w:val="23"/>
          <w:szCs w:val="23"/>
          <w:lang w:eastAsia="ru-RU"/>
        </w:rPr>
        <w:t>о результатах проведения торгов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и дате назначения повторных торгов в </w:t>
      </w:r>
      <w:r w:rsidR="00C97C7B" w:rsidRPr="00E20804">
        <w:rPr>
          <w:rFonts w:ascii="Times New Roman" w:hAnsi="Times New Roman"/>
          <w:sz w:val="23"/>
          <w:szCs w:val="23"/>
          <w:lang w:eastAsia="ru-RU"/>
        </w:rPr>
        <w:t>официальном издании "КоммерсантЪ",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Едином федеральном реестр</w:t>
      </w:r>
      <w:r w:rsidR="000529AD" w:rsidRPr="00E20804">
        <w:rPr>
          <w:rFonts w:ascii="Times New Roman" w:hAnsi="Times New Roman"/>
          <w:sz w:val="23"/>
          <w:szCs w:val="23"/>
          <w:lang w:eastAsia="ru-RU"/>
        </w:rPr>
        <w:t>е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сведений о банкротстве, в иных средствах массовой информации, в которых было опубликовано сообщение о проведении торгов.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Конкурсному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управляющему и о характере этой заинтересованности, сведения об участии в капитале победителя торгов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Конкурсного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управляющего, саморегулируемой организации арбитражных управляющих, членом или руководителем которой является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управляющий, а также сведения о предложенной победителем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D36AEF" w:rsidRPr="00E20804" w:rsidRDefault="00D36AEF" w:rsidP="00397034">
      <w:pPr>
        <w:pStyle w:val="a8"/>
        <w:tabs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 xml:space="preserve">Порядок подписания договора купли-продажи, оплаты, передачи </w:t>
      </w:r>
      <w:r w:rsidR="0011326B">
        <w:rPr>
          <w:rFonts w:ascii="Times New Roman" w:hAnsi="Times New Roman"/>
          <w:b/>
          <w:sz w:val="23"/>
          <w:szCs w:val="23"/>
          <w:lang w:eastAsia="ru-RU"/>
        </w:rPr>
        <w:t>Имущества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Продажа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оформляется договором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который заключает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 с победителем торгов.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течение 5 (пяти) рабочих дней с даты подписания протокола о результатах торгов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 направляет победителю торгов предложение заключить договор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с приложением проекта договора в соответствии с представленным победителем торгов предложением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Обязательными условиями договора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являются:</w:t>
      </w:r>
    </w:p>
    <w:p w:rsidR="00E97817" w:rsidRPr="00E20804" w:rsidRDefault="00E97817" w:rsidP="007E0FFD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сведения об Имуществе, его составе, характеристиках, описание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E97817" w:rsidRPr="00E20804" w:rsidRDefault="00E97817" w:rsidP="007E0FFD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цена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E97817" w:rsidRPr="00E20804" w:rsidRDefault="00E97817" w:rsidP="007E0FFD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указание на наличие/отсутствие каких-либо обременений в отношении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0529AD" w:rsidRPr="00E20804" w:rsidRDefault="00D36AEF" w:rsidP="007E0FFD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порядок ра</w:t>
      </w:r>
      <w:r w:rsidR="000529AD" w:rsidRPr="00E20804">
        <w:rPr>
          <w:rFonts w:ascii="Times New Roman" w:hAnsi="Times New Roman"/>
          <w:sz w:val="23"/>
          <w:szCs w:val="23"/>
          <w:lang w:eastAsia="ru-RU"/>
        </w:rPr>
        <w:t>счетов;</w:t>
      </w:r>
    </w:p>
    <w:p w:rsidR="00E97817" w:rsidRPr="00E20804" w:rsidRDefault="00E97817" w:rsidP="007E0FFD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порядок и срок передачи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покупателю; </w:t>
      </w:r>
    </w:p>
    <w:p w:rsidR="00E97817" w:rsidRPr="00E20804" w:rsidRDefault="00E97817" w:rsidP="007E0FFD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иные предусмотренные законодательством Российской Федерации условия.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Задаток, внесенный покупателем при подаче заявки на участие в торгах, засчитывается в счет исполнения обязательств по оплате общей цены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E97817" w:rsidRPr="00E20804" w:rsidRDefault="00E97817" w:rsidP="007F5C3C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Передача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покупателю осуществляется только после полной оплаты покупателем цены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E97817" w:rsidRPr="00E20804" w:rsidRDefault="00E97817" w:rsidP="007F5C3C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Победитель торгов в течение 5 (пяти) рабочих дней с даты получения предложения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Конкурсного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управляющего о заключении договора купли-продажи обязан подписать договор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7F5C3C" w:rsidRPr="007F5C3C" w:rsidRDefault="007F5C3C" w:rsidP="007F5C3C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7F5C3C">
        <w:rPr>
          <w:rFonts w:ascii="Times New Roman" w:hAnsi="Times New Roman"/>
          <w:sz w:val="23"/>
          <w:szCs w:val="23"/>
          <w:lang w:eastAsia="ru-RU"/>
        </w:rPr>
        <w:t xml:space="preserve">В случаи </w:t>
      </w:r>
      <w:r w:rsidR="000E0AD8" w:rsidRPr="007F5C3C">
        <w:rPr>
          <w:rFonts w:ascii="Times New Roman" w:hAnsi="Times New Roman"/>
          <w:sz w:val="23"/>
          <w:szCs w:val="23"/>
          <w:lang w:eastAsia="ru-RU"/>
        </w:rPr>
        <w:t>возврата,</w:t>
      </w:r>
      <w:r w:rsidRPr="007F5C3C">
        <w:rPr>
          <w:rFonts w:ascii="Times New Roman" w:hAnsi="Times New Roman"/>
          <w:sz w:val="23"/>
          <w:szCs w:val="23"/>
          <w:lang w:eastAsia="ru-RU"/>
        </w:rPr>
        <w:t xml:space="preserve"> направленного почтовым отправлением предложения о заключении договора купли-продажи с победителем торгов в связи с истечением срока хранения почтового отправления и(или) уклонения от его получения победителем, признается отказом победителя от заключения договора купли-продажи. </w:t>
      </w:r>
    </w:p>
    <w:p w:rsidR="00E97817" w:rsidRPr="002B19F8" w:rsidRDefault="00E97817" w:rsidP="007F5C3C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B19F8">
        <w:rPr>
          <w:rFonts w:ascii="Times New Roman" w:hAnsi="Times New Roman"/>
          <w:sz w:val="23"/>
          <w:szCs w:val="23"/>
          <w:lang w:eastAsia="ru-RU"/>
        </w:rPr>
        <w:t xml:space="preserve">В случае отказа или уклонения победителя торгов от подписания указанного договора внесенный задаток ему не возвращается. В этом случае </w:t>
      </w:r>
      <w:r w:rsidR="00984757" w:rsidRPr="002B19F8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управляющий обязан предложить заключить договор купли-продажи </w:t>
      </w:r>
      <w:r w:rsidR="0011326B" w:rsidRPr="002B19F8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участнику торгов, которым предложена наиболее высокая цена </w:t>
      </w:r>
      <w:r w:rsidR="0011326B" w:rsidRPr="002B19F8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B19F8">
        <w:rPr>
          <w:rFonts w:ascii="Times New Roman" w:hAnsi="Times New Roman"/>
          <w:sz w:val="23"/>
          <w:szCs w:val="23"/>
          <w:lang w:eastAsia="ru-RU"/>
        </w:rPr>
        <w:t xml:space="preserve"> по сравнению с ценой, предложенной другими участниками торгов, за исключением победителя торгов.</w:t>
      </w:r>
    </w:p>
    <w:p w:rsidR="00E97817" w:rsidRPr="00E20804" w:rsidRDefault="00E97817" w:rsidP="007F5C3C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При отказе этого участника от покупки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или </w:t>
      </w:r>
      <w:r w:rsidR="00D64CD5" w:rsidRPr="00E20804">
        <w:rPr>
          <w:rFonts w:ascii="Times New Roman" w:hAnsi="Times New Roman"/>
          <w:sz w:val="23"/>
          <w:szCs w:val="23"/>
          <w:lang w:eastAsia="ru-RU"/>
        </w:rPr>
        <w:t>не поступлении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ответа от него в течение 10 (десяти) рабочих дней с даты направления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Конкурсным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управляющим предложения о заключении договора купли-продажи,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F5730E" w:rsidRPr="00E20804" w:rsidRDefault="00F5730E" w:rsidP="007E0FF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Покупатель обязан полностью оплатить приобретаемое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в срок не позднее 30 (тридцати) дней с даты подписания договора купли - продажи.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Передача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9673C7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Конкурсным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управляющим и принятие его покупателем осуществляются</w:t>
      </w:r>
      <w:r w:rsidR="00F5730E" w:rsidRPr="00E20804">
        <w:rPr>
          <w:rFonts w:ascii="Times New Roman" w:hAnsi="Times New Roman"/>
          <w:sz w:val="23"/>
          <w:szCs w:val="23"/>
          <w:lang w:eastAsia="ru-RU"/>
        </w:rPr>
        <w:t xml:space="preserve"> после полной оплаты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 передаточному акту, подписываемому сторонами и оформляемому в соответствии с законодательством Российской Федерации.</w:t>
      </w:r>
    </w:p>
    <w:p w:rsidR="00960FA5" w:rsidRPr="002B19F8" w:rsidRDefault="00984757" w:rsidP="00960FA5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lastRenderedPageBreak/>
        <w:t>Конкурсный</w:t>
      </w:r>
      <w:r w:rsidR="00E97817"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 обеспечивает передачу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E97817" w:rsidRPr="00E20804">
        <w:rPr>
          <w:rFonts w:ascii="Times New Roman" w:hAnsi="Times New Roman"/>
          <w:sz w:val="23"/>
          <w:szCs w:val="23"/>
          <w:lang w:eastAsia="ru-RU"/>
        </w:rPr>
        <w:t xml:space="preserve"> покупателю и совершает необходимые действия, связанные с переходом права собственности на него.</w:t>
      </w:r>
    </w:p>
    <w:p w:rsidR="00D36AEF" w:rsidRDefault="00D36AEF" w:rsidP="00397034">
      <w:pPr>
        <w:pStyle w:val="a8"/>
        <w:tabs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E0AD8" w:rsidRDefault="000E0AD8" w:rsidP="00397034">
      <w:pPr>
        <w:pStyle w:val="a8"/>
        <w:tabs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E0AD8" w:rsidRPr="00E20804" w:rsidRDefault="000E0AD8" w:rsidP="00397034">
      <w:pPr>
        <w:pStyle w:val="a8"/>
        <w:tabs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97817" w:rsidRPr="002E1CAB" w:rsidRDefault="00E97817" w:rsidP="007E0FFD">
      <w:pPr>
        <w:pStyle w:val="a8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2E1CAB">
        <w:rPr>
          <w:rFonts w:ascii="Times New Roman" w:hAnsi="Times New Roman"/>
          <w:b/>
          <w:sz w:val="23"/>
          <w:szCs w:val="23"/>
          <w:lang w:eastAsia="ru-RU"/>
        </w:rPr>
        <w:t>Повторные торги</w:t>
      </w:r>
    </w:p>
    <w:p w:rsidR="00E97817" w:rsidRPr="002E1CAB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E1CAB">
        <w:rPr>
          <w:rFonts w:ascii="Times New Roman" w:hAnsi="Times New Roman"/>
          <w:sz w:val="23"/>
          <w:szCs w:val="23"/>
          <w:lang w:eastAsia="ru-RU"/>
        </w:rPr>
        <w:t xml:space="preserve">В случае признания торгов несостоявшимися или </w:t>
      </w:r>
      <w:r w:rsidR="009B0F2A" w:rsidRPr="002E1CAB">
        <w:rPr>
          <w:rFonts w:ascii="Times New Roman" w:hAnsi="Times New Roman"/>
          <w:sz w:val="23"/>
          <w:szCs w:val="23"/>
          <w:lang w:eastAsia="ru-RU"/>
        </w:rPr>
        <w:t>не заключения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договора купли–пр</w:t>
      </w:r>
      <w:r w:rsidR="009B0F2A">
        <w:rPr>
          <w:rFonts w:ascii="Times New Roman" w:hAnsi="Times New Roman"/>
          <w:sz w:val="23"/>
          <w:szCs w:val="23"/>
          <w:lang w:eastAsia="ru-RU"/>
        </w:rPr>
        <w:t xml:space="preserve">одажи с единственным участником торгов </w:t>
      </w:r>
      <w:r w:rsidRPr="002E1CAB">
        <w:rPr>
          <w:rFonts w:ascii="Times New Roman" w:hAnsi="Times New Roman"/>
          <w:sz w:val="23"/>
          <w:szCs w:val="23"/>
          <w:lang w:eastAsia="ru-RU"/>
        </w:rPr>
        <w:t>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E97817" w:rsidRPr="002E1CAB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E1CAB">
        <w:rPr>
          <w:rFonts w:ascii="Times New Roman" w:hAnsi="Times New Roman"/>
          <w:sz w:val="23"/>
          <w:szCs w:val="23"/>
          <w:lang w:eastAsia="ru-RU"/>
        </w:rPr>
        <w:t xml:space="preserve">При проведении повторных торгов начальная цена продажи </w:t>
      </w:r>
      <w:r w:rsidR="0011326B" w:rsidRPr="002E1CA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на повторных торгах устанавливается в размере на </w:t>
      </w:r>
      <w:r w:rsidRPr="002E1CAB">
        <w:rPr>
          <w:rFonts w:ascii="Times New Roman" w:hAnsi="Times New Roman"/>
          <w:sz w:val="23"/>
          <w:szCs w:val="23"/>
          <w:u w:val="single"/>
          <w:lang w:eastAsia="ru-RU"/>
        </w:rPr>
        <w:t>10 (десять) процентов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ниже начальной цены продажи </w:t>
      </w:r>
      <w:r w:rsidR="0011326B" w:rsidRPr="002E1CA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на первоначальных торгах.</w:t>
      </w:r>
    </w:p>
    <w:p w:rsidR="00E97817" w:rsidRPr="002E1CAB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E1CAB">
        <w:rPr>
          <w:rFonts w:ascii="Times New Roman" w:hAnsi="Times New Roman"/>
          <w:sz w:val="23"/>
          <w:szCs w:val="23"/>
          <w:lang w:eastAsia="ru-RU"/>
        </w:rPr>
        <w:t xml:space="preserve">Размер задатка для участия в повторных торгах устанавливается в размере </w:t>
      </w:r>
      <w:r w:rsidR="009B0F2A">
        <w:rPr>
          <w:rFonts w:ascii="Times New Roman" w:hAnsi="Times New Roman"/>
          <w:sz w:val="23"/>
          <w:szCs w:val="23"/>
          <w:u w:val="single"/>
          <w:lang w:eastAsia="ru-RU"/>
        </w:rPr>
        <w:t xml:space="preserve">10 </w:t>
      </w:r>
      <w:r w:rsidRPr="002E1CAB">
        <w:rPr>
          <w:rFonts w:ascii="Times New Roman" w:hAnsi="Times New Roman"/>
          <w:sz w:val="23"/>
          <w:szCs w:val="23"/>
          <w:u w:val="single"/>
          <w:lang w:eastAsia="ru-RU"/>
        </w:rPr>
        <w:t>процентов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от начальной цены продажи </w:t>
      </w:r>
      <w:r w:rsidR="0011326B" w:rsidRPr="002E1CA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на повторных торгах.</w:t>
      </w:r>
    </w:p>
    <w:p w:rsidR="00E97817" w:rsidRPr="002E1CAB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E1CAB">
        <w:rPr>
          <w:rFonts w:ascii="Times New Roman" w:hAnsi="Times New Roman"/>
          <w:sz w:val="23"/>
          <w:szCs w:val="23"/>
          <w:lang w:eastAsia="ru-RU"/>
        </w:rPr>
        <w:t xml:space="preserve">Шаг аукциона составляет </w:t>
      </w:r>
      <w:r w:rsidRPr="002E1CAB">
        <w:rPr>
          <w:rFonts w:ascii="Times New Roman" w:hAnsi="Times New Roman"/>
          <w:sz w:val="23"/>
          <w:szCs w:val="23"/>
          <w:u w:val="single"/>
          <w:lang w:eastAsia="ru-RU"/>
        </w:rPr>
        <w:t xml:space="preserve">5 </w:t>
      </w:r>
      <w:r w:rsidR="002E1CAB" w:rsidRPr="002E1CAB">
        <w:rPr>
          <w:rFonts w:ascii="Times New Roman" w:hAnsi="Times New Roman"/>
          <w:sz w:val="23"/>
          <w:szCs w:val="23"/>
          <w:u w:val="single"/>
          <w:lang w:eastAsia="ru-RU"/>
        </w:rPr>
        <w:t xml:space="preserve">(пять) </w:t>
      </w:r>
      <w:r w:rsidRPr="002E1CAB">
        <w:rPr>
          <w:rFonts w:ascii="Times New Roman" w:hAnsi="Times New Roman"/>
          <w:sz w:val="23"/>
          <w:szCs w:val="23"/>
          <w:u w:val="single"/>
          <w:lang w:eastAsia="ru-RU"/>
        </w:rPr>
        <w:t>процентов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от начальной цены продажи </w:t>
      </w:r>
      <w:r w:rsidR="0011326B" w:rsidRPr="002E1CA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на повторных торгах.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518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97817" w:rsidRPr="00E20804" w:rsidRDefault="00E97817" w:rsidP="007E0FFD">
      <w:pPr>
        <w:pStyle w:val="a8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20804">
        <w:rPr>
          <w:rFonts w:ascii="Times New Roman" w:hAnsi="Times New Roman"/>
          <w:b/>
          <w:sz w:val="23"/>
          <w:szCs w:val="23"/>
          <w:lang w:eastAsia="ru-RU"/>
        </w:rPr>
        <w:t>Продажа посредством публичного предложения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 признания повторных торгов несостоявшимися или </w:t>
      </w:r>
      <w:r w:rsidR="009B0F2A" w:rsidRPr="00E20804">
        <w:rPr>
          <w:rFonts w:ascii="Times New Roman" w:hAnsi="Times New Roman"/>
          <w:sz w:val="23"/>
          <w:szCs w:val="23"/>
          <w:lang w:eastAsia="ru-RU"/>
        </w:rPr>
        <w:t>не заключения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договора купли–продажи с единственным участником, продаваемое на торгах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Имущество</w:t>
      </w:r>
      <w:r w:rsidR="009673C7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подлежит продаже посредством публичного предложения. </w:t>
      </w:r>
    </w:p>
    <w:p w:rsidR="00E97817" w:rsidRPr="00497575" w:rsidRDefault="00497575" w:rsidP="00017B65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4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В</w:t>
      </w:r>
      <w:r w:rsidR="00E97817" w:rsidRPr="00497575">
        <w:rPr>
          <w:rFonts w:ascii="Times New Roman" w:hAnsi="Times New Roman"/>
          <w:sz w:val="23"/>
          <w:szCs w:val="23"/>
          <w:lang w:eastAsia="ru-RU"/>
        </w:rPr>
        <w:t xml:space="preserve"> соответствии с ч. 4 ст. 139 Закона о банкротстве начальная цена продажи </w:t>
      </w:r>
      <w:r w:rsidR="0011326B" w:rsidRPr="00497575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E97817" w:rsidRPr="00497575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</w:t>
      </w:r>
      <w:r w:rsidR="00E97817" w:rsidRPr="00497575">
        <w:rPr>
          <w:rFonts w:ascii="Times New Roman" w:eastAsia="Times New Roman" w:hAnsi="Times New Roman"/>
          <w:sz w:val="23"/>
          <w:szCs w:val="23"/>
          <w:lang w:eastAsia="ru-RU"/>
        </w:rPr>
        <w:t xml:space="preserve">устанавливается в размере начальной цены, указанной в сообщении о продаже </w:t>
      </w:r>
      <w:r w:rsidR="0011326B" w:rsidRPr="00497575">
        <w:rPr>
          <w:rFonts w:ascii="Times New Roman" w:eastAsia="Times New Roman" w:hAnsi="Times New Roman"/>
          <w:sz w:val="23"/>
          <w:szCs w:val="23"/>
          <w:lang w:eastAsia="ru-RU"/>
        </w:rPr>
        <w:t>Имущества</w:t>
      </w:r>
      <w:r w:rsidR="009673C7" w:rsidRPr="0049757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1326B" w:rsidRPr="00497575">
        <w:rPr>
          <w:rFonts w:ascii="Times New Roman" w:eastAsia="Times New Roman" w:hAnsi="Times New Roman"/>
          <w:sz w:val="23"/>
          <w:szCs w:val="23"/>
          <w:lang w:eastAsia="ru-RU"/>
        </w:rPr>
        <w:t>Должника</w:t>
      </w:r>
      <w:r w:rsidR="00E97817" w:rsidRPr="00497575">
        <w:rPr>
          <w:rFonts w:ascii="Times New Roman" w:eastAsia="Times New Roman" w:hAnsi="Times New Roman"/>
          <w:sz w:val="23"/>
          <w:szCs w:val="23"/>
          <w:lang w:eastAsia="ru-RU"/>
        </w:rPr>
        <w:t xml:space="preserve"> на повторных торгах</w:t>
      </w:r>
      <w:r w:rsidR="00E97817" w:rsidRPr="00497575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 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 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в размере </w:t>
      </w:r>
      <w:r w:rsidRPr="002E1CAB">
        <w:rPr>
          <w:rFonts w:ascii="Times New Roman" w:hAnsi="Times New Roman"/>
          <w:sz w:val="23"/>
          <w:szCs w:val="23"/>
          <w:u w:val="single"/>
          <w:lang w:eastAsia="ru-RU"/>
        </w:rPr>
        <w:t>10% (десять) процентов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от цены текущего периода. Направление участником торгов задатка на счет, указанный в сообщении о проведении торгов, считается акцептом размещенного на электронной площадке договора о задатке.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Срок, по истечении которого последовательно снижается нача</w:t>
      </w:r>
      <w:r w:rsidR="00DD53B3">
        <w:rPr>
          <w:rFonts w:ascii="Times New Roman" w:hAnsi="Times New Roman"/>
          <w:sz w:val="23"/>
          <w:szCs w:val="23"/>
          <w:lang w:eastAsia="ru-RU"/>
        </w:rPr>
        <w:t>льная цена продажи, составляет 5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(</w:t>
      </w:r>
      <w:r w:rsidR="00DD53B3">
        <w:rPr>
          <w:rFonts w:ascii="Times New Roman" w:hAnsi="Times New Roman"/>
          <w:sz w:val="23"/>
          <w:szCs w:val="23"/>
          <w:lang w:eastAsia="ru-RU"/>
        </w:rPr>
        <w:t>пять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) </w:t>
      </w:r>
      <w:r w:rsidRPr="00C36235">
        <w:rPr>
          <w:rFonts w:ascii="Times New Roman" w:hAnsi="Times New Roman"/>
          <w:sz w:val="23"/>
          <w:szCs w:val="23"/>
          <w:lang w:eastAsia="ru-RU"/>
        </w:rPr>
        <w:t>календарных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дней. </w:t>
      </w:r>
    </w:p>
    <w:p w:rsidR="00960FA5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E1CAB">
        <w:rPr>
          <w:rFonts w:ascii="Times New Roman" w:hAnsi="Times New Roman"/>
          <w:sz w:val="23"/>
          <w:szCs w:val="23"/>
          <w:lang w:eastAsia="ru-RU"/>
        </w:rPr>
        <w:t xml:space="preserve">Величина снижения цены продажи составляет </w:t>
      </w:r>
      <w:r w:rsidR="0076442C" w:rsidRPr="002E1CAB">
        <w:rPr>
          <w:rFonts w:ascii="Times New Roman" w:hAnsi="Times New Roman"/>
          <w:b/>
          <w:sz w:val="23"/>
          <w:szCs w:val="23"/>
          <w:u w:val="single"/>
          <w:lang w:eastAsia="ru-RU"/>
        </w:rPr>
        <w:t>10 (десять</w:t>
      </w:r>
      <w:r w:rsidRPr="002E1CAB">
        <w:rPr>
          <w:rFonts w:ascii="Times New Roman" w:hAnsi="Times New Roman"/>
          <w:b/>
          <w:sz w:val="23"/>
          <w:szCs w:val="23"/>
          <w:u w:val="single"/>
          <w:lang w:eastAsia="ru-RU"/>
        </w:rPr>
        <w:t>) процентов</w:t>
      </w:r>
      <w:r w:rsidR="006E6AAE" w:rsidRPr="002E1CAB">
        <w:rPr>
          <w:rFonts w:ascii="Times New Roman" w:hAnsi="Times New Roman"/>
          <w:sz w:val="23"/>
          <w:szCs w:val="23"/>
          <w:lang w:eastAsia="ru-RU"/>
        </w:rPr>
        <w:t xml:space="preserve"> от </w:t>
      </w:r>
      <w:r w:rsidR="00960FA5">
        <w:rPr>
          <w:rFonts w:ascii="Times New Roman" w:hAnsi="Times New Roman"/>
          <w:sz w:val="23"/>
          <w:szCs w:val="23"/>
          <w:lang w:eastAsia="ru-RU"/>
        </w:rPr>
        <w:t xml:space="preserve">начальной </w:t>
      </w:r>
      <w:r w:rsidR="006E6AAE" w:rsidRPr="002E1CAB">
        <w:rPr>
          <w:rFonts w:ascii="Times New Roman" w:hAnsi="Times New Roman"/>
          <w:sz w:val="23"/>
          <w:szCs w:val="23"/>
          <w:lang w:eastAsia="ru-RU"/>
        </w:rPr>
        <w:t xml:space="preserve">цены продажи имущества </w:t>
      </w:r>
      <w:r w:rsidR="00960FA5">
        <w:rPr>
          <w:rFonts w:ascii="Times New Roman" w:hAnsi="Times New Roman"/>
          <w:sz w:val="23"/>
          <w:szCs w:val="23"/>
          <w:lang w:eastAsia="ru-RU"/>
        </w:rPr>
        <w:t>на торгах посредством публичного предложения.</w:t>
      </w:r>
    </w:p>
    <w:p w:rsidR="00E97817" w:rsidRPr="002E1CAB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E1CAB">
        <w:rPr>
          <w:rFonts w:ascii="Times New Roman" w:hAnsi="Times New Roman"/>
          <w:sz w:val="23"/>
          <w:szCs w:val="23"/>
          <w:lang w:eastAsia="ru-RU"/>
        </w:rPr>
        <w:t xml:space="preserve">Торги посредством публичного предложения будут продолжаться до достижения цены отсечения, </w:t>
      </w:r>
      <w:r w:rsidRPr="001C1050">
        <w:rPr>
          <w:rFonts w:ascii="Times New Roman" w:hAnsi="Times New Roman"/>
          <w:sz w:val="23"/>
          <w:szCs w:val="23"/>
          <w:lang w:eastAsia="ru-RU"/>
        </w:rPr>
        <w:t xml:space="preserve">равной </w:t>
      </w:r>
      <w:r w:rsidR="001C1050" w:rsidRPr="001C1050">
        <w:rPr>
          <w:rFonts w:ascii="Times New Roman" w:hAnsi="Times New Roman"/>
          <w:b/>
          <w:sz w:val="23"/>
          <w:szCs w:val="23"/>
          <w:u w:val="single"/>
          <w:lang w:eastAsia="ru-RU"/>
        </w:rPr>
        <w:t>10</w:t>
      </w:r>
      <w:r w:rsidRPr="001C1050">
        <w:rPr>
          <w:rFonts w:ascii="Times New Roman" w:hAnsi="Times New Roman"/>
          <w:b/>
          <w:sz w:val="23"/>
          <w:szCs w:val="23"/>
          <w:u w:val="single"/>
          <w:lang w:eastAsia="ru-RU"/>
        </w:rPr>
        <w:t xml:space="preserve"> (</w:t>
      </w:r>
      <w:r w:rsidR="001C1050" w:rsidRPr="001C1050">
        <w:rPr>
          <w:rFonts w:ascii="Times New Roman" w:hAnsi="Times New Roman"/>
          <w:b/>
          <w:sz w:val="23"/>
          <w:szCs w:val="23"/>
          <w:u w:val="single"/>
          <w:lang w:eastAsia="ru-RU"/>
        </w:rPr>
        <w:t>десят</w:t>
      </w:r>
      <w:r w:rsidR="001C1050">
        <w:rPr>
          <w:rFonts w:ascii="Times New Roman" w:hAnsi="Times New Roman"/>
          <w:b/>
          <w:sz w:val="23"/>
          <w:szCs w:val="23"/>
          <w:u w:val="single"/>
          <w:lang w:eastAsia="ru-RU"/>
        </w:rPr>
        <w:t>и</w:t>
      </w:r>
      <w:r w:rsidRPr="001C1050">
        <w:rPr>
          <w:rFonts w:ascii="Times New Roman" w:hAnsi="Times New Roman"/>
          <w:b/>
          <w:sz w:val="23"/>
          <w:szCs w:val="23"/>
          <w:u w:val="single"/>
          <w:lang w:eastAsia="ru-RU"/>
        </w:rPr>
        <w:t>) процентам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от начальной цены продажи </w:t>
      </w:r>
      <w:r w:rsidR="0011326B" w:rsidRPr="002E1CA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2E1CAB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(цена отсечения).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Победителем торгов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9673C7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9673C7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которая не ниже цены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установленной для определенного периода проведения торгов, при отсутствии предложений других участников торгов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предложения.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но не ниже начальной цены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установленной для определенного периода проведения торгов, победителем торгов является участник, предложивший максимальную цену за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Имущество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случае, если несколько участников торгов представили в установленный срок заявки, содержащие равные предложения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но не ниже начальной цены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установленной для определенного периода проведения торгов, право приобретения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принадлежит участнику торгов, который первым представил в установленный срок заявку на участие в торгах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предложения.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случае несоответствия представленной заявки требованиям, установленным Зак</w:t>
      </w:r>
      <w:r w:rsidR="009B0F2A">
        <w:rPr>
          <w:rFonts w:ascii="Times New Roman" w:hAnsi="Times New Roman"/>
          <w:sz w:val="23"/>
          <w:szCs w:val="23"/>
          <w:lang w:eastAsia="ru-RU"/>
        </w:rPr>
        <w:t xml:space="preserve">оном о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банкротстве и настоящим Положением, или </w:t>
      </w:r>
      <w:r w:rsidR="009B0F2A" w:rsidRPr="00E20804">
        <w:rPr>
          <w:rFonts w:ascii="Times New Roman" w:hAnsi="Times New Roman"/>
          <w:sz w:val="23"/>
          <w:szCs w:val="23"/>
          <w:lang w:eastAsia="ru-RU"/>
        </w:rPr>
        <w:t>не подтверждения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поступления задатка от заявителя, организатор торгов принимает (утверждает) решение об отказе в признании заявителя участником торгов с указанием основания, по которому заявитель не признается участником торгов. Указанное </w:t>
      </w:r>
      <w:r w:rsidRPr="00E20804">
        <w:rPr>
          <w:rFonts w:ascii="Times New Roman" w:hAnsi="Times New Roman"/>
          <w:sz w:val="23"/>
          <w:szCs w:val="23"/>
          <w:lang w:eastAsia="ru-RU"/>
        </w:rPr>
        <w:lastRenderedPageBreak/>
        <w:t>решение направляется организатором торгов оператору электронной площадки в этот же день (день рассмотрения заявки) для размещения на электронной площадке.</w:t>
      </w:r>
    </w:p>
    <w:p w:rsidR="00E97817" w:rsidRPr="00E20804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случае принятия решения об отказе в признании заявителя, представившего более раннюю заявку, участником торгов, организатор торгов рассматривает следующую поступившую по времени заявку в аналогичном порядке, и так до определения победителя торгов. Если кроме одной заявки, заявитель которой не признан участником торгов, не подано ни одной другой заявки либо по всем поданным заявкам заявителям отказано в признании их участниками торгов, то торги посредством публичного предложения продолжаются в обычном порядке.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С даты определения победителя торгов прием заявок прекращается.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Организатор торгов определяет победителя торгов, подписывает протокол о результатах проведения торгов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</w:t>
      </w:r>
      <w:r w:rsidR="00CC4A00" w:rsidRPr="00E20804">
        <w:rPr>
          <w:rFonts w:ascii="Times New Roman" w:hAnsi="Times New Roman"/>
          <w:sz w:val="23"/>
          <w:szCs w:val="23"/>
          <w:lang w:eastAsia="ru-RU"/>
        </w:rPr>
        <w:t xml:space="preserve"> официальном издании "КоммерсантЪ", в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Едином Федеральном реестре сведений о банкротстве (http://www/fedresurs.ru/), а также на сайте электронной площадки.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Конкурсному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управляющему и о характере этой заинтересованности, сведения об участии в капитале победителя торгов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Конкурсного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управляющего, саморегулируемой организации арбитражных управляющих, членом или руководителем которой является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управляющий, а также сведения о предложенной победителем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/лота.</w:t>
      </w:r>
    </w:p>
    <w:p w:rsidR="009D5DB9" w:rsidRPr="009D5DB9" w:rsidRDefault="00E97817" w:rsidP="009D5DB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Торги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прекращаются (прекращается прием заявок) в </w:t>
      </w:r>
      <w:r w:rsidR="009D5DB9">
        <w:rPr>
          <w:rFonts w:ascii="Times New Roman" w:hAnsi="Times New Roman"/>
          <w:sz w:val="23"/>
          <w:szCs w:val="23"/>
          <w:lang w:eastAsia="ru-RU"/>
        </w:rPr>
        <w:t xml:space="preserve">следующих </w:t>
      </w:r>
      <w:r w:rsidRPr="00E20804">
        <w:rPr>
          <w:rFonts w:ascii="Times New Roman" w:hAnsi="Times New Roman"/>
          <w:sz w:val="23"/>
          <w:szCs w:val="23"/>
          <w:lang w:eastAsia="ru-RU"/>
        </w:rPr>
        <w:t>случаях:</w:t>
      </w:r>
    </w:p>
    <w:p w:rsidR="00E97817" w:rsidRDefault="00E97817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>-</w:t>
      </w:r>
      <w:r w:rsidRPr="00E20804">
        <w:rPr>
          <w:rFonts w:ascii="Times New Roman" w:hAnsi="Times New Roman"/>
          <w:sz w:val="23"/>
          <w:szCs w:val="23"/>
          <w:lang w:eastAsia="ru-RU"/>
        </w:rPr>
        <w:tab/>
        <w:t xml:space="preserve">определения победителя торгов, т.е. </w:t>
      </w:r>
      <w:r w:rsidR="009D5DB9">
        <w:rPr>
          <w:rFonts w:ascii="Times New Roman" w:hAnsi="Times New Roman"/>
          <w:sz w:val="23"/>
          <w:szCs w:val="23"/>
          <w:lang w:eastAsia="ru-RU"/>
        </w:rPr>
        <w:t>подписания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организатором торгов протокола об определении заявителя</w:t>
      </w:r>
      <w:r w:rsidR="009D5DB9" w:rsidRPr="009D5DB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9D5DB9">
        <w:rPr>
          <w:rFonts w:ascii="Times New Roman" w:hAnsi="Times New Roman"/>
          <w:sz w:val="23"/>
          <w:szCs w:val="23"/>
          <w:lang w:eastAsia="ru-RU"/>
        </w:rPr>
        <w:t>по соответствующему лоту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представившего победившую заявку, участником торгов и протокола об определении победителя торгов посредством публичного предложения и направления этих документов оператору электронной площадки для размещения на электронной площадке. </w:t>
      </w:r>
    </w:p>
    <w:p w:rsidR="009D5DB9" w:rsidRPr="00E20804" w:rsidRDefault="009D5DB9" w:rsidP="00397034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- </w:t>
      </w:r>
      <w:r w:rsidR="002B19F8">
        <w:rPr>
          <w:rFonts w:ascii="Times New Roman" w:hAnsi="Times New Roman"/>
          <w:sz w:val="23"/>
          <w:szCs w:val="23"/>
          <w:lang w:eastAsia="ru-RU"/>
        </w:rPr>
        <w:t>при достижении</w:t>
      </w:r>
      <w:r>
        <w:rPr>
          <w:rFonts w:ascii="Times New Roman" w:hAnsi="Times New Roman"/>
          <w:sz w:val="23"/>
          <w:szCs w:val="23"/>
          <w:lang w:eastAsia="ru-RU"/>
        </w:rPr>
        <w:t xml:space="preserve"> минимальной цены продажи и окончания последнего периода продажи имущества на торгах посредством публичного предложения.</w:t>
      </w:r>
    </w:p>
    <w:p w:rsidR="00E97817" w:rsidRDefault="002C00D9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C00D9">
        <w:rPr>
          <w:rFonts w:ascii="Times New Roman" w:hAnsi="Times New Roman"/>
          <w:sz w:val="23"/>
          <w:szCs w:val="23"/>
          <w:lang w:eastAsia="ru-RU"/>
        </w:rPr>
        <w:t xml:space="preserve">С даты определения победителя торгов 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прием заявок прекращается.</w:t>
      </w:r>
    </w:p>
    <w:p w:rsidR="00E97817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Продажа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оформляется договором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, который заключает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 с победителем торгов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8D2B3F"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="008D2B3F"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8D2B3F" w:rsidRPr="008D2B3F" w:rsidRDefault="008D2B3F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В течение 5 (пяти) рабочих дней с даты подписания протокола о результатах торгов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Конкурсный управляющий направляет победителю торгов 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предложение заключить договор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с приложением проекта договора в соответствии с представленным победителем торгов предложением о цене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E97817" w:rsidRPr="00E20804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Обязательными условиями договора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являются:</w:t>
      </w:r>
    </w:p>
    <w:p w:rsidR="00E97817" w:rsidRPr="00E20804" w:rsidRDefault="00E97817" w:rsidP="007E0FFD">
      <w:pPr>
        <w:pStyle w:val="a8"/>
        <w:numPr>
          <w:ilvl w:val="0"/>
          <w:numId w:val="5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сведения об Имуществе, его составе, характеристиках, описание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E97817" w:rsidRPr="00E20804" w:rsidRDefault="00E97817" w:rsidP="007E0FFD">
      <w:pPr>
        <w:pStyle w:val="a8"/>
        <w:numPr>
          <w:ilvl w:val="0"/>
          <w:numId w:val="5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цена 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E97817" w:rsidRPr="00E20804" w:rsidRDefault="00E97817" w:rsidP="007E0FFD">
      <w:pPr>
        <w:pStyle w:val="a8"/>
        <w:numPr>
          <w:ilvl w:val="0"/>
          <w:numId w:val="5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порядок и срок передачи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покупателю;</w:t>
      </w:r>
    </w:p>
    <w:p w:rsidR="00E97817" w:rsidRPr="00E20804" w:rsidRDefault="00E97817" w:rsidP="007E0FFD">
      <w:pPr>
        <w:pStyle w:val="a8"/>
        <w:numPr>
          <w:ilvl w:val="0"/>
          <w:numId w:val="5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сведения о наличии или об отсутствии обременений в отношении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;</w:t>
      </w:r>
    </w:p>
    <w:p w:rsidR="00E97817" w:rsidRPr="00E20804" w:rsidRDefault="00E97817" w:rsidP="007E0FFD">
      <w:pPr>
        <w:pStyle w:val="a8"/>
        <w:numPr>
          <w:ilvl w:val="0"/>
          <w:numId w:val="5"/>
        </w:numPr>
        <w:tabs>
          <w:tab w:val="left" w:pos="-3686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 иные предусмотренные законодательством Российской Федерации условия.</w:t>
      </w:r>
    </w:p>
    <w:p w:rsidR="00E97817" w:rsidRPr="00E529B2" w:rsidRDefault="00E97817" w:rsidP="007E0FF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29B2">
        <w:rPr>
          <w:rFonts w:ascii="Times New Roman" w:hAnsi="Times New Roman"/>
          <w:sz w:val="23"/>
          <w:szCs w:val="23"/>
          <w:lang w:eastAsia="ru-RU"/>
        </w:rPr>
        <w:t xml:space="preserve">Победитель торгов </w:t>
      </w:r>
      <w:r w:rsidR="008D2B3F" w:rsidRPr="00E529B2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 w:rsidR="0011326B" w:rsidRPr="00E529B2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 w:rsidRPr="00E529B2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 w:rsidRPr="00E529B2">
        <w:rPr>
          <w:rFonts w:ascii="Times New Roman" w:hAnsi="Times New Roman"/>
          <w:sz w:val="23"/>
          <w:szCs w:val="23"/>
          <w:lang w:eastAsia="ru-RU"/>
        </w:rPr>
        <w:t>Должника</w:t>
      </w:r>
      <w:r w:rsidR="008D2B3F" w:rsidRPr="00E529B2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</w:t>
      </w:r>
      <w:r w:rsidRPr="00E529B2">
        <w:rPr>
          <w:rFonts w:ascii="Times New Roman" w:hAnsi="Times New Roman"/>
          <w:sz w:val="23"/>
          <w:szCs w:val="23"/>
          <w:lang w:eastAsia="ru-RU"/>
        </w:rPr>
        <w:t xml:space="preserve">в течение 5 (пяти) рабочих дней с даты получения предложения </w:t>
      </w:r>
      <w:r w:rsidR="00984757" w:rsidRPr="00E529B2">
        <w:rPr>
          <w:rFonts w:ascii="Times New Roman" w:hAnsi="Times New Roman"/>
          <w:sz w:val="23"/>
          <w:szCs w:val="23"/>
          <w:lang w:eastAsia="ru-RU"/>
        </w:rPr>
        <w:t>Конкурсного</w:t>
      </w:r>
      <w:r w:rsidRPr="00E529B2">
        <w:rPr>
          <w:rFonts w:ascii="Times New Roman" w:hAnsi="Times New Roman"/>
          <w:sz w:val="23"/>
          <w:szCs w:val="23"/>
          <w:lang w:eastAsia="ru-RU"/>
        </w:rPr>
        <w:t xml:space="preserve"> управляющего о заключении договора купли-продажи обязан подписать договор купли-продажи </w:t>
      </w:r>
      <w:r w:rsidR="0011326B" w:rsidRPr="00E529B2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529B2">
        <w:rPr>
          <w:rFonts w:ascii="Times New Roman" w:hAnsi="Times New Roman"/>
          <w:sz w:val="23"/>
          <w:szCs w:val="23"/>
          <w:lang w:eastAsia="ru-RU"/>
        </w:rPr>
        <w:t xml:space="preserve">. В случае отказа или уклонения победителя торгов от подписания указанного договора внесенный задаток ему не возвращается. </w:t>
      </w:r>
    </w:p>
    <w:p w:rsidR="00E97817" w:rsidRPr="00E20804" w:rsidRDefault="00E97817" w:rsidP="00397034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lastRenderedPageBreak/>
        <w:tab/>
        <w:t xml:space="preserve">В случае, если лицо, признанное победителем торгов, проводимых посредством публичного предложения, отказалось от заключения договора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либо не оплатило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Имущество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после заключения договора купли-продажи, торги посредством публичного предложения могут </w:t>
      </w:r>
      <w:r w:rsidR="009D5DB9">
        <w:rPr>
          <w:rFonts w:ascii="Times New Roman" w:hAnsi="Times New Roman"/>
          <w:sz w:val="23"/>
          <w:szCs w:val="23"/>
          <w:lang w:eastAsia="ru-RU"/>
        </w:rPr>
        <w:t>продолжиться с текущего периода</w:t>
      </w:r>
      <w:r w:rsidRPr="00E20804">
        <w:rPr>
          <w:rFonts w:ascii="Times New Roman" w:hAnsi="Times New Roman"/>
          <w:sz w:val="23"/>
          <w:szCs w:val="23"/>
          <w:lang w:eastAsia="ru-RU"/>
        </w:rPr>
        <w:t>.</w:t>
      </w:r>
    </w:p>
    <w:p w:rsidR="00E97817" w:rsidRPr="00E20804" w:rsidRDefault="00E97817" w:rsidP="00397034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ab/>
        <w:t xml:space="preserve">В этом случае </w:t>
      </w:r>
      <w:r w:rsidR="00984757" w:rsidRPr="00E20804">
        <w:rPr>
          <w:rFonts w:ascii="Times New Roman" w:hAnsi="Times New Roman"/>
          <w:sz w:val="23"/>
          <w:szCs w:val="23"/>
          <w:lang w:eastAsia="ru-RU"/>
        </w:rPr>
        <w:t>Конкурсный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управляющий обязан или предложить заключить договор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другому участнику торгов, подавшим заявку в один </w:t>
      </w:r>
      <w:r w:rsidR="009D5DB9">
        <w:rPr>
          <w:rFonts w:ascii="Times New Roman" w:hAnsi="Times New Roman"/>
          <w:sz w:val="23"/>
          <w:szCs w:val="23"/>
          <w:lang w:eastAsia="ru-RU"/>
        </w:rPr>
        <w:t xml:space="preserve">период продажи на торгах </w:t>
      </w:r>
      <w:r w:rsidRPr="00E20804">
        <w:rPr>
          <w:rFonts w:ascii="Times New Roman" w:hAnsi="Times New Roman"/>
          <w:sz w:val="23"/>
          <w:szCs w:val="23"/>
          <w:lang w:eastAsia="ru-RU"/>
        </w:rPr>
        <w:t>с победителем</w:t>
      </w:r>
      <w:r w:rsidR="009D5DB9">
        <w:rPr>
          <w:rFonts w:ascii="Times New Roman" w:hAnsi="Times New Roman"/>
          <w:sz w:val="23"/>
          <w:szCs w:val="23"/>
          <w:lang w:eastAsia="ru-RU"/>
        </w:rPr>
        <w:t>,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или </w:t>
      </w:r>
      <w:r w:rsidR="009D5DB9">
        <w:rPr>
          <w:rFonts w:ascii="Times New Roman" w:hAnsi="Times New Roman"/>
          <w:sz w:val="23"/>
          <w:szCs w:val="23"/>
          <w:lang w:eastAsia="ru-RU"/>
        </w:rPr>
        <w:t>продолжить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торги, в соответствии с настоящим порядком, по цене и на условиях, которые действовали в день поступления заявки от победителя торгов.</w:t>
      </w:r>
      <w:r w:rsidRPr="00E20804">
        <w:rPr>
          <w:rFonts w:ascii="Times New Roman" w:hAnsi="Times New Roman"/>
          <w:sz w:val="23"/>
          <w:szCs w:val="23"/>
          <w:lang w:eastAsia="ru-RU"/>
        </w:rPr>
        <w:tab/>
      </w:r>
    </w:p>
    <w:p w:rsidR="009E54EA" w:rsidRDefault="00E97817" w:rsidP="009E54EA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20804">
        <w:rPr>
          <w:rFonts w:ascii="Times New Roman" w:hAnsi="Times New Roman"/>
          <w:sz w:val="23"/>
          <w:szCs w:val="23"/>
          <w:lang w:eastAsia="ru-RU"/>
        </w:rPr>
        <w:t xml:space="preserve">Сумма внесенного задатка победителю торгов не возвращается. Победитель торгов </w:t>
      </w:r>
      <w:r w:rsidR="008D2B3F" w:rsidRPr="002C00D9">
        <w:rPr>
          <w:rFonts w:ascii="Times New Roman" w:hAnsi="Times New Roman"/>
          <w:sz w:val="23"/>
          <w:szCs w:val="23"/>
          <w:lang w:eastAsia="ru-RU"/>
        </w:rPr>
        <w:t xml:space="preserve">по продаже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="005F7CA5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Должника</w:t>
      </w:r>
      <w:r w:rsidR="008D2B3F" w:rsidRPr="002C00D9">
        <w:rPr>
          <w:rFonts w:ascii="Times New Roman" w:hAnsi="Times New Roman"/>
          <w:sz w:val="23"/>
          <w:szCs w:val="23"/>
          <w:lang w:eastAsia="ru-RU"/>
        </w:rPr>
        <w:t xml:space="preserve"> посредством публичного предложения 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(или лицо, которому в случае отказа победителя от заключения договора будет направлено предложение о заключении договора купли-продажи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Имущества</w:t>
      </w:r>
      <w:r w:rsidRPr="00E20804">
        <w:rPr>
          <w:rFonts w:ascii="Times New Roman" w:hAnsi="Times New Roman"/>
          <w:sz w:val="23"/>
          <w:szCs w:val="23"/>
          <w:lang w:eastAsia="ru-RU"/>
        </w:rPr>
        <w:t>/лота) обязан п</w:t>
      </w:r>
      <w:r w:rsidR="009B0F2A">
        <w:rPr>
          <w:rFonts w:ascii="Times New Roman" w:hAnsi="Times New Roman"/>
          <w:sz w:val="23"/>
          <w:szCs w:val="23"/>
          <w:lang w:eastAsia="ru-RU"/>
        </w:rPr>
        <w:t>олностью оплатить приобретаемое</w:t>
      </w:r>
      <w:r w:rsidRPr="00E20804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1326B">
        <w:rPr>
          <w:rFonts w:ascii="Times New Roman" w:hAnsi="Times New Roman"/>
          <w:sz w:val="23"/>
          <w:szCs w:val="23"/>
          <w:lang w:eastAsia="ru-RU"/>
        </w:rPr>
        <w:t>Имущество</w:t>
      </w:r>
      <w:r w:rsidRPr="00E20804">
        <w:rPr>
          <w:rFonts w:ascii="Times New Roman" w:hAnsi="Times New Roman"/>
          <w:sz w:val="23"/>
          <w:szCs w:val="23"/>
          <w:lang w:eastAsia="ru-RU"/>
        </w:rPr>
        <w:t>/лот в срок не позднее 30 (Тридцати) рабочих дней с даты подписания договора, при этом в сумму оплаты засчитывается внесенный для участия в торгах задаток.</w:t>
      </w:r>
    </w:p>
    <w:p w:rsidR="009E54EA" w:rsidRDefault="009E54EA" w:rsidP="00A31438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E35F8" w:rsidRPr="00A5237B" w:rsidRDefault="00AE35F8" w:rsidP="00AE35F8">
      <w:pPr>
        <w:pStyle w:val="a8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3D2EB8" w:rsidRDefault="003D2EB8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F7087F" w:rsidRDefault="00F7087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F7087F" w:rsidRDefault="00F7087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F7087F" w:rsidRDefault="00F7087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F7087F" w:rsidRDefault="00F7087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758B4" w:rsidRDefault="00A758B4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758B4" w:rsidRDefault="00A758B4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758B4" w:rsidRDefault="00A758B4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F7087F" w:rsidRDefault="00F7087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9E54EA" w:rsidRDefault="009E54EA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E529B2" w:rsidRDefault="00E529B2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AE65DF" w:rsidRDefault="00AE65D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E529B2" w:rsidRDefault="00E529B2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E529B2" w:rsidRDefault="00E529B2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D617CF" w:rsidRDefault="00D617C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F7087F" w:rsidRDefault="00F7087F" w:rsidP="00BB151B">
      <w:pPr>
        <w:spacing w:after="0" w:line="240" w:lineRule="auto"/>
        <w:rPr>
          <w:rFonts w:ascii="Times New Roman" w:hAnsi="Times New Roman"/>
          <w:spacing w:val="2"/>
          <w:kern w:val="1"/>
          <w:sz w:val="23"/>
          <w:szCs w:val="23"/>
        </w:rPr>
      </w:pPr>
    </w:p>
    <w:p w:rsidR="00BD658B" w:rsidRPr="00E20804" w:rsidRDefault="008D4655" w:rsidP="00397034">
      <w:pPr>
        <w:spacing w:after="0" w:line="240" w:lineRule="auto"/>
        <w:ind w:left="6237"/>
        <w:rPr>
          <w:rFonts w:ascii="Times New Roman" w:hAnsi="Times New Roman"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spacing w:val="2"/>
          <w:kern w:val="1"/>
          <w:sz w:val="23"/>
          <w:szCs w:val="23"/>
        </w:rPr>
        <w:t>Приложение</w:t>
      </w:r>
      <w:r w:rsidR="000364D1"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 №1 </w:t>
      </w:r>
    </w:p>
    <w:p w:rsidR="005F7CA5" w:rsidRDefault="00BD658B" w:rsidP="005F7CA5">
      <w:pPr>
        <w:spacing w:after="0" w:line="240" w:lineRule="auto"/>
        <w:ind w:left="6237"/>
        <w:rPr>
          <w:rFonts w:ascii="Times New Roman" w:hAnsi="Times New Roman"/>
          <w:bCs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к </w:t>
      </w:r>
      <w:r w:rsidR="004D4D5C" w:rsidRPr="00E20804">
        <w:rPr>
          <w:rFonts w:ascii="Times New Roman" w:hAnsi="Times New Roman"/>
          <w:spacing w:val="2"/>
          <w:kern w:val="1"/>
          <w:sz w:val="23"/>
          <w:szCs w:val="23"/>
        </w:rPr>
        <w:t>Положению о п</w:t>
      </w:r>
      <w:r w:rsidR="004D4D5C" w:rsidRPr="00E20804">
        <w:rPr>
          <w:rFonts w:ascii="Times New Roman" w:hAnsi="Times New Roman"/>
          <w:bCs/>
          <w:spacing w:val="2"/>
          <w:kern w:val="1"/>
          <w:sz w:val="23"/>
          <w:szCs w:val="23"/>
        </w:rPr>
        <w:t>ор</w:t>
      </w:r>
      <w:r w:rsidR="0011326B">
        <w:rPr>
          <w:rFonts w:ascii="Times New Roman" w:hAnsi="Times New Roman"/>
          <w:bCs/>
          <w:spacing w:val="2"/>
          <w:kern w:val="1"/>
          <w:sz w:val="23"/>
          <w:szCs w:val="23"/>
        </w:rPr>
        <w:t>ядке, сроках и условиях продажи</w:t>
      </w:r>
      <w:r w:rsidR="001B23F6">
        <w:rPr>
          <w:rFonts w:ascii="Times New Roman" w:hAnsi="Times New Roman"/>
          <w:bCs/>
          <w:spacing w:val="2"/>
          <w:kern w:val="1"/>
          <w:sz w:val="23"/>
          <w:szCs w:val="23"/>
        </w:rPr>
        <w:t xml:space="preserve"> </w:t>
      </w:r>
      <w:r w:rsidR="0011326B">
        <w:rPr>
          <w:rFonts w:ascii="Times New Roman" w:hAnsi="Times New Roman"/>
          <w:bCs/>
          <w:spacing w:val="2"/>
          <w:kern w:val="1"/>
          <w:sz w:val="23"/>
          <w:szCs w:val="23"/>
        </w:rPr>
        <w:t>Имущества</w:t>
      </w:r>
    </w:p>
    <w:p w:rsidR="008D4655" w:rsidRDefault="00FD33B1" w:rsidP="005F7CA5">
      <w:pPr>
        <w:spacing w:after="0" w:line="240" w:lineRule="auto"/>
        <w:ind w:left="6237"/>
        <w:rPr>
          <w:rStyle w:val="text12"/>
          <w:rFonts w:ascii="Times New Roman" w:hAnsi="Times New Roman"/>
          <w:bCs/>
          <w:sz w:val="23"/>
          <w:szCs w:val="23"/>
        </w:rPr>
      </w:pPr>
      <w:r>
        <w:rPr>
          <w:rStyle w:val="text12"/>
          <w:rFonts w:ascii="Times New Roman" w:hAnsi="Times New Roman"/>
          <w:bCs/>
          <w:sz w:val="23"/>
          <w:szCs w:val="23"/>
        </w:rPr>
        <w:t>ЗАО</w:t>
      </w:r>
      <w:r w:rsidR="005F7CA5" w:rsidRPr="005F7CA5">
        <w:rPr>
          <w:rStyle w:val="text12"/>
          <w:rFonts w:ascii="Times New Roman" w:hAnsi="Times New Roman"/>
          <w:bCs/>
          <w:sz w:val="23"/>
          <w:szCs w:val="23"/>
        </w:rPr>
        <w:t xml:space="preserve"> "</w:t>
      </w:r>
      <w:r>
        <w:rPr>
          <w:rStyle w:val="text12"/>
          <w:rFonts w:ascii="Times New Roman" w:hAnsi="Times New Roman"/>
          <w:bCs/>
          <w:sz w:val="23"/>
          <w:szCs w:val="23"/>
        </w:rPr>
        <w:t>Северстрой</w:t>
      </w:r>
      <w:r w:rsidR="005F7CA5" w:rsidRPr="005F7CA5">
        <w:rPr>
          <w:rStyle w:val="text12"/>
          <w:rFonts w:ascii="Times New Roman" w:hAnsi="Times New Roman"/>
          <w:bCs/>
          <w:sz w:val="23"/>
          <w:szCs w:val="23"/>
        </w:rPr>
        <w:t>"</w:t>
      </w:r>
    </w:p>
    <w:p w:rsidR="00B6326D" w:rsidRPr="005F7CA5" w:rsidRDefault="00B6326D" w:rsidP="005F7CA5">
      <w:pPr>
        <w:spacing w:after="0" w:line="240" w:lineRule="auto"/>
        <w:ind w:left="6237"/>
        <w:rPr>
          <w:rFonts w:ascii="Times New Roman" w:hAnsi="Times New Roman"/>
          <w:bCs/>
          <w:spacing w:val="2"/>
          <w:kern w:val="1"/>
          <w:sz w:val="23"/>
          <w:szCs w:val="23"/>
        </w:rPr>
      </w:pPr>
    </w:p>
    <w:p w:rsidR="008D4655" w:rsidRDefault="008D4655" w:rsidP="00B6326D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b/>
          <w:spacing w:val="2"/>
          <w:kern w:val="1"/>
          <w:sz w:val="23"/>
          <w:szCs w:val="23"/>
        </w:rPr>
        <w:t xml:space="preserve">Перечень </w:t>
      </w:r>
      <w:r w:rsidR="0011326B">
        <w:rPr>
          <w:rFonts w:ascii="Times New Roman" w:hAnsi="Times New Roman"/>
          <w:b/>
          <w:spacing w:val="2"/>
          <w:kern w:val="1"/>
          <w:sz w:val="23"/>
          <w:szCs w:val="23"/>
        </w:rPr>
        <w:t>Имущества</w:t>
      </w:r>
      <w:r w:rsidR="00B6326D">
        <w:rPr>
          <w:rFonts w:ascii="Times New Roman" w:hAnsi="Times New Roman"/>
          <w:b/>
          <w:spacing w:val="2"/>
          <w:kern w:val="1"/>
          <w:sz w:val="23"/>
          <w:szCs w:val="23"/>
        </w:rPr>
        <w:t xml:space="preserve"> </w:t>
      </w:r>
      <w:r w:rsidR="0011326B">
        <w:rPr>
          <w:rFonts w:ascii="Times New Roman" w:hAnsi="Times New Roman"/>
          <w:b/>
          <w:spacing w:val="2"/>
          <w:kern w:val="1"/>
          <w:sz w:val="23"/>
          <w:szCs w:val="23"/>
        </w:rPr>
        <w:t>Должника</w:t>
      </w:r>
    </w:p>
    <w:p w:rsidR="00D1608B" w:rsidRDefault="00D1608B" w:rsidP="00B6326D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spacing w:val="2"/>
          <w:kern w:val="1"/>
          <w:sz w:val="23"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5044"/>
        <w:gridCol w:w="2070"/>
        <w:gridCol w:w="1705"/>
      </w:tblGrid>
      <w:tr w:rsidR="00BF7132" w:rsidRPr="00AD1F48" w:rsidTr="00463C6E">
        <w:tc>
          <w:tcPr>
            <w:tcW w:w="531" w:type="dxa"/>
          </w:tcPr>
          <w:p w:rsidR="00BF7132" w:rsidRDefault="00BF7132" w:rsidP="00463C6E">
            <w:r w:rsidRPr="0062080C">
              <w:rPr>
                <w:rFonts w:ascii="Times New Roman" w:hAnsi="Times New Roman"/>
                <w:b/>
                <w:bCs/>
                <w:iCs/>
              </w:rPr>
              <w:t>№ п/п</w:t>
            </w:r>
          </w:p>
        </w:tc>
        <w:tc>
          <w:tcPr>
            <w:tcW w:w="5044" w:type="dxa"/>
          </w:tcPr>
          <w:p w:rsidR="00BF7132" w:rsidRDefault="00BF7132" w:rsidP="00463C6E">
            <w:r w:rsidRPr="0062080C">
              <w:rPr>
                <w:rFonts w:ascii="Times New Roman" w:hAnsi="Times New Roman"/>
                <w:b/>
                <w:bCs/>
                <w:iCs/>
              </w:rPr>
              <w:t>Наименование лота (инвентарный №)</w:t>
            </w:r>
          </w:p>
        </w:tc>
        <w:tc>
          <w:tcPr>
            <w:tcW w:w="2070" w:type="dxa"/>
          </w:tcPr>
          <w:p w:rsidR="00BF7132" w:rsidRPr="0062080C" w:rsidRDefault="00BF7132" w:rsidP="00463C6E">
            <w:pPr>
              <w:rPr>
                <w:rFonts w:ascii="Times New Roman" w:hAnsi="Times New Roman"/>
                <w:b/>
                <w:bCs/>
              </w:rPr>
            </w:pPr>
            <w:r w:rsidRPr="0062080C">
              <w:rPr>
                <w:rFonts w:ascii="Times New Roman" w:hAnsi="Times New Roman"/>
                <w:b/>
                <w:bCs/>
              </w:rPr>
              <w:t>Местонахождения</w:t>
            </w:r>
          </w:p>
        </w:tc>
        <w:tc>
          <w:tcPr>
            <w:tcW w:w="1705" w:type="dxa"/>
          </w:tcPr>
          <w:p w:rsidR="00BF7132" w:rsidRPr="00AD1F48" w:rsidRDefault="00BF7132" w:rsidP="00463C6E">
            <w:r w:rsidRPr="00AD1F48">
              <w:rPr>
                <w:rFonts w:ascii="Times New Roman" w:hAnsi="Times New Roman"/>
                <w:b/>
                <w:bCs/>
                <w:iCs/>
              </w:rPr>
              <w:t>Начальная цена продажи, руб. (с округлением до целого)</w:t>
            </w:r>
          </w:p>
        </w:tc>
      </w:tr>
      <w:tr w:rsidR="00BF7132" w:rsidRPr="00AD1F48" w:rsidTr="00463C6E">
        <w:tc>
          <w:tcPr>
            <w:tcW w:w="531" w:type="dxa"/>
          </w:tcPr>
          <w:p w:rsidR="00BF7132" w:rsidRPr="00AD1F48" w:rsidRDefault="00BF7132" w:rsidP="00463C6E">
            <w:pPr>
              <w:rPr>
                <w:rFonts w:ascii="Times New Roman" w:hAnsi="Times New Roman"/>
              </w:rPr>
            </w:pPr>
            <w:r w:rsidRPr="00AD1F48">
              <w:rPr>
                <w:rFonts w:ascii="Times New Roman" w:hAnsi="Times New Roman"/>
              </w:rPr>
              <w:t>1.</w:t>
            </w:r>
          </w:p>
        </w:tc>
        <w:tc>
          <w:tcPr>
            <w:tcW w:w="5044" w:type="dxa"/>
          </w:tcPr>
          <w:p w:rsidR="00BF7132" w:rsidRPr="00AD1F48" w:rsidRDefault="00FD33B1" w:rsidP="00FD33B1">
            <w:r>
              <w:rPr>
                <w:rFonts w:ascii="Times New Roman" w:hAnsi="Times New Roman"/>
              </w:rPr>
              <w:t>Сооружение: Газопровод к асфальто-бетонному заводу, протяженностью 622,70 м, кадастровый номер – 89:09:000000:1408</w:t>
            </w:r>
          </w:p>
        </w:tc>
        <w:tc>
          <w:tcPr>
            <w:tcW w:w="2070" w:type="dxa"/>
          </w:tcPr>
          <w:p w:rsidR="00BF7132" w:rsidRPr="00AD1F48" w:rsidRDefault="00FD33B1" w:rsidP="00463C6E">
            <w:r>
              <w:rPr>
                <w:rFonts w:ascii="Times New Roman" w:hAnsi="Times New Roman"/>
              </w:rPr>
              <w:t>Ямало-Ненецкий автономный округ, г. Лабытнанги, ул. Юго-Западный промышленный район</w:t>
            </w:r>
          </w:p>
        </w:tc>
        <w:tc>
          <w:tcPr>
            <w:tcW w:w="1705" w:type="dxa"/>
          </w:tcPr>
          <w:p w:rsidR="00BF7132" w:rsidRPr="00F55F63" w:rsidRDefault="00FD33B1" w:rsidP="00D617CF">
            <w:r>
              <w:rPr>
                <w:rFonts w:ascii="Times New Roman" w:hAnsi="Times New Roman"/>
                <w:color w:val="000000" w:themeColor="text1"/>
              </w:rPr>
              <w:t>2 285</w:t>
            </w:r>
            <w:r w:rsidR="00AB5C61">
              <w:rPr>
                <w:rFonts w:ascii="Times New Roman" w:hAnsi="Times New Roman"/>
                <w:color w:val="000000" w:themeColor="text1"/>
              </w:rPr>
              <w:t xml:space="preserve"> 000</w:t>
            </w:r>
            <w:r w:rsidR="00BF7132">
              <w:rPr>
                <w:rFonts w:ascii="Times New Roman" w:hAnsi="Times New Roman"/>
                <w:color w:val="000000" w:themeColor="text1"/>
              </w:rPr>
              <w:t>,00</w:t>
            </w:r>
          </w:p>
        </w:tc>
      </w:tr>
    </w:tbl>
    <w:p w:rsidR="004E4199" w:rsidRDefault="004E4199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BF7132" w:rsidRDefault="00BF7132" w:rsidP="002957F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sectPr w:rsidR="00BF7132" w:rsidSect="00C97C7B">
      <w:headerReference w:type="default" r:id="rId12"/>
      <w:pgSz w:w="11906" w:h="16838"/>
      <w:pgMar w:top="993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C7" w:rsidRDefault="00D342C7" w:rsidP="00DC75AD">
      <w:pPr>
        <w:spacing w:after="0" w:line="240" w:lineRule="auto"/>
      </w:pPr>
      <w:r>
        <w:separator/>
      </w:r>
    </w:p>
  </w:endnote>
  <w:endnote w:type="continuationSeparator" w:id="0">
    <w:p w:rsidR="00D342C7" w:rsidRDefault="00D342C7" w:rsidP="00DC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C7" w:rsidRDefault="00D342C7" w:rsidP="00DC75AD">
      <w:pPr>
        <w:spacing w:after="0" w:line="240" w:lineRule="auto"/>
      </w:pPr>
      <w:r>
        <w:separator/>
      </w:r>
    </w:p>
  </w:footnote>
  <w:footnote w:type="continuationSeparator" w:id="0">
    <w:p w:rsidR="00D342C7" w:rsidRDefault="00D342C7" w:rsidP="00DC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53" w:rsidRDefault="00775553" w:rsidP="00061BB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2451D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239"/>
    <w:multiLevelType w:val="hybridMultilevel"/>
    <w:tmpl w:val="E3E6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6FA8"/>
    <w:multiLevelType w:val="hybridMultilevel"/>
    <w:tmpl w:val="DCD6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3F2E69"/>
    <w:multiLevelType w:val="multilevel"/>
    <w:tmpl w:val="7456741A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 w15:restartNumberingAfterBreak="0">
    <w:nsid w:val="52A373B7"/>
    <w:multiLevelType w:val="hybridMultilevel"/>
    <w:tmpl w:val="DB02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1DD4"/>
    <w:multiLevelType w:val="hybridMultilevel"/>
    <w:tmpl w:val="2BF6ED1C"/>
    <w:lvl w:ilvl="0" w:tplc="9F88B02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96296C"/>
    <w:multiLevelType w:val="hybridMultilevel"/>
    <w:tmpl w:val="970AC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6430D"/>
    <w:multiLevelType w:val="hybridMultilevel"/>
    <w:tmpl w:val="3D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642E0"/>
    <w:multiLevelType w:val="hybridMultilevel"/>
    <w:tmpl w:val="8E060A6A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8A"/>
    <w:rsid w:val="000030B2"/>
    <w:rsid w:val="00004501"/>
    <w:rsid w:val="00006496"/>
    <w:rsid w:val="0001173F"/>
    <w:rsid w:val="00014234"/>
    <w:rsid w:val="00015A3B"/>
    <w:rsid w:val="00017ED8"/>
    <w:rsid w:val="00020B46"/>
    <w:rsid w:val="0002177E"/>
    <w:rsid w:val="00022CFF"/>
    <w:rsid w:val="00024BC7"/>
    <w:rsid w:val="000364D1"/>
    <w:rsid w:val="00043151"/>
    <w:rsid w:val="000443FD"/>
    <w:rsid w:val="00050BD8"/>
    <w:rsid w:val="000529AD"/>
    <w:rsid w:val="00053D3A"/>
    <w:rsid w:val="000568C3"/>
    <w:rsid w:val="000611F3"/>
    <w:rsid w:val="00061BB5"/>
    <w:rsid w:val="00076E52"/>
    <w:rsid w:val="000844EC"/>
    <w:rsid w:val="000854F8"/>
    <w:rsid w:val="000935E9"/>
    <w:rsid w:val="000951A5"/>
    <w:rsid w:val="000A1EE0"/>
    <w:rsid w:val="000A2FDA"/>
    <w:rsid w:val="000B1C82"/>
    <w:rsid w:val="000B4FA3"/>
    <w:rsid w:val="000B52AD"/>
    <w:rsid w:val="000B5D6C"/>
    <w:rsid w:val="000B6286"/>
    <w:rsid w:val="000B6C55"/>
    <w:rsid w:val="000C04FE"/>
    <w:rsid w:val="000C0CAF"/>
    <w:rsid w:val="000C5886"/>
    <w:rsid w:val="000D0EF7"/>
    <w:rsid w:val="000D3DB1"/>
    <w:rsid w:val="000D4643"/>
    <w:rsid w:val="000D4E62"/>
    <w:rsid w:val="000D60C1"/>
    <w:rsid w:val="000E0AD8"/>
    <w:rsid w:val="000F0F8C"/>
    <w:rsid w:val="000F5DA6"/>
    <w:rsid w:val="001064AC"/>
    <w:rsid w:val="00106983"/>
    <w:rsid w:val="001123C6"/>
    <w:rsid w:val="0011326B"/>
    <w:rsid w:val="00114AF5"/>
    <w:rsid w:val="0012245C"/>
    <w:rsid w:val="00126373"/>
    <w:rsid w:val="001327C0"/>
    <w:rsid w:val="00134168"/>
    <w:rsid w:val="00134F52"/>
    <w:rsid w:val="00143904"/>
    <w:rsid w:val="001469E3"/>
    <w:rsid w:val="00147F76"/>
    <w:rsid w:val="00155F1A"/>
    <w:rsid w:val="00156384"/>
    <w:rsid w:val="001610B2"/>
    <w:rsid w:val="00161D25"/>
    <w:rsid w:val="001628B5"/>
    <w:rsid w:val="001645DD"/>
    <w:rsid w:val="00165F98"/>
    <w:rsid w:val="001665F9"/>
    <w:rsid w:val="00166858"/>
    <w:rsid w:val="00166CA2"/>
    <w:rsid w:val="00167235"/>
    <w:rsid w:val="00167294"/>
    <w:rsid w:val="00167722"/>
    <w:rsid w:val="001729B8"/>
    <w:rsid w:val="0017409F"/>
    <w:rsid w:val="0017428A"/>
    <w:rsid w:val="00175415"/>
    <w:rsid w:val="001825DC"/>
    <w:rsid w:val="00184E40"/>
    <w:rsid w:val="001932C3"/>
    <w:rsid w:val="0019367A"/>
    <w:rsid w:val="001B23F6"/>
    <w:rsid w:val="001C1050"/>
    <w:rsid w:val="001C225E"/>
    <w:rsid w:val="001C7052"/>
    <w:rsid w:val="001D3F4E"/>
    <w:rsid w:val="001D4B10"/>
    <w:rsid w:val="001E20BC"/>
    <w:rsid w:val="001E2594"/>
    <w:rsid w:val="001F048E"/>
    <w:rsid w:val="001F25B4"/>
    <w:rsid w:val="001F2CF1"/>
    <w:rsid w:val="0020153C"/>
    <w:rsid w:val="002020B8"/>
    <w:rsid w:val="0021052E"/>
    <w:rsid w:val="00220794"/>
    <w:rsid w:val="00226A19"/>
    <w:rsid w:val="00231A0C"/>
    <w:rsid w:val="002342D8"/>
    <w:rsid w:val="002352E8"/>
    <w:rsid w:val="002419A9"/>
    <w:rsid w:val="002426CF"/>
    <w:rsid w:val="0025178F"/>
    <w:rsid w:val="00255093"/>
    <w:rsid w:val="00256FA1"/>
    <w:rsid w:val="00260FC7"/>
    <w:rsid w:val="002623C4"/>
    <w:rsid w:val="002664B7"/>
    <w:rsid w:val="00267476"/>
    <w:rsid w:val="00277011"/>
    <w:rsid w:val="00283D06"/>
    <w:rsid w:val="00290AC8"/>
    <w:rsid w:val="002921AD"/>
    <w:rsid w:val="00293F41"/>
    <w:rsid w:val="00294512"/>
    <w:rsid w:val="002957F5"/>
    <w:rsid w:val="00296717"/>
    <w:rsid w:val="002A0510"/>
    <w:rsid w:val="002A139F"/>
    <w:rsid w:val="002A2AEC"/>
    <w:rsid w:val="002B19F8"/>
    <w:rsid w:val="002B2523"/>
    <w:rsid w:val="002B3ABA"/>
    <w:rsid w:val="002B504A"/>
    <w:rsid w:val="002C00D9"/>
    <w:rsid w:val="002C1085"/>
    <w:rsid w:val="002C159B"/>
    <w:rsid w:val="002C2217"/>
    <w:rsid w:val="002C6685"/>
    <w:rsid w:val="002D0B1D"/>
    <w:rsid w:val="002D4ECA"/>
    <w:rsid w:val="002E0C99"/>
    <w:rsid w:val="002E1CAB"/>
    <w:rsid w:val="002E69C7"/>
    <w:rsid w:val="002E7446"/>
    <w:rsid w:val="002F1F2D"/>
    <w:rsid w:val="002F2411"/>
    <w:rsid w:val="002F59AD"/>
    <w:rsid w:val="002F6730"/>
    <w:rsid w:val="002F6E32"/>
    <w:rsid w:val="003051E0"/>
    <w:rsid w:val="003072D7"/>
    <w:rsid w:val="00313F52"/>
    <w:rsid w:val="003146C5"/>
    <w:rsid w:val="003257E4"/>
    <w:rsid w:val="0033367F"/>
    <w:rsid w:val="00333F6B"/>
    <w:rsid w:val="00335CC3"/>
    <w:rsid w:val="00342D9F"/>
    <w:rsid w:val="00345E20"/>
    <w:rsid w:val="00346015"/>
    <w:rsid w:val="00347EBF"/>
    <w:rsid w:val="003510B3"/>
    <w:rsid w:val="00354D80"/>
    <w:rsid w:val="00354F23"/>
    <w:rsid w:val="003559A4"/>
    <w:rsid w:val="0035644D"/>
    <w:rsid w:val="00357C17"/>
    <w:rsid w:val="00360641"/>
    <w:rsid w:val="003630B9"/>
    <w:rsid w:val="003656D9"/>
    <w:rsid w:val="00365B1F"/>
    <w:rsid w:val="00366CE8"/>
    <w:rsid w:val="0037552A"/>
    <w:rsid w:val="0037605E"/>
    <w:rsid w:val="00377521"/>
    <w:rsid w:val="003822E3"/>
    <w:rsid w:val="00384BBE"/>
    <w:rsid w:val="00390091"/>
    <w:rsid w:val="00390AC4"/>
    <w:rsid w:val="00393878"/>
    <w:rsid w:val="00393A3E"/>
    <w:rsid w:val="003945ED"/>
    <w:rsid w:val="00394DC5"/>
    <w:rsid w:val="003956C4"/>
    <w:rsid w:val="00397034"/>
    <w:rsid w:val="00397647"/>
    <w:rsid w:val="003A0F11"/>
    <w:rsid w:val="003A47FC"/>
    <w:rsid w:val="003A49B8"/>
    <w:rsid w:val="003A5FE9"/>
    <w:rsid w:val="003A7E41"/>
    <w:rsid w:val="003B127A"/>
    <w:rsid w:val="003B3EB6"/>
    <w:rsid w:val="003B492C"/>
    <w:rsid w:val="003B680E"/>
    <w:rsid w:val="003D0FF3"/>
    <w:rsid w:val="003D2EB8"/>
    <w:rsid w:val="003D4399"/>
    <w:rsid w:val="003D4B74"/>
    <w:rsid w:val="003D4C55"/>
    <w:rsid w:val="003D56AE"/>
    <w:rsid w:val="003D59C0"/>
    <w:rsid w:val="003D6934"/>
    <w:rsid w:val="003E005F"/>
    <w:rsid w:val="003E2B12"/>
    <w:rsid w:val="003E76F9"/>
    <w:rsid w:val="003F442E"/>
    <w:rsid w:val="003F46AA"/>
    <w:rsid w:val="003F7237"/>
    <w:rsid w:val="00403606"/>
    <w:rsid w:val="00407066"/>
    <w:rsid w:val="004132C4"/>
    <w:rsid w:val="00415E89"/>
    <w:rsid w:val="0041604D"/>
    <w:rsid w:val="00421497"/>
    <w:rsid w:val="00422221"/>
    <w:rsid w:val="004309BA"/>
    <w:rsid w:val="00435536"/>
    <w:rsid w:val="004411A1"/>
    <w:rsid w:val="00441ECC"/>
    <w:rsid w:val="00447F8F"/>
    <w:rsid w:val="00452E0C"/>
    <w:rsid w:val="0045486C"/>
    <w:rsid w:val="0047468A"/>
    <w:rsid w:val="00474917"/>
    <w:rsid w:val="00480A4A"/>
    <w:rsid w:val="00480FB0"/>
    <w:rsid w:val="0048171C"/>
    <w:rsid w:val="00485366"/>
    <w:rsid w:val="00485EDA"/>
    <w:rsid w:val="004866EC"/>
    <w:rsid w:val="004867A5"/>
    <w:rsid w:val="004877F9"/>
    <w:rsid w:val="00494233"/>
    <w:rsid w:val="004969A9"/>
    <w:rsid w:val="00497575"/>
    <w:rsid w:val="004979FD"/>
    <w:rsid w:val="004A0BBA"/>
    <w:rsid w:val="004B3F58"/>
    <w:rsid w:val="004C34EB"/>
    <w:rsid w:val="004C4E24"/>
    <w:rsid w:val="004D0BCA"/>
    <w:rsid w:val="004D0F18"/>
    <w:rsid w:val="004D4D5C"/>
    <w:rsid w:val="004D6876"/>
    <w:rsid w:val="004E16C0"/>
    <w:rsid w:val="004E4199"/>
    <w:rsid w:val="004E66E8"/>
    <w:rsid w:val="004E78DF"/>
    <w:rsid w:val="004F187E"/>
    <w:rsid w:val="004F38EB"/>
    <w:rsid w:val="004F5806"/>
    <w:rsid w:val="004F7907"/>
    <w:rsid w:val="005063F6"/>
    <w:rsid w:val="005064CC"/>
    <w:rsid w:val="00506DD2"/>
    <w:rsid w:val="0051787C"/>
    <w:rsid w:val="00517B82"/>
    <w:rsid w:val="00521C98"/>
    <w:rsid w:val="005230EB"/>
    <w:rsid w:val="00523479"/>
    <w:rsid w:val="00523C35"/>
    <w:rsid w:val="005330C0"/>
    <w:rsid w:val="005356BA"/>
    <w:rsid w:val="0053635B"/>
    <w:rsid w:val="00540DA6"/>
    <w:rsid w:val="00541570"/>
    <w:rsid w:val="00543072"/>
    <w:rsid w:val="0054726F"/>
    <w:rsid w:val="00547BEC"/>
    <w:rsid w:val="00551670"/>
    <w:rsid w:val="00557BA3"/>
    <w:rsid w:val="00561F18"/>
    <w:rsid w:val="0056274D"/>
    <w:rsid w:val="00573090"/>
    <w:rsid w:val="005745D6"/>
    <w:rsid w:val="0057643B"/>
    <w:rsid w:val="005823F6"/>
    <w:rsid w:val="005828BC"/>
    <w:rsid w:val="0058567D"/>
    <w:rsid w:val="00587A34"/>
    <w:rsid w:val="0059330C"/>
    <w:rsid w:val="005965FD"/>
    <w:rsid w:val="005A358D"/>
    <w:rsid w:val="005A49BE"/>
    <w:rsid w:val="005A4F24"/>
    <w:rsid w:val="005B51FE"/>
    <w:rsid w:val="005B5585"/>
    <w:rsid w:val="005C07E9"/>
    <w:rsid w:val="005C159F"/>
    <w:rsid w:val="005C5222"/>
    <w:rsid w:val="005D2265"/>
    <w:rsid w:val="005D61D6"/>
    <w:rsid w:val="005D6660"/>
    <w:rsid w:val="005F42AC"/>
    <w:rsid w:val="005F5616"/>
    <w:rsid w:val="005F5702"/>
    <w:rsid w:val="005F7CA5"/>
    <w:rsid w:val="006017E0"/>
    <w:rsid w:val="00601E0F"/>
    <w:rsid w:val="00601FD4"/>
    <w:rsid w:val="00602C9C"/>
    <w:rsid w:val="00604A1A"/>
    <w:rsid w:val="0060547A"/>
    <w:rsid w:val="0060653B"/>
    <w:rsid w:val="00607FEB"/>
    <w:rsid w:val="00610A9C"/>
    <w:rsid w:val="006123CC"/>
    <w:rsid w:val="006145C7"/>
    <w:rsid w:val="006164E2"/>
    <w:rsid w:val="006209BF"/>
    <w:rsid w:val="00623B93"/>
    <w:rsid w:val="0062451D"/>
    <w:rsid w:val="00636BB4"/>
    <w:rsid w:val="0064158F"/>
    <w:rsid w:val="00641E39"/>
    <w:rsid w:val="00642D91"/>
    <w:rsid w:val="00646E9F"/>
    <w:rsid w:val="006471EC"/>
    <w:rsid w:val="00647AED"/>
    <w:rsid w:val="0065369B"/>
    <w:rsid w:val="00655519"/>
    <w:rsid w:val="0065585B"/>
    <w:rsid w:val="00662E5A"/>
    <w:rsid w:val="00663272"/>
    <w:rsid w:val="006650E7"/>
    <w:rsid w:val="006652A5"/>
    <w:rsid w:val="006654CE"/>
    <w:rsid w:val="006705AC"/>
    <w:rsid w:val="006730AF"/>
    <w:rsid w:val="00673738"/>
    <w:rsid w:val="006749BF"/>
    <w:rsid w:val="006759CE"/>
    <w:rsid w:val="0068217E"/>
    <w:rsid w:val="006838F7"/>
    <w:rsid w:val="00686E84"/>
    <w:rsid w:val="00693092"/>
    <w:rsid w:val="00693E09"/>
    <w:rsid w:val="0069431E"/>
    <w:rsid w:val="00694EF8"/>
    <w:rsid w:val="00695F66"/>
    <w:rsid w:val="006A1FB0"/>
    <w:rsid w:val="006A4B76"/>
    <w:rsid w:val="006A5D21"/>
    <w:rsid w:val="006B0274"/>
    <w:rsid w:val="006B1879"/>
    <w:rsid w:val="006B3656"/>
    <w:rsid w:val="006C0212"/>
    <w:rsid w:val="006C0F21"/>
    <w:rsid w:val="006C1AF9"/>
    <w:rsid w:val="006C2548"/>
    <w:rsid w:val="006C317B"/>
    <w:rsid w:val="006C4AF8"/>
    <w:rsid w:val="006C5DEF"/>
    <w:rsid w:val="006C6F38"/>
    <w:rsid w:val="006D1229"/>
    <w:rsid w:val="006D2399"/>
    <w:rsid w:val="006D2BF8"/>
    <w:rsid w:val="006E0A51"/>
    <w:rsid w:val="006E2058"/>
    <w:rsid w:val="006E546B"/>
    <w:rsid w:val="006E6AAE"/>
    <w:rsid w:val="006E7297"/>
    <w:rsid w:val="006E7349"/>
    <w:rsid w:val="00702AD1"/>
    <w:rsid w:val="00706EB1"/>
    <w:rsid w:val="00712175"/>
    <w:rsid w:val="0071282A"/>
    <w:rsid w:val="00717CA7"/>
    <w:rsid w:val="007212B4"/>
    <w:rsid w:val="00722DB3"/>
    <w:rsid w:val="00723445"/>
    <w:rsid w:val="007254D9"/>
    <w:rsid w:val="007263E3"/>
    <w:rsid w:val="007274FD"/>
    <w:rsid w:val="0073687C"/>
    <w:rsid w:val="00740729"/>
    <w:rsid w:val="00741758"/>
    <w:rsid w:val="00750265"/>
    <w:rsid w:val="00752A57"/>
    <w:rsid w:val="00757A4E"/>
    <w:rsid w:val="0076021F"/>
    <w:rsid w:val="0076442C"/>
    <w:rsid w:val="00775553"/>
    <w:rsid w:val="00775DF4"/>
    <w:rsid w:val="0077696C"/>
    <w:rsid w:val="0078258C"/>
    <w:rsid w:val="007842B0"/>
    <w:rsid w:val="00796190"/>
    <w:rsid w:val="007A2153"/>
    <w:rsid w:val="007A2E76"/>
    <w:rsid w:val="007A319A"/>
    <w:rsid w:val="007A3FEF"/>
    <w:rsid w:val="007B38D8"/>
    <w:rsid w:val="007B7104"/>
    <w:rsid w:val="007C44C8"/>
    <w:rsid w:val="007C4565"/>
    <w:rsid w:val="007C4805"/>
    <w:rsid w:val="007D17DB"/>
    <w:rsid w:val="007D3BC7"/>
    <w:rsid w:val="007D74D6"/>
    <w:rsid w:val="007E0FFD"/>
    <w:rsid w:val="007E2E13"/>
    <w:rsid w:val="007E3B04"/>
    <w:rsid w:val="007E4B5B"/>
    <w:rsid w:val="007E4FFD"/>
    <w:rsid w:val="007E630E"/>
    <w:rsid w:val="007F5C3C"/>
    <w:rsid w:val="007F6B7A"/>
    <w:rsid w:val="007F6C9A"/>
    <w:rsid w:val="00800CD5"/>
    <w:rsid w:val="00805E93"/>
    <w:rsid w:val="00812846"/>
    <w:rsid w:val="008142CC"/>
    <w:rsid w:val="0081477F"/>
    <w:rsid w:val="00815208"/>
    <w:rsid w:val="00815C9D"/>
    <w:rsid w:val="00820615"/>
    <w:rsid w:val="008251F4"/>
    <w:rsid w:val="00827D55"/>
    <w:rsid w:val="008300F9"/>
    <w:rsid w:val="0083104E"/>
    <w:rsid w:val="00833700"/>
    <w:rsid w:val="0084761C"/>
    <w:rsid w:val="00853FE8"/>
    <w:rsid w:val="008601A7"/>
    <w:rsid w:val="00860834"/>
    <w:rsid w:val="008627C3"/>
    <w:rsid w:val="00865102"/>
    <w:rsid w:val="008679DD"/>
    <w:rsid w:val="008716D1"/>
    <w:rsid w:val="0087650E"/>
    <w:rsid w:val="008833AD"/>
    <w:rsid w:val="00885DF9"/>
    <w:rsid w:val="0089019C"/>
    <w:rsid w:val="00890BBD"/>
    <w:rsid w:val="00893540"/>
    <w:rsid w:val="008954F4"/>
    <w:rsid w:val="00895547"/>
    <w:rsid w:val="008975C7"/>
    <w:rsid w:val="008A4845"/>
    <w:rsid w:val="008A57BB"/>
    <w:rsid w:val="008A5BAE"/>
    <w:rsid w:val="008B77AE"/>
    <w:rsid w:val="008C7E45"/>
    <w:rsid w:val="008C7EB5"/>
    <w:rsid w:val="008D2B3F"/>
    <w:rsid w:val="008D3E1E"/>
    <w:rsid w:val="008D4655"/>
    <w:rsid w:val="008E46A0"/>
    <w:rsid w:val="008E5BB3"/>
    <w:rsid w:val="008E7955"/>
    <w:rsid w:val="008F030F"/>
    <w:rsid w:val="008F047A"/>
    <w:rsid w:val="008F0D47"/>
    <w:rsid w:val="008F2528"/>
    <w:rsid w:val="009021C9"/>
    <w:rsid w:val="00912A5F"/>
    <w:rsid w:val="00920BBF"/>
    <w:rsid w:val="00921A06"/>
    <w:rsid w:val="00921CC0"/>
    <w:rsid w:val="00923943"/>
    <w:rsid w:val="009243C3"/>
    <w:rsid w:val="00924861"/>
    <w:rsid w:val="00930172"/>
    <w:rsid w:val="00933679"/>
    <w:rsid w:val="00933961"/>
    <w:rsid w:val="00945572"/>
    <w:rsid w:val="0094634C"/>
    <w:rsid w:val="00950914"/>
    <w:rsid w:val="009526B5"/>
    <w:rsid w:val="00953268"/>
    <w:rsid w:val="009533FA"/>
    <w:rsid w:val="00953E61"/>
    <w:rsid w:val="009558AC"/>
    <w:rsid w:val="009579D7"/>
    <w:rsid w:val="00960FA5"/>
    <w:rsid w:val="00961BDB"/>
    <w:rsid w:val="0096485E"/>
    <w:rsid w:val="009673C7"/>
    <w:rsid w:val="00971091"/>
    <w:rsid w:val="00973AD8"/>
    <w:rsid w:val="009756A6"/>
    <w:rsid w:val="009762D1"/>
    <w:rsid w:val="00980DD4"/>
    <w:rsid w:val="009832C4"/>
    <w:rsid w:val="00984757"/>
    <w:rsid w:val="00984E67"/>
    <w:rsid w:val="0098628D"/>
    <w:rsid w:val="009A095D"/>
    <w:rsid w:val="009A4041"/>
    <w:rsid w:val="009A5B43"/>
    <w:rsid w:val="009B073F"/>
    <w:rsid w:val="009B0F2A"/>
    <w:rsid w:val="009B33DB"/>
    <w:rsid w:val="009B488C"/>
    <w:rsid w:val="009B510E"/>
    <w:rsid w:val="009B5EBA"/>
    <w:rsid w:val="009C3815"/>
    <w:rsid w:val="009C4528"/>
    <w:rsid w:val="009C664E"/>
    <w:rsid w:val="009D5DB9"/>
    <w:rsid w:val="009E0496"/>
    <w:rsid w:val="009E54EA"/>
    <w:rsid w:val="009F1B7A"/>
    <w:rsid w:val="009F7A5D"/>
    <w:rsid w:val="009F7F86"/>
    <w:rsid w:val="00A06522"/>
    <w:rsid w:val="00A11EF7"/>
    <w:rsid w:val="00A16DF1"/>
    <w:rsid w:val="00A177E5"/>
    <w:rsid w:val="00A22AB6"/>
    <w:rsid w:val="00A254FE"/>
    <w:rsid w:val="00A25B30"/>
    <w:rsid w:val="00A27D75"/>
    <w:rsid w:val="00A31438"/>
    <w:rsid w:val="00A31C5B"/>
    <w:rsid w:val="00A3563D"/>
    <w:rsid w:val="00A425E6"/>
    <w:rsid w:val="00A43B17"/>
    <w:rsid w:val="00A43B68"/>
    <w:rsid w:val="00A51ECE"/>
    <w:rsid w:val="00A5237B"/>
    <w:rsid w:val="00A52E0A"/>
    <w:rsid w:val="00A537E1"/>
    <w:rsid w:val="00A60A74"/>
    <w:rsid w:val="00A62277"/>
    <w:rsid w:val="00A62DC7"/>
    <w:rsid w:val="00A63AF0"/>
    <w:rsid w:val="00A67CF4"/>
    <w:rsid w:val="00A758B4"/>
    <w:rsid w:val="00A82B23"/>
    <w:rsid w:val="00A90AAD"/>
    <w:rsid w:val="00A91274"/>
    <w:rsid w:val="00A931C2"/>
    <w:rsid w:val="00A93C44"/>
    <w:rsid w:val="00A93F96"/>
    <w:rsid w:val="00A94F04"/>
    <w:rsid w:val="00AA02D1"/>
    <w:rsid w:val="00AA0351"/>
    <w:rsid w:val="00AA39EB"/>
    <w:rsid w:val="00AA4A2B"/>
    <w:rsid w:val="00AB14ED"/>
    <w:rsid w:val="00AB5C61"/>
    <w:rsid w:val="00AB6637"/>
    <w:rsid w:val="00AB6661"/>
    <w:rsid w:val="00AB7537"/>
    <w:rsid w:val="00AC07DE"/>
    <w:rsid w:val="00AC1CEB"/>
    <w:rsid w:val="00AC1F4D"/>
    <w:rsid w:val="00AC5426"/>
    <w:rsid w:val="00AD53E8"/>
    <w:rsid w:val="00AD5BB6"/>
    <w:rsid w:val="00AE0A29"/>
    <w:rsid w:val="00AE285A"/>
    <w:rsid w:val="00AE35F8"/>
    <w:rsid w:val="00AE4F7B"/>
    <w:rsid w:val="00AE65DF"/>
    <w:rsid w:val="00AF09A0"/>
    <w:rsid w:val="00AF1D01"/>
    <w:rsid w:val="00AF307A"/>
    <w:rsid w:val="00AF5E1B"/>
    <w:rsid w:val="00AF6C2D"/>
    <w:rsid w:val="00AF7814"/>
    <w:rsid w:val="00AF7E37"/>
    <w:rsid w:val="00B01D9E"/>
    <w:rsid w:val="00B02145"/>
    <w:rsid w:val="00B04574"/>
    <w:rsid w:val="00B0542E"/>
    <w:rsid w:val="00B07CEA"/>
    <w:rsid w:val="00B115EF"/>
    <w:rsid w:val="00B126E4"/>
    <w:rsid w:val="00B14260"/>
    <w:rsid w:val="00B1518B"/>
    <w:rsid w:val="00B1548D"/>
    <w:rsid w:val="00B15C58"/>
    <w:rsid w:val="00B21F44"/>
    <w:rsid w:val="00B240E0"/>
    <w:rsid w:val="00B24921"/>
    <w:rsid w:val="00B24CA6"/>
    <w:rsid w:val="00B25B26"/>
    <w:rsid w:val="00B264B1"/>
    <w:rsid w:val="00B26C8C"/>
    <w:rsid w:val="00B323BC"/>
    <w:rsid w:val="00B3545F"/>
    <w:rsid w:val="00B35D1C"/>
    <w:rsid w:val="00B403C6"/>
    <w:rsid w:val="00B41B1C"/>
    <w:rsid w:val="00B43318"/>
    <w:rsid w:val="00B44201"/>
    <w:rsid w:val="00B5115B"/>
    <w:rsid w:val="00B62CA1"/>
    <w:rsid w:val="00B6326D"/>
    <w:rsid w:val="00B6389F"/>
    <w:rsid w:val="00B650DD"/>
    <w:rsid w:val="00B70D1D"/>
    <w:rsid w:val="00B75588"/>
    <w:rsid w:val="00B76CAD"/>
    <w:rsid w:val="00B80A8A"/>
    <w:rsid w:val="00B83A47"/>
    <w:rsid w:val="00B87AF1"/>
    <w:rsid w:val="00B87ED4"/>
    <w:rsid w:val="00B9642B"/>
    <w:rsid w:val="00B96AD6"/>
    <w:rsid w:val="00BA3A37"/>
    <w:rsid w:val="00BA704E"/>
    <w:rsid w:val="00BB0EDA"/>
    <w:rsid w:val="00BB151B"/>
    <w:rsid w:val="00BB1586"/>
    <w:rsid w:val="00BB313A"/>
    <w:rsid w:val="00BC2380"/>
    <w:rsid w:val="00BC5AAF"/>
    <w:rsid w:val="00BD4727"/>
    <w:rsid w:val="00BD658B"/>
    <w:rsid w:val="00BE15ED"/>
    <w:rsid w:val="00BF15CC"/>
    <w:rsid w:val="00BF4504"/>
    <w:rsid w:val="00BF7132"/>
    <w:rsid w:val="00C01A63"/>
    <w:rsid w:val="00C027CA"/>
    <w:rsid w:val="00C04655"/>
    <w:rsid w:val="00C11272"/>
    <w:rsid w:val="00C1146C"/>
    <w:rsid w:val="00C17BE0"/>
    <w:rsid w:val="00C20117"/>
    <w:rsid w:val="00C214CA"/>
    <w:rsid w:val="00C246BD"/>
    <w:rsid w:val="00C2750D"/>
    <w:rsid w:val="00C33511"/>
    <w:rsid w:val="00C33EFA"/>
    <w:rsid w:val="00C34145"/>
    <w:rsid w:val="00C36235"/>
    <w:rsid w:val="00C3624B"/>
    <w:rsid w:val="00C40CBF"/>
    <w:rsid w:val="00C426EB"/>
    <w:rsid w:val="00C474BE"/>
    <w:rsid w:val="00C5717A"/>
    <w:rsid w:val="00C71211"/>
    <w:rsid w:val="00C7278B"/>
    <w:rsid w:val="00C73E01"/>
    <w:rsid w:val="00C81456"/>
    <w:rsid w:val="00C83DD0"/>
    <w:rsid w:val="00C86BF8"/>
    <w:rsid w:val="00C87858"/>
    <w:rsid w:val="00C92647"/>
    <w:rsid w:val="00C927B8"/>
    <w:rsid w:val="00C94C41"/>
    <w:rsid w:val="00C962AA"/>
    <w:rsid w:val="00C967F4"/>
    <w:rsid w:val="00C97C7B"/>
    <w:rsid w:val="00CA1601"/>
    <w:rsid w:val="00CA1F14"/>
    <w:rsid w:val="00CA2B70"/>
    <w:rsid w:val="00CB5B4E"/>
    <w:rsid w:val="00CB6394"/>
    <w:rsid w:val="00CB6A5A"/>
    <w:rsid w:val="00CC0F1F"/>
    <w:rsid w:val="00CC4365"/>
    <w:rsid w:val="00CC4A00"/>
    <w:rsid w:val="00CC7DDF"/>
    <w:rsid w:val="00CD069A"/>
    <w:rsid w:val="00CD4213"/>
    <w:rsid w:val="00CD4CCD"/>
    <w:rsid w:val="00CD69D6"/>
    <w:rsid w:val="00CD6C50"/>
    <w:rsid w:val="00CD7320"/>
    <w:rsid w:val="00CD7474"/>
    <w:rsid w:val="00CE0776"/>
    <w:rsid w:val="00CE37F8"/>
    <w:rsid w:val="00CE4F0A"/>
    <w:rsid w:val="00CE596E"/>
    <w:rsid w:val="00CE7BC7"/>
    <w:rsid w:val="00CF1881"/>
    <w:rsid w:val="00CF209C"/>
    <w:rsid w:val="00CF3F32"/>
    <w:rsid w:val="00CF64FF"/>
    <w:rsid w:val="00D0491A"/>
    <w:rsid w:val="00D05EAE"/>
    <w:rsid w:val="00D07018"/>
    <w:rsid w:val="00D07ABC"/>
    <w:rsid w:val="00D07F58"/>
    <w:rsid w:val="00D10248"/>
    <w:rsid w:val="00D1430B"/>
    <w:rsid w:val="00D15459"/>
    <w:rsid w:val="00D1608B"/>
    <w:rsid w:val="00D17934"/>
    <w:rsid w:val="00D241E2"/>
    <w:rsid w:val="00D26C7E"/>
    <w:rsid w:val="00D3003B"/>
    <w:rsid w:val="00D342C7"/>
    <w:rsid w:val="00D347E3"/>
    <w:rsid w:val="00D34D31"/>
    <w:rsid w:val="00D36AEF"/>
    <w:rsid w:val="00D37448"/>
    <w:rsid w:val="00D41147"/>
    <w:rsid w:val="00D47CDF"/>
    <w:rsid w:val="00D559B0"/>
    <w:rsid w:val="00D617CF"/>
    <w:rsid w:val="00D62515"/>
    <w:rsid w:val="00D62EBA"/>
    <w:rsid w:val="00D63B22"/>
    <w:rsid w:val="00D64CD5"/>
    <w:rsid w:val="00D6591B"/>
    <w:rsid w:val="00D70DFE"/>
    <w:rsid w:val="00D719F8"/>
    <w:rsid w:val="00D71A3D"/>
    <w:rsid w:val="00D71AA7"/>
    <w:rsid w:val="00D7256D"/>
    <w:rsid w:val="00D737D4"/>
    <w:rsid w:val="00D74B13"/>
    <w:rsid w:val="00D75E6E"/>
    <w:rsid w:val="00D76131"/>
    <w:rsid w:val="00D805E2"/>
    <w:rsid w:val="00D91FE8"/>
    <w:rsid w:val="00D95BE2"/>
    <w:rsid w:val="00DA058F"/>
    <w:rsid w:val="00DA121F"/>
    <w:rsid w:val="00DA2F63"/>
    <w:rsid w:val="00DA7172"/>
    <w:rsid w:val="00DB1D65"/>
    <w:rsid w:val="00DB6B20"/>
    <w:rsid w:val="00DB7260"/>
    <w:rsid w:val="00DB7DC6"/>
    <w:rsid w:val="00DC75AD"/>
    <w:rsid w:val="00DD53B3"/>
    <w:rsid w:val="00DD7681"/>
    <w:rsid w:val="00DE0ED6"/>
    <w:rsid w:val="00E0004D"/>
    <w:rsid w:val="00E00D50"/>
    <w:rsid w:val="00E030B7"/>
    <w:rsid w:val="00E05952"/>
    <w:rsid w:val="00E06032"/>
    <w:rsid w:val="00E11636"/>
    <w:rsid w:val="00E14A17"/>
    <w:rsid w:val="00E175EB"/>
    <w:rsid w:val="00E20804"/>
    <w:rsid w:val="00E278CB"/>
    <w:rsid w:val="00E31759"/>
    <w:rsid w:val="00E33FE5"/>
    <w:rsid w:val="00E350A5"/>
    <w:rsid w:val="00E35BA8"/>
    <w:rsid w:val="00E406CE"/>
    <w:rsid w:val="00E43E76"/>
    <w:rsid w:val="00E47D56"/>
    <w:rsid w:val="00E50D4F"/>
    <w:rsid w:val="00E529B2"/>
    <w:rsid w:val="00E53BD0"/>
    <w:rsid w:val="00E53CD0"/>
    <w:rsid w:val="00E5415D"/>
    <w:rsid w:val="00E60261"/>
    <w:rsid w:val="00E62B10"/>
    <w:rsid w:val="00E671F5"/>
    <w:rsid w:val="00E679C1"/>
    <w:rsid w:val="00E7381A"/>
    <w:rsid w:val="00E743AC"/>
    <w:rsid w:val="00E74C81"/>
    <w:rsid w:val="00E77B8C"/>
    <w:rsid w:val="00E8004A"/>
    <w:rsid w:val="00E854D1"/>
    <w:rsid w:val="00E87633"/>
    <w:rsid w:val="00E90CDF"/>
    <w:rsid w:val="00E9441E"/>
    <w:rsid w:val="00E950C4"/>
    <w:rsid w:val="00E969E8"/>
    <w:rsid w:val="00E97817"/>
    <w:rsid w:val="00EA2EA7"/>
    <w:rsid w:val="00EB1EEC"/>
    <w:rsid w:val="00EB2042"/>
    <w:rsid w:val="00EB7A55"/>
    <w:rsid w:val="00EC0C89"/>
    <w:rsid w:val="00EC403C"/>
    <w:rsid w:val="00EC4DC4"/>
    <w:rsid w:val="00EC6714"/>
    <w:rsid w:val="00ED031B"/>
    <w:rsid w:val="00ED41E3"/>
    <w:rsid w:val="00ED4488"/>
    <w:rsid w:val="00ED510D"/>
    <w:rsid w:val="00ED5DA7"/>
    <w:rsid w:val="00EE36AF"/>
    <w:rsid w:val="00EF02D8"/>
    <w:rsid w:val="00EF3325"/>
    <w:rsid w:val="00EF4C49"/>
    <w:rsid w:val="00EF516C"/>
    <w:rsid w:val="00EF6CD7"/>
    <w:rsid w:val="00F02343"/>
    <w:rsid w:val="00F05FFC"/>
    <w:rsid w:val="00F121C2"/>
    <w:rsid w:val="00F2453D"/>
    <w:rsid w:val="00F25377"/>
    <w:rsid w:val="00F3008C"/>
    <w:rsid w:val="00F30531"/>
    <w:rsid w:val="00F30C98"/>
    <w:rsid w:val="00F312AF"/>
    <w:rsid w:val="00F31664"/>
    <w:rsid w:val="00F34DE5"/>
    <w:rsid w:val="00F36ACD"/>
    <w:rsid w:val="00F47204"/>
    <w:rsid w:val="00F551A0"/>
    <w:rsid w:val="00F5730E"/>
    <w:rsid w:val="00F60F06"/>
    <w:rsid w:val="00F60F6F"/>
    <w:rsid w:val="00F6118A"/>
    <w:rsid w:val="00F7087F"/>
    <w:rsid w:val="00F710FE"/>
    <w:rsid w:val="00F719AE"/>
    <w:rsid w:val="00F71F45"/>
    <w:rsid w:val="00F72B65"/>
    <w:rsid w:val="00F75088"/>
    <w:rsid w:val="00F75E5C"/>
    <w:rsid w:val="00F8026C"/>
    <w:rsid w:val="00F82451"/>
    <w:rsid w:val="00F840CA"/>
    <w:rsid w:val="00F847D3"/>
    <w:rsid w:val="00F850EB"/>
    <w:rsid w:val="00F859B0"/>
    <w:rsid w:val="00F86E50"/>
    <w:rsid w:val="00F87AB4"/>
    <w:rsid w:val="00FA13DE"/>
    <w:rsid w:val="00FA1D3A"/>
    <w:rsid w:val="00FA3BFF"/>
    <w:rsid w:val="00FA4B68"/>
    <w:rsid w:val="00FA7BDD"/>
    <w:rsid w:val="00FA7C87"/>
    <w:rsid w:val="00FB65B7"/>
    <w:rsid w:val="00FB6C78"/>
    <w:rsid w:val="00FD33B1"/>
    <w:rsid w:val="00FD381F"/>
    <w:rsid w:val="00FD4FEE"/>
    <w:rsid w:val="00FD5C1B"/>
    <w:rsid w:val="00FD6E79"/>
    <w:rsid w:val="00FE09C5"/>
    <w:rsid w:val="00FE1D23"/>
    <w:rsid w:val="00FE1FE2"/>
    <w:rsid w:val="00FE3768"/>
    <w:rsid w:val="00FE683C"/>
    <w:rsid w:val="00FF2821"/>
    <w:rsid w:val="00FF33BA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151FE"/>
  <w15:docId w15:val="{3DD9F231-D586-40B5-B33D-82CD67D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E0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645D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1645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customStyle="1" w:styleId="fontstyle35">
    <w:name w:val="fontstyle35"/>
    <w:uiPriority w:val="99"/>
    <w:rsid w:val="001645DD"/>
    <w:rPr>
      <w:rFonts w:cs="Times New Roman"/>
    </w:rPr>
  </w:style>
  <w:style w:type="character" w:customStyle="1" w:styleId="fontstyle29">
    <w:name w:val="fontstyle29"/>
    <w:uiPriority w:val="99"/>
    <w:rsid w:val="001645DD"/>
    <w:rPr>
      <w:rFonts w:cs="Times New Roman"/>
    </w:rPr>
  </w:style>
  <w:style w:type="paragraph" w:customStyle="1" w:styleId="style8">
    <w:name w:val="style8"/>
    <w:basedOn w:val="a"/>
    <w:uiPriority w:val="99"/>
    <w:rsid w:val="001645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645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45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45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1645DD"/>
    <w:pPr>
      <w:spacing w:before="100" w:beforeAutospacing="1" w:after="100" w:afterAutospacing="1" w:line="240" w:lineRule="auto"/>
    </w:pPr>
    <w:rPr>
      <w:rFonts w:ascii="Arial" w:hAnsi="Arial"/>
      <w:color w:val="333333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1645DD"/>
    <w:rPr>
      <w:rFonts w:ascii="Arial" w:hAnsi="Arial" w:cs="Arial"/>
      <w:color w:val="333333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45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45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45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05E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semiHidden/>
    <w:rsid w:val="00805E9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05E93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List 2"/>
    <w:basedOn w:val="a"/>
    <w:uiPriority w:val="99"/>
    <w:rsid w:val="003A49B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ement1">
    <w:name w:val="Statement 1"/>
    <w:basedOn w:val="a"/>
    <w:next w:val="a"/>
    <w:uiPriority w:val="99"/>
    <w:rsid w:val="00AA4A2B"/>
    <w:pPr>
      <w:widowControl w:val="0"/>
      <w:tabs>
        <w:tab w:val="left" w:pos="1152"/>
        <w:tab w:val="left" w:pos="2880"/>
      </w:tabs>
      <w:suppressAutoHyphens/>
      <w:spacing w:after="85" w:line="240" w:lineRule="auto"/>
      <w:ind w:left="144" w:firstLine="576"/>
      <w:jc w:val="both"/>
      <w:outlineLvl w:val="2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121C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DC75A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C75A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DC75AD"/>
    <w:rPr>
      <w:rFonts w:cs="Times New Roman"/>
      <w:vertAlign w:val="superscript"/>
    </w:rPr>
  </w:style>
  <w:style w:type="table" w:styleId="ac">
    <w:name w:val="Table Grid"/>
    <w:basedOn w:val="a1"/>
    <w:uiPriority w:val="39"/>
    <w:rsid w:val="00AA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FF67CE"/>
    <w:rPr>
      <w:color w:val="0000FF"/>
      <w:u w:val="single"/>
    </w:rPr>
  </w:style>
  <w:style w:type="paragraph" w:styleId="ae">
    <w:name w:val="caption"/>
    <w:basedOn w:val="a"/>
    <w:next w:val="a"/>
    <w:qFormat/>
    <w:locked/>
    <w:rsid w:val="000B52AD"/>
    <w:p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B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rsid w:val="000B52AD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B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0B52AD"/>
    <w:rPr>
      <w:sz w:val="22"/>
      <w:szCs w:val="22"/>
      <w:lang w:eastAsia="en-US"/>
    </w:rPr>
  </w:style>
  <w:style w:type="paragraph" w:styleId="af3">
    <w:name w:val="Normal (Web)"/>
    <w:basedOn w:val="a"/>
    <w:rsid w:val="003E005F"/>
    <w:pPr>
      <w:widowControl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4FD"/>
  </w:style>
  <w:style w:type="character" w:customStyle="1" w:styleId="s4">
    <w:name w:val="s4"/>
    <w:rsid w:val="00014234"/>
    <w:rPr>
      <w:rFonts w:cs="Times New Roman"/>
    </w:rPr>
  </w:style>
  <w:style w:type="character" w:customStyle="1" w:styleId="10">
    <w:name w:val="Заголовок 1 Знак"/>
    <w:link w:val="1"/>
    <w:uiPriority w:val="9"/>
    <w:rsid w:val="0025178F"/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character" w:customStyle="1" w:styleId="text12">
    <w:name w:val="text_12"/>
    <w:basedOn w:val="a0"/>
    <w:rsid w:val="0025178F"/>
  </w:style>
  <w:style w:type="character" w:customStyle="1" w:styleId="Bodytext">
    <w:name w:val="Body text_"/>
    <w:link w:val="11"/>
    <w:rsid w:val="0025178F"/>
    <w:rPr>
      <w:rFonts w:ascii="Times New Roman" w:eastAsia="Times New Roman" w:hAnsi="Times New Roman"/>
      <w:spacing w:val="1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5178F"/>
    <w:pPr>
      <w:widowControl w:val="0"/>
      <w:shd w:val="clear" w:color="auto" w:fill="FFFFFF"/>
      <w:spacing w:before="360" w:after="240" w:line="297" w:lineRule="exact"/>
      <w:jc w:val="both"/>
    </w:pPr>
    <w:rPr>
      <w:rFonts w:ascii="Times New Roman" w:eastAsia="Times New Roman" w:hAnsi="Times New Roman"/>
      <w:spacing w:val="10"/>
    </w:rPr>
  </w:style>
  <w:style w:type="character" w:styleId="af4">
    <w:name w:val="annotation reference"/>
    <w:uiPriority w:val="99"/>
    <w:semiHidden/>
    <w:unhideWhenUsed/>
    <w:rsid w:val="00333F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33F6B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333F6B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3F6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33F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62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35BA-E9F8-42FF-A241-DF34CE14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Россельхозбанк</Company>
  <LinksUpToDate>false</LinksUpToDate>
  <CharactersWithSpaces>28314</CharactersWithSpaces>
  <SharedDoc>false</SharedDoc>
  <HLinks>
    <vt:vector size="12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http://www/fedresurs.ru/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Шестакова Светлана Юрьевна</dc:creator>
  <cp:lastModifiedBy>Userfree</cp:lastModifiedBy>
  <cp:revision>25</cp:revision>
  <cp:lastPrinted>2021-06-02T06:02:00Z</cp:lastPrinted>
  <dcterms:created xsi:type="dcterms:W3CDTF">2018-09-07T13:09:00Z</dcterms:created>
  <dcterms:modified xsi:type="dcterms:W3CDTF">2021-06-02T06:03:00Z</dcterms:modified>
</cp:coreProperties>
</file>