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CF" w:rsidRPr="00E56563" w:rsidRDefault="00D22D42">
      <w:pPr>
        <w:pStyle w:val="1"/>
        <w:rPr>
          <w:b w:val="0"/>
          <w:color w:val="auto"/>
        </w:rPr>
      </w:pPr>
      <w:hyperlink r:id="rId7" w:history="1">
        <w:r w:rsidR="000314CF" w:rsidRPr="00E56563">
          <w:rPr>
            <w:rStyle w:val="a4"/>
            <w:rFonts w:cs="Times New Roman CYR"/>
            <w:b/>
            <w:bCs w:val="0"/>
            <w:color w:val="auto"/>
          </w:rPr>
          <w:t xml:space="preserve">Договор о внесении задатка </w:t>
        </w:r>
        <w:r w:rsidR="00752F9E" w:rsidRPr="00752F9E">
          <w:rPr>
            <w:rStyle w:val="a4"/>
            <w:rFonts w:cs="Times New Roman CYR"/>
            <w:bCs w:val="0"/>
            <w:color w:val="auto"/>
          </w:rPr>
          <w:t xml:space="preserve">в </w:t>
        </w:r>
        <w:r w:rsidR="00752F9E" w:rsidRPr="00752F9E">
          <w:rPr>
            <w:sz w:val="22"/>
            <w:szCs w:val="22"/>
          </w:rPr>
          <w:t xml:space="preserve">торгах посредством публичного предложения </w:t>
        </w:r>
      </w:hyperlink>
    </w:p>
    <w:p w:rsidR="000314CF" w:rsidRPr="00BC1D2D" w:rsidRDefault="000314CF">
      <w:pPr>
        <w:rPr>
          <w:b/>
        </w:rPr>
      </w:pPr>
    </w:p>
    <w:tbl>
      <w:tblPr>
        <w:tblW w:w="0" w:type="auto"/>
        <w:tblInd w:w="108" w:type="dxa"/>
        <w:tblLook w:val="0000"/>
      </w:tblPr>
      <w:tblGrid>
        <w:gridCol w:w="5171"/>
        <w:gridCol w:w="5128"/>
      </w:tblGrid>
      <w:tr w:rsidR="000314CF" w:rsidRPr="00BC1D2D"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0314CF" w:rsidRPr="00BC1D2D" w:rsidRDefault="00BC1D2D">
            <w:pPr>
              <w:pStyle w:val="a6"/>
            </w:pPr>
            <w:r>
              <w:t>г. Санкт-Петербург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314CF" w:rsidRPr="00BC1D2D" w:rsidRDefault="00BC1D2D">
            <w:pPr>
              <w:pStyle w:val="a5"/>
              <w:jc w:val="right"/>
            </w:pPr>
            <w:r>
              <w:t>«</w:t>
            </w:r>
            <w:r w:rsidR="00E96DC4" w:rsidRPr="00BC1D2D">
              <w:t>___</w:t>
            </w:r>
            <w:r>
              <w:t>»</w:t>
            </w:r>
            <w:r w:rsidR="00E96DC4" w:rsidRPr="00BC1D2D">
              <w:t xml:space="preserve"> __________ 20</w:t>
            </w:r>
            <w:r>
              <w:t>2</w:t>
            </w:r>
            <w:r w:rsidR="00066222">
              <w:t>__</w:t>
            </w:r>
            <w:r w:rsidR="00E96DC4" w:rsidRPr="00BC1D2D">
              <w:t>г</w:t>
            </w:r>
          </w:p>
          <w:p w:rsidR="00E96DC4" w:rsidRPr="00BC1D2D" w:rsidRDefault="00E96DC4" w:rsidP="00E96DC4"/>
        </w:tc>
      </w:tr>
    </w:tbl>
    <w:p w:rsidR="00E96DC4" w:rsidRPr="00BC1D2D" w:rsidRDefault="00BC1D2D" w:rsidP="00E96DC4">
      <w:pPr>
        <w:pStyle w:val="a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Санкт-Петербургское государственное унитарное предприятие «Петербургский спортивно-концертный комплекс</w:t>
      </w:r>
      <w:r w:rsidRPr="00AB7D2D">
        <w:rPr>
          <w:b/>
          <w:bCs/>
          <w:sz w:val="24"/>
          <w:szCs w:val="24"/>
        </w:rPr>
        <w:t>»</w:t>
      </w:r>
      <w:r w:rsidRPr="00AB7D2D">
        <w:rPr>
          <w:bCs/>
          <w:sz w:val="24"/>
          <w:szCs w:val="24"/>
        </w:rPr>
        <w:t xml:space="preserve">, в лице </w:t>
      </w:r>
      <w:r>
        <w:rPr>
          <w:bCs/>
          <w:sz w:val="24"/>
          <w:szCs w:val="24"/>
        </w:rPr>
        <w:t>Руководителя ликвидационной комиссии</w:t>
      </w:r>
      <w:r w:rsidRPr="00AB7D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Быковцова Андрея Викторовича</w:t>
      </w:r>
      <w:r w:rsidRPr="00AB7D2D">
        <w:rPr>
          <w:bCs/>
          <w:sz w:val="24"/>
          <w:szCs w:val="24"/>
        </w:rPr>
        <w:t xml:space="preserve">, действующего на основании </w:t>
      </w:r>
      <w:r>
        <w:rPr>
          <w:bCs/>
          <w:sz w:val="24"/>
          <w:szCs w:val="24"/>
        </w:rPr>
        <w:t>Распоряжения Комитета имущественных отношений Санкт-Петербурга от 21.10.2019 № 2629-рз</w:t>
      </w:r>
      <w:r w:rsidRPr="00BC1D2D">
        <w:rPr>
          <w:bCs/>
          <w:sz w:val="24"/>
          <w:szCs w:val="24"/>
        </w:rPr>
        <w:t>,</w:t>
      </w:r>
      <w:r w:rsidRPr="00AB7D2D">
        <w:rPr>
          <w:bCs/>
          <w:sz w:val="24"/>
          <w:szCs w:val="24"/>
        </w:rPr>
        <w:t xml:space="preserve"> с одной стороны</w:t>
      </w:r>
      <w:r w:rsidR="00E96DC4" w:rsidRPr="00BC1D2D">
        <w:rPr>
          <w:sz w:val="24"/>
          <w:szCs w:val="24"/>
        </w:rPr>
        <w:t>, именуемый в дальнейшем «Организатор» и  ____________ в лице _________________, действующего на основании _________________, именуемый  в дальнейшем  «Претендент»,  с другой стороны заключили настоящий Договор о нижеследующем:</w:t>
      </w:r>
    </w:p>
    <w:p w:rsidR="000314CF" w:rsidRPr="00BC1D2D" w:rsidRDefault="000314CF"/>
    <w:p w:rsidR="000314CF" w:rsidRPr="00BC1D2D" w:rsidRDefault="000314CF">
      <w:pPr>
        <w:pStyle w:val="1"/>
      </w:pPr>
      <w:bookmarkStart w:id="0" w:name="sub_100"/>
      <w:r w:rsidRPr="00BC1D2D">
        <w:t>1. Предмет договора</w:t>
      </w:r>
    </w:p>
    <w:p w:rsidR="00E96DC4" w:rsidRPr="00BC1D2D" w:rsidRDefault="000314CF">
      <w:bookmarkStart w:id="1" w:name="sub_11"/>
      <w:bookmarkEnd w:id="0"/>
      <w:r w:rsidRPr="00BC1D2D">
        <w:t>1.1. Для участия в аукционе по продаже</w:t>
      </w:r>
      <w:r w:rsidR="00E96DC4" w:rsidRPr="00BC1D2D">
        <w:t>:</w:t>
      </w:r>
      <w:r w:rsidRPr="00BC1D2D">
        <w:t xml:space="preserve"> </w:t>
      </w:r>
    </w:p>
    <w:p w:rsidR="00E96DC4" w:rsidRPr="00BC1D2D" w:rsidRDefault="00E96DC4" w:rsidP="00BC1D2D">
      <w:pPr>
        <w:pStyle w:val="aa"/>
        <w:spacing w:before="0" w:beforeAutospacing="0" w:after="0" w:afterAutospacing="0"/>
        <w:ind w:left="396"/>
        <w:jc w:val="both"/>
        <w:rPr>
          <w:b/>
          <w:i/>
        </w:rPr>
      </w:pPr>
      <w:r w:rsidRPr="00BC1D2D">
        <w:rPr>
          <w:b/>
          <w:i/>
        </w:rPr>
        <w:t xml:space="preserve">   </w:t>
      </w:r>
      <w:r w:rsidR="00BC1D2D">
        <w:rPr>
          <w:b/>
          <w:i/>
        </w:rPr>
        <w:t>Объекты движимого имущества в количестве 511 позиций, согласно отчету об оценке № 116/10-20</w:t>
      </w:r>
    </w:p>
    <w:bookmarkEnd w:id="1"/>
    <w:p w:rsidR="00E96DC4" w:rsidRPr="00BC1D2D" w:rsidRDefault="000314CF">
      <w:pPr>
        <w:rPr>
          <w:b/>
          <w:i/>
        </w:rPr>
      </w:pPr>
      <w:r w:rsidRPr="00BC1D2D">
        <w:t xml:space="preserve">Претендент перечисляет, а Организатор принимает задаток в размере </w:t>
      </w:r>
      <w:bookmarkStart w:id="2" w:name="sub_12"/>
      <w:r w:rsidR="00752F9E">
        <w:rPr>
          <w:b/>
          <w:i/>
        </w:rPr>
        <w:t>____</w:t>
      </w:r>
      <w:r w:rsidR="00BC1D2D">
        <w:rPr>
          <w:b/>
          <w:i/>
        </w:rPr>
        <w:t xml:space="preserve"> </w:t>
      </w:r>
      <w:r w:rsidR="00E96DC4" w:rsidRPr="00BC1D2D">
        <w:rPr>
          <w:b/>
          <w:i/>
        </w:rPr>
        <w:t>(</w:t>
      </w:r>
      <w:r w:rsidR="00752F9E">
        <w:rPr>
          <w:b/>
          <w:i/>
        </w:rPr>
        <w:t>_________________________________________________________________________</w:t>
      </w:r>
      <w:r w:rsidR="00E96DC4" w:rsidRPr="00BC1D2D">
        <w:rPr>
          <w:b/>
          <w:i/>
        </w:rPr>
        <w:t>)  рубл</w:t>
      </w:r>
      <w:r w:rsidR="00BC1D2D">
        <w:rPr>
          <w:b/>
          <w:i/>
        </w:rPr>
        <w:t>ей</w:t>
      </w:r>
      <w:r w:rsidR="00E96DC4" w:rsidRPr="00BC1D2D">
        <w:rPr>
          <w:b/>
          <w:i/>
        </w:rPr>
        <w:t xml:space="preserve"> </w:t>
      </w:r>
      <w:r w:rsidR="00752F9E">
        <w:rPr>
          <w:b/>
          <w:i/>
        </w:rPr>
        <w:t xml:space="preserve">____ </w:t>
      </w:r>
      <w:r w:rsidR="00E96DC4" w:rsidRPr="00BC1D2D">
        <w:rPr>
          <w:b/>
          <w:i/>
        </w:rPr>
        <w:t xml:space="preserve">копеек </w:t>
      </w:r>
    </w:p>
    <w:p w:rsidR="000314CF" w:rsidRPr="00BC1D2D" w:rsidRDefault="000314CF" w:rsidP="00E96DC4">
      <w:r w:rsidRPr="00BC1D2D">
        <w:t xml:space="preserve">1.2. 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BC1D2D">
          <w:rPr>
            <w:rStyle w:val="a4"/>
            <w:rFonts w:cs="Times New Roman CYR"/>
          </w:rPr>
          <w:t>п. 1.1.</w:t>
        </w:r>
      </w:hyperlink>
      <w:r w:rsidRPr="00BC1D2D">
        <w:t xml:space="preserve"> настоящего Договора, в соответствии с информационным сообщением, опубликованным </w:t>
      </w:r>
      <w:r w:rsidR="00E96DC4" w:rsidRPr="00BC1D2D">
        <w:t xml:space="preserve">  на сайтах в сети Интернет</w:t>
      </w:r>
      <w:r w:rsidR="00E96DC4" w:rsidRPr="00BC1D2D">
        <w:rPr>
          <w:shd w:val="clear" w:color="auto" w:fill="FFFFFF"/>
        </w:rPr>
        <w:t>:</w:t>
      </w:r>
      <w:r w:rsidR="00BC1D2D">
        <w:rPr>
          <w:shd w:val="clear" w:color="auto" w:fill="FFFFFF"/>
        </w:rPr>
        <w:t xml:space="preserve"> </w:t>
      </w:r>
      <w:r w:rsidR="00E96DC4" w:rsidRPr="00BC1D2D">
        <w:rPr>
          <w:shd w:val="clear" w:color="auto" w:fill="FFFFFF" w:themeFill="background1"/>
        </w:rPr>
        <w:t xml:space="preserve"> </w:t>
      </w:r>
      <w:hyperlink r:id="rId8" w:history="1">
        <w:r w:rsidR="00E96DC4" w:rsidRPr="00BC1D2D">
          <w:rPr>
            <w:rStyle w:val="ab"/>
            <w:rFonts w:cs="Times New Roman CYR"/>
            <w:shd w:val="clear" w:color="auto" w:fill="FFFFFF" w:themeFill="background1"/>
          </w:rPr>
          <w:t>www.torgi.gov.ru</w:t>
        </w:r>
      </w:hyperlink>
      <w:r w:rsidR="00BC1D2D">
        <w:rPr>
          <w:color w:val="0000FF"/>
        </w:rPr>
        <w:t xml:space="preserve">, </w:t>
      </w:r>
      <w:hyperlink r:id="rId9" w:history="1">
        <w:r w:rsidR="00BC1D2D" w:rsidRPr="006D67CE">
          <w:rPr>
            <w:rStyle w:val="ab"/>
            <w:rFonts w:cs="Times New Roman CYR"/>
            <w:lang w:val="en-US"/>
          </w:rPr>
          <w:t>www</w:t>
        </w:r>
        <w:r w:rsidR="00BC1D2D" w:rsidRPr="00BC1D2D">
          <w:rPr>
            <w:rStyle w:val="ab"/>
            <w:rFonts w:cs="Times New Roman CYR"/>
          </w:rPr>
          <w:t>.</w:t>
        </w:r>
        <w:r w:rsidR="00BC1D2D" w:rsidRPr="006D67CE">
          <w:rPr>
            <w:rStyle w:val="ab"/>
            <w:rFonts w:cs="Times New Roman CYR"/>
            <w:lang w:val="en-US"/>
          </w:rPr>
          <w:t>lot</w:t>
        </w:r>
        <w:r w:rsidR="00BC1D2D" w:rsidRPr="00BC1D2D">
          <w:rPr>
            <w:rStyle w:val="ab"/>
            <w:rFonts w:cs="Times New Roman CYR"/>
          </w:rPr>
          <w:t>-</w:t>
        </w:r>
        <w:r w:rsidR="00BC1D2D" w:rsidRPr="006D67CE">
          <w:rPr>
            <w:rStyle w:val="ab"/>
            <w:rFonts w:cs="Times New Roman CYR"/>
            <w:lang w:val="en-US"/>
          </w:rPr>
          <w:t>online</w:t>
        </w:r>
        <w:r w:rsidR="00BC1D2D" w:rsidRPr="00BC1D2D">
          <w:rPr>
            <w:rStyle w:val="ab"/>
            <w:rFonts w:cs="Times New Roman CYR"/>
          </w:rPr>
          <w:t>.</w:t>
        </w:r>
        <w:r w:rsidR="00BC1D2D" w:rsidRPr="006D67CE">
          <w:rPr>
            <w:rStyle w:val="ab"/>
            <w:rFonts w:cs="Times New Roman CYR"/>
            <w:lang w:val="en-US"/>
          </w:rPr>
          <w:t>ru</w:t>
        </w:r>
      </w:hyperlink>
      <w:r w:rsidR="00BC1D2D" w:rsidRPr="00BC1D2D">
        <w:rPr>
          <w:color w:val="0000FF"/>
        </w:rPr>
        <w:t xml:space="preserve"> </w:t>
      </w:r>
      <w:r w:rsidR="00E96DC4" w:rsidRPr="00BC1D2D">
        <w:rPr>
          <w:color w:val="0000FF"/>
        </w:rPr>
        <w:t>.</w:t>
      </w:r>
      <w:bookmarkEnd w:id="2"/>
    </w:p>
    <w:p w:rsidR="00C0250B" w:rsidRDefault="00C0250B">
      <w:pPr>
        <w:pStyle w:val="1"/>
      </w:pPr>
      <w:bookmarkStart w:id="3" w:name="sub_200"/>
    </w:p>
    <w:p w:rsidR="000314CF" w:rsidRPr="00BC1D2D" w:rsidRDefault="000314CF">
      <w:pPr>
        <w:pStyle w:val="1"/>
      </w:pPr>
      <w:r w:rsidRPr="00BC1D2D">
        <w:t>2. Передача денежных средств</w:t>
      </w:r>
    </w:p>
    <w:p w:rsidR="000314CF" w:rsidRPr="00BC1D2D" w:rsidRDefault="000314CF">
      <w:bookmarkStart w:id="4" w:name="sub_21"/>
      <w:bookmarkEnd w:id="3"/>
      <w:r w:rsidRPr="00BC1D2D">
        <w:t xml:space="preserve">2.1. Денежные средства в сумме, указанной в </w:t>
      </w:r>
      <w:hyperlink w:anchor="sub_11" w:history="1">
        <w:r w:rsidRPr="00BC1D2D">
          <w:rPr>
            <w:rStyle w:val="a4"/>
            <w:rFonts w:cs="Times New Roman CYR"/>
          </w:rPr>
          <w:t>п. 1.1.</w:t>
        </w:r>
      </w:hyperlink>
      <w:r w:rsidRPr="00BC1D2D">
        <w:t xml:space="preserve"> настоящего Договора, должны быть внесены Претендентом на расчетный счет Организатора не позднее даты и времени окончания приема заявок на участие в торгах, </w:t>
      </w:r>
      <w:r w:rsidRPr="00BC1D2D">
        <w:rPr>
          <w:shd w:val="clear" w:color="auto" w:fill="FFFFFF" w:themeFill="background1"/>
        </w:rPr>
        <w:t xml:space="preserve">а именно до </w:t>
      </w:r>
      <w:r w:rsidR="00752F9E">
        <w:rPr>
          <w:rStyle w:val="a3"/>
          <w:bCs/>
          <w:shd w:val="clear" w:color="auto" w:fill="FFFFFF" w:themeFill="background1"/>
        </w:rPr>
        <w:t>15</w:t>
      </w:r>
      <w:r w:rsidRPr="00BC1D2D">
        <w:rPr>
          <w:shd w:val="clear" w:color="auto" w:fill="FFFFFF" w:themeFill="background1"/>
        </w:rPr>
        <w:t xml:space="preserve"> часов </w:t>
      </w:r>
      <w:r w:rsidR="005D06A2" w:rsidRPr="00BC1D2D">
        <w:rPr>
          <w:shd w:val="clear" w:color="auto" w:fill="FFFFFF" w:themeFill="background1"/>
        </w:rPr>
        <w:t>00</w:t>
      </w:r>
      <w:r w:rsidRPr="00BC1D2D">
        <w:rPr>
          <w:shd w:val="clear" w:color="auto" w:fill="FFFFFF" w:themeFill="background1"/>
        </w:rPr>
        <w:t xml:space="preserve"> минут </w:t>
      </w:r>
      <w:r w:rsidR="00752F9E">
        <w:rPr>
          <w:shd w:val="clear" w:color="auto" w:fill="FFFFFF" w:themeFill="background1"/>
        </w:rPr>
        <w:t>_____</w:t>
      </w:r>
      <w:r w:rsidR="00066222">
        <w:rPr>
          <w:shd w:val="clear" w:color="auto" w:fill="FFFFFF" w:themeFill="background1"/>
        </w:rPr>
        <w:t xml:space="preserve"> января</w:t>
      </w:r>
      <w:r w:rsidR="00BC1D2D">
        <w:rPr>
          <w:shd w:val="clear" w:color="auto" w:fill="FFFFFF" w:themeFill="background1"/>
        </w:rPr>
        <w:t xml:space="preserve"> 20</w:t>
      </w:r>
      <w:r w:rsidR="00BC1D2D" w:rsidRPr="00BC1D2D">
        <w:rPr>
          <w:shd w:val="clear" w:color="auto" w:fill="FFFFFF" w:themeFill="background1"/>
        </w:rPr>
        <w:t>2</w:t>
      </w:r>
      <w:r w:rsidR="00066222">
        <w:rPr>
          <w:shd w:val="clear" w:color="auto" w:fill="FFFFFF" w:themeFill="background1"/>
        </w:rPr>
        <w:t xml:space="preserve">2 </w:t>
      </w:r>
      <w:r w:rsidR="005D06A2" w:rsidRPr="00BC1D2D">
        <w:rPr>
          <w:shd w:val="clear" w:color="auto" w:fill="FFFFFF" w:themeFill="background1"/>
        </w:rPr>
        <w:t>г</w:t>
      </w:r>
      <w:r w:rsidRPr="00BC1D2D">
        <w:rPr>
          <w:shd w:val="clear" w:color="auto" w:fill="FFFFFF" w:themeFill="background1"/>
        </w:rPr>
        <w:t xml:space="preserve"> и</w:t>
      </w:r>
      <w:r w:rsidRPr="00BC1D2D">
        <w:t xml:space="preserve"> считаются внесенными с момента их зачисления на расчетный счет Организатора.</w:t>
      </w:r>
    </w:p>
    <w:bookmarkEnd w:id="4"/>
    <w:p w:rsidR="000314CF" w:rsidRPr="00BC1D2D" w:rsidRDefault="000314CF">
      <w:r w:rsidRPr="00BC1D2D">
        <w:t xml:space="preserve">Документом, подтверждающим внесение задатка на расчетный счет Организатора, является выписка из его расчетного счета, которые Претендент представляет </w:t>
      </w:r>
      <w:r w:rsidR="00752F9E">
        <w:t>Организатору</w:t>
      </w:r>
      <w:r w:rsidRPr="00BC1D2D">
        <w:t>. В случае отсутствия в означенный выше срок задатка на расчетном счете Организатора обязательства по внесению задатка считаются неисполненными.</w:t>
      </w:r>
    </w:p>
    <w:p w:rsidR="000314CF" w:rsidRPr="00BC1D2D" w:rsidRDefault="000314CF">
      <w:bookmarkStart w:id="5" w:name="sub_22"/>
      <w:r w:rsidRPr="00BC1D2D">
        <w:t>2.2. Претендент не вправе распоряжаться денежными средствами, поступившими на счет Организатора в качестве задатка, равно как и Организатор не вправе распоряжаться денежными средствами Претендента, поступившими на счет Организатора в качестве задатка.</w:t>
      </w:r>
    </w:p>
    <w:p w:rsidR="000314CF" w:rsidRPr="00BC1D2D" w:rsidRDefault="000314CF">
      <w:bookmarkStart w:id="6" w:name="sub_23"/>
      <w:bookmarkEnd w:id="5"/>
      <w:r w:rsidRPr="00BC1D2D">
        <w:t xml:space="preserve">2.3. 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 </w:t>
      </w:r>
      <w:r w:rsidR="00BC1D2D">
        <w:t>Организатором.</w:t>
      </w:r>
    </w:p>
    <w:p w:rsidR="000314CF" w:rsidRPr="00BC1D2D" w:rsidRDefault="000314CF">
      <w:bookmarkStart w:id="7" w:name="sub_24"/>
      <w:bookmarkEnd w:id="6"/>
      <w:r w:rsidRPr="00BC1D2D">
        <w:t>2.4. На денежные средства, перечисленные в соответствии с настоящим Договором, проценты не начисляются.</w:t>
      </w:r>
    </w:p>
    <w:p w:rsidR="000314CF" w:rsidRPr="00BC1D2D" w:rsidRDefault="000314CF">
      <w:bookmarkStart w:id="8" w:name="sub_25"/>
      <w:bookmarkEnd w:id="7"/>
      <w:r w:rsidRPr="00BC1D2D">
        <w:t xml:space="preserve">2.5. Задаток, внесенный Претендентом, в случае признания последнего победителем аукциона и заключения им с Организатором договора купли-продажи имущества, указанного в </w:t>
      </w:r>
      <w:hyperlink w:anchor="sub_11" w:history="1">
        <w:r w:rsidRPr="00BC1D2D">
          <w:rPr>
            <w:rStyle w:val="a4"/>
            <w:rFonts w:cs="Times New Roman CYR"/>
          </w:rPr>
          <w:t>п. 1.1.</w:t>
        </w:r>
      </w:hyperlink>
      <w:r w:rsidRPr="00BC1D2D">
        <w:t>, засчитывается в счет оплаты вышеназванного имущества.</w:t>
      </w:r>
    </w:p>
    <w:bookmarkEnd w:id="8"/>
    <w:p w:rsidR="000314CF" w:rsidRPr="00BC1D2D" w:rsidRDefault="000314CF"/>
    <w:p w:rsidR="000314CF" w:rsidRPr="00BC1D2D" w:rsidRDefault="000314CF">
      <w:pPr>
        <w:pStyle w:val="1"/>
      </w:pPr>
      <w:bookmarkStart w:id="9" w:name="sub_300"/>
      <w:r w:rsidRPr="00BC1D2D">
        <w:t>3. Возврат денежных средств</w:t>
      </w:r>
    </w:p>
    <w:p w:rsidR="000314CF" w:rsidRPr="00BC1D2D" w:rsidRDefault="000314CF">
      <w:bookmarkStart w:id="10" w:name="sub_31"/>
      <w:bookmarkEnd w:id="9"/>
      <w:r w:rsidRPr="00BC1D2D">
        <w:t xml:space="preserve">3.1. В случае если Претенденту было отказано в принятии заявки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BC1D2D">
          <w:rPr>
            <w:rStyle w:val="a4"/>
            <w:rFonts w:cs="Times New Roman CYR"/>
          </w:rPr>
          <w:t>пункте 2.3.</w:t>
        </w:r>
      </w:hyperlink>
      <w:r w:rsidRPr="00BC1D2D">
        <w:t xml:space="preserve"> способом в течение </w:t>
      </w:r>
      <w:r w:rsidR="00D94F07" w:rsidRPr="00BC1D2D">
        <w:t>5</w:t>
      </w:r>
      <w:r w:rsidRPr="00BC1D2D">
        <w:t xml:space="preserve"> банковских дней с даты пр</w:t>
      </w:r>
      <w:r w:rsidR="00E56563">
        <w:t>ед</w:t>
      </w:r>
      <w:r w:rsidRPr="00BC1D2D">
        <w:t>оставления Организатором отметки об отказе в принятии заявки на описи представленных Претендентом документов.</w:t>
      </w:r>
    </w:p>
    <w:p w:rsidR="000314CF" w:rsidRPr="00BC1D2D" w:rsidRDefault="000314CF">
      <w:bookmarkStart w:id="11" w:name="sub_32"/>
      <w:bookmarkEnd w:id="10"/>
      <w:r w:rsidRPr="00BC1D2D">
        <w:lastRenderedPageBreak/>
        <w:t xml:space="preserve">3.2. В случае, если Претендент не признан победителем торгов, Организатор обязуется возвратить поступившую на его счет сумму задатка указанным в </w:t>
      </w:r>
      <w:hyperlink w:anchor="sub_23" w:history="1">
        <w:r w:rsidRPr="00BC1D2D">
          <w:rPr>
            <w:rStyle w:val="a4"/>
            <w:rFonts w:cs="Times New Roman CYR"/>
          </w:rPr>
          <w:t>пункте 2.3.</w:t>
        </w:r>
      </w:hyperlink>
      <w:r w:rsidRPr="00BC1D2D">
        <w:t xml:space="preserve"> способом в течение </w:t>
      </w:r>
      <w:r w:rsidR="00D94F07" w:rsidRPr="00BC1D2D">
        <w:t>5</w:t>
      </w:r>
      <w:r w:rsidRPr="00BC1D2D">
        <w:t xml:space="preserve"> </w:t>
      </w:r>
      <w:r w:rsidR="00C0250B">
        <w:t xml:space="preserve">календарных </w:t>
      </w:r>
      <w:r w:rsidRPr="00BC1D2D">
        <w:t>дней с даты проведения торгов.</w:t>
      </w:r>
    </w:p>
    <w:p w:rsidR="000314CF" w:rsidRPr="00BC1D2D" w:rsidRDefault="000314CF">
      <w:bookmarkStart w:id="12" w:name="sub_33"/>
      <w:bookmarkEnd w:id="11"/>
      <w:r w:rsidRPr="00BC1D2D">
        <w:t xml:space="preserve">3.3. В случае отзыва Претендентом в установленных порядке и сроке, указанном в </w:t>
      </w:r>
      <w:hyperlink w:anchor="sub_21" w:history="1">
        <w:r w:rsidRPr="00BC1D2D">
          <w:rPr>
            <w:rStyle w:val="a4"/>
            <w:rFonts w:cs="Times New Roman CYR"/>
          </w:rPr>
          <w:t>п. 2.1.</w:t>
        </w:r>
      </w:hyperlink>
      <w:r w:rsidRPr="00BC1D2D">
        <w:t>, заявки на участие в торгах</w:t>
      </w:r>
      <w:r w:rsidR="00D94F07" w:rsidRPr="00BC1D2D">
        <w:t xml:space="preserve">, </w:t>
      </w:r>
      <w:r w:rsidRPr="00BC1D2D">
        <w:t xml:space="preserve"> Организатор обязуется возвратить поступившую на его счет сумму задатка</w:t>
      </w:r>
      <w:r w:rsidR="005D06A2" w:rsidRPr="00BC1D2D">
        <w:t xml:space="preserve">, </w:t>
      </w:r>
      <w:r w:rsidR="00D94F07" w:rsidRPr="00BC1D2D">
        <w:t xml:space="preserve"> </w:t>
      </w:r>
      <w:r w:rsidRPr="00BC1D2D">
        <w:t xml:space="preserve"> указанным в </w:t>
      </w:r>
      <w:hyperlink w:anchor="sub_23" w:history="1">
        <w:r w:rsidRPr="00BC1D2D">
          <w:rPr>
            <w:rStyle w:val="a4"/>
            <w:rFonts w:cs="Times New Roman CYR"/>
          </w:rPr>
          <w:t xml:space="preserve">пункте 2.3. </w:t>
        </w:r>
      </w:hyperlink>
      <w:r w:rsidRPr="00BC1D2D">
        <w:t xml:space="preserve"> </w:t>
      </w:r>
      <w:r w:rsidRPr="00BC1D2D">
        <w:rPr>
          <w:shd w:val="clear" w:color="auto" w:fill="FFFFFF" w:themeFill="background1"/>
        </w:rPr>
        <w:t>способом</w:t>
      </w:r>
      <w:r w:rsidR="005D06A2" w:rsidRPr="00BC1D2D">
        <w:rPr>
          <w:shd w:val="clear" w:color="auto" w:fill="FFFFFF" w:themeFill="background1"/>
        </w:rPr>
        <w:t xml:space="preserve">, </w:t>
      </w:r>
      <w:r w:rsidRPr="00BC1D2D">
        <w:rPr>
          <w:shd w:val="clear" w:color="auto" w:fill="FFFFFF" w:themeFill="background1"/>
        </w:rPr>
        <w:t xml:space="preserve"> </w:t>
      </w:r>
      <w:r w:rsidRPr="00BC1D2D">
        <w:t xml:space="preserve">в течение </w:t>
      </w:r>
      <w:r w:rsidR="00D94F07" w:rsidRPr="00BC1D2D">
        <w:t>5</w:t>
      </w:r>
      <w:r w:rsidRPr="00BC1D2D">
        <w:t xml:space="preserve"> </w:t>
      </w:r>
      <w:r w:rsidR="00C0250B">
        <w:t>календарных</w:t>
      </w:r>
      <w:r w:rsidRPr="00BC1D2D">
        <w:t xml:space="preserve"> дней с даты получения Организатором письменного уведомления от Претендента об отзыве заявки.</w:t>
      </w:r>
    </w:p>
    <w:p w:rsidR="000314CF" w:rsidRPr="00BC1D2D" w:rsidRDefault="000314CF">
      <w:bookmarkStart w:id="13" w:name="sub_34"/>
      <w:bookmarkEnd w:id="12"/>
      <w:r w:rsidRPr="00BC1D2D"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BC1D2D">
          <w:rPr>
            <w:rStyle w:val="a4"/>
            <w:rFonts w:cs="Times New Roman CYR"/>
          </w:rPr>
          <w:t>п. 2.1.</w:t>
        </w:r>
      </w:hyperlink>
      <w:r w:rsidRPr="00BC1D2D">
        <w:t>, либо не принял участия в торгах, то задаток ему не возвращается в соответствии с настоящим Договором.</w:t>
      </w:r>
    </w:p>
    <w:p w:rsidR="000314CF" w:rsidRPr="00BC1D2D" w:rsidRDefault="000314CF">
      <w:bookmarkStart w:id="14" w:name="sub_35"/>
      <w:bookmarkEnd w:id="13"/>
      <w:r w:rsidRPr="00BC1D2D">
        <w:t xml:space="preserve">3.5. 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имущества, указанного в </w:t>
      </w:r>
      <w:hyperlink w:anchor="sub_11" w:history="1">
        <w:r w:rsidRPr="00BC1D2D">
          <w:rPr>
            <w:rStyle w:val="a4"/>
            <w:rFonts w:cs="Times New Roman CYR"/>
          </w:rPr>
          <w:t>п. 1.1</w:t>
        </w:r>
      </w:hyperlink>
      <w:r w:rsidRPr="00BC1D2D">
        <w:t xml:space="preserve">. Договора, в течение </w:t>
      </w:r>
      <w:r w:rsidR="00D94F07" w:rsidRPr="00BC1D2D">
        <w:t>5</w:t>
      </w:r>
      <w:r w:rsidRPr="00BC1D2D">
        <w:t xml:space="preserve"> рабочих дней с момента подписания </w:t>
      </w:r>
      <w:r w:rsidR="00752F9E">
        <w:t>организатором торгов</w:t>
      </w:r>
      <w:r w:rsidRPr="00BC1D2D">
        <w:t xml:space="preserve"> протокола о результатах торгов, задаток ему не возвращается в соответствии с </w:t>
      </w:r>
      <w:hyperlink r:id="rId10" w:history="1">
        <w:r w:rsidRPr="00BC1D2D">
          <w:rPr>
            <w:rStyle w:val="a4"/>
            <w:rFonts w:cs="Times New Roman CYR"/>
          </w:rPr>
          <w:t>гражданским законодательством</w:t>
        </w:r>
      </w:hyperlink>
      <w:r w:rsidRPr="00BC1D2D">
        <w:t xml:space="preserve"> и настоящим Договором.</w:t>
      </w:r>
    </w:p>
    <w:p w:rsidR="000314CF" w:rsidRPr="00BC1D2D" w:rsidRDefault="000314CF">
      <w:bookmarkStart w:id="15" w:name="sub_36"/>
      <w:bookmarkEnd w:id="14"/>
      <w:r w:rsidRPr="00BC1D2D">
        <w:t xml:space="preserve">3.6. В случае признания торгов несостоявшимися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BC1D2D">
          <w:rPr>
            <w:rStyle w:val="a4"/>
            <w:rFonts w:cs="Times New Roman CYR"/>
          </w:rPr>
          <w:t>пункте 2.3.</w:t>
        </w:r>
      </w:hyperlink>
      <w:r w:rsidRPr="00BC1D2D">
        <w:t xml:space="preserve"> способом в течение </w:t>
      </w:r>
      <w:r w:rsidR="00165E9D" w:rsidRPr="00BC1D2D">
        <w:t>5</w:t>
      </w:r>
      <w:r w:rsidRPr="00BC1D2D">
        <w:t xml:space="preserve"> </w:t>
      </w:r>
      <w:r w:rsidR="00C0250B">
        <w:t>календарных</w:t>
      </w:r>
      <w:r w:rsidRPr="00BC1D2D">
        <w:t xml:space="preserve"> дней с момента подписания Протокола о результатах торгов.</w:t>
      </w:r>
    </w:p>
    <w:p w:rsidR="000314CF" w:rsidRPr="00BC1D2D" w:rsidRDefault="000314CF">
      <w:pPr>
        <w:rPr>
          <w:i/>
        </w:rPr>
      </w:pPr>
      <w:bookmarkStart w:id="16" w:name="sub_37"/>
      <w:bookmarkEnd w:id="15"/>
      <w:r w:rsidRPr="00BC1D2D">
        <w:t xml:space="preserve">3.7. В случае отмены торгов Организатор обязуется в течение </w:t>
      </w:r>
      <w:r w:rsidR="00D94F07" w:rsidRPr="00BC1D2D">
        <w:t>5</w:t>
      </w:r>
      <w:r w:rsidRPr="00BC1D2D">
        <w:t xml:space="preserve"> </w:t>
      </w:r>
      <w:r w:rsidR="00C0250B">
        <w:t>календарных</w:t>
      </w:r>
      <w:r w:rsidR="00C0250B" w:rsidRPr="00BC1D2D">
        <w:t xml:space="preserve"> </w:t>
      </w:r>
      <w:r w:rsidRPr="00BC1D2D">
        <w:t>дней с даты принятия аукционной комиссией решения об отмене торгов возвратить поступившую на его счет сумму задатка</w:t>
      </w:r>
      <w:r w:rsidR="005D06A2" w:rsidRPr="00BC1D2D">
        <w:t>,</w:t>
      </w:r>
      <w:r w:rsidRPr="00BC1D2D">
        <w:t xml:space="preserve"> </w:t>
      </w:r>
      <w:r w:rsidRPr="00BC1D2D">
        <w:rPr>
          <w:shd w:val="clear" w:color="auto" w:fill="FFFFFF" w:themeFill="background1"/>
        </w:rPr>
        <w:t xml:space="preserve">указанным в </w:t>
      </w:r>
      <w:hyperlink w:anchor="sub_23" w:history="1">
        <w:r w:rsidRPr="00BC1D2D">
          <w:rPr>
            <w:rStyle w:val="a4"/>
            <w:rFonts w:cs="Times New Roman CYR"/>
            <w:shd w:val="clear" w:color="auto" w:fill="FFFFFF" w:themeFill="background1"/>
          </w:rPr>
          <w:t>пункте 2.3.</w:t>
        </w:r>
      </w:hyperlink>
      <w:r w:rsidRPr="00BC1D2D">
        <w:rPr>
          <w:shd w:val="clear" w:color="auto" w:fill="FFFFFF" w:themeFill="background1"/>
        </w:rPr>
        <w:t xml:space="preserve"> способом</w:t>
      </w:r>
      <w:r w:rsidRPr="00BC1D2D">
        <w:rPr>
          <w:i/>
          <w:shd w:val="clear" w:color="auto" w:fill="FFFFFF" w:themeFill="background1"/>
        </w:rPr>
        <w:t>.</w:t>
      </w:r>
    </w:p>
    <w:bookmarkEnd w:id="16"/>
    <w:p w:rsidR="000314CF" w:rsidRPr="00BC1D2D" w:rsidRDefault="000314CF"/>
    <w:p w:rsidR="000314CF" w:rsidRPr="00BC1D2D" w:rsidRDefault="000314CF">
      <w:pPr>
        <w:pStyle w:val="1"/>
      </w:pPr>
      <w:bookmarkStart w:id="17" w:name="sub_400"/>
      <w:r w:rsidRPr="00BC1D2D">
        <w:t>4. Заключительные положения</w:t>
      </w:r>
    </w:p>
    <w:p w:rsidR="000314CF" w:rsidRPr="00BC1D2D" w:rsidRDefault="000314CF">
      <w:bookmarkStart w:id="18" w:name="sub_41"/>
      <w:bookmarkEnd w:id="17"/>
      <w:r w:rsidRPr="00BC1D2D"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0314CF" w:rsidRPr="00BC1D2D" w:rsidRDefault="000314CF">
      <w:bookmarkStart w:id="19" w:name="sub_42"/>
      <w:bookmarkEnd w:id="18"/>
      <w:r w:rsidRPr="00BC1D2D"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0314CF" w:rsidRPr="00BC1D2D" w:rsidRDefault="000314CF">
      <w:bookmarkStart w:id="20" w:name="sub_43"/>
      <w:bookmarkEnd w:id="19"/>
      <w:r w:rsidRPr="00BC1D2D">
        <w:t>4.3. Настоящий Договор составлен в двух экземплярах, имеющих одинаковую юридическую силу, - по одному для каждой из сторон.</w:t>
      </w:r>
    </w:p>
    <w:bookmarkEnd w:id="20"/>
    <w:p w:rsidR="000314CF" w:rsidRPr="00BC1D2D" w:rsidRDefault="000314CF"/>
    <w:p w:rsidR="000314CF" w:rsidRPr="00BC1D2D" w:rsidRDefault="000314CF">
      <w:pPr>
        <w:pStyle w:val="1"/>
      </w:pPr>
      <w:bookmarkStart w:id="21" w:name="sub_500"/>
      <w:r w:rsidRPr="00BC1D2D">
        <w:t>5.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BC1D2D" w:rsidRPr="00BC1D2D" w:rsidTr="004A33B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bookmarkEnd w:id="21"/>
          <w:p w:rsidR="00BC1D2D" w:rsidRPr="00AB7D2D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  <w:b/>
              </w:rPr>
            </w:pPr>
            <w:r w:rsidRPr="00AB7D2D">
              <w:rPr>
                <w:rFonts w:ascii="Times New Roman" w:hAnsi="Times New Roman"/>
                <w:b/>
              </w:rPr>
              <w:t>Продавец: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  <w:b/>
              </w:rPr>
            </w:pPr>
            <w:r w:rsidRPr="00C0250B">
              <w:rPr>
                <w:rFonts w:ascii="Times New Roman" w:hAnsi="Times New Roman"/>
                <w:b/>
                <w:sz w:val="22"/>
                <w:szCs w:val="22"/>
              </w:rPr>
              <w:t>Санкт-Петербургское государственное унитарное предприятие «Петербургский спортивно-концертный комплекс»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 xml:space="preserve">Юридический адрес: 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>196105, Санкт-Петербург, проспект Юрия Гагарина, дом 8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eastAsia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Pr="00C0250B">
              <w:rPr>
                <w:rFonts w:ascii="Times New Roman" w:eastAsia="Times New Roman" w:hAnsi="Times New Roman"/>
                <w:sz w:val="22"/>
                <w:szCs w:val="22"/>
              </w:rPr>
              <w:t>7810202375, КПП 781001001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>ОГРН 1037821017750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 xml:space="preserve">р/с 40502810732180000006 в </w:t>
            </w:r>
            <w:r w:rsidRPr="00C0250B">
              <w:rPr>
                <w:rFonts w:ascii="Times New Roman" w:eastAsia="Times New Roman" w:hAnsi="Times New Roman"/>
                <w:sz w:val="22"/>
                <w:szCs w:val="22"/>
              </w:rPr>
              <w:t>филиале «Санкт-Петербургский» АО «Альфа-банк»  Санкт-Петербург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>к/с 30101810600000000786</w:t>
            </w:r>
          </w:p>
          <w:p w:rsidR="00BC1D2D" w:rsidRPr="00C0250B" w:rsidRDefault="00BC1D2D" w:rsidP="004645C1">
            <w:pPr>
              <w:shd w:val="clear" w:color="auto" w:fill="FFFFFF"/>
              <w:tabs>
                <w:tab w:val="left" w:pos="5918"/>
              </w:tabs>
              <w:rPr>
                <w:rFonts w:ascii="Times New Roman" w:hAnsi="Times New Roman"/>
              </w:rPr>
            </w:pPr>
            <w:r w:rsidRPr="00C0250B">
              <w:rPr>
                <w:rFonts w:ascii="Times New Roman" w:hAnsi="Times New Roman"/>
                <w:sz w:val="22"/>
                <w:szCs w:val="22"/>
              </w:rPr>
              <w:t>БИК 044030786</w:t>
            </w:r>
          </w:p>
          <w:p w:rsidR="00BC1D2D" w:rsidRPr="00C0250B" w:rsidRDefault="00BC1D2D" w:rsidP="004645C1">
            <w:pPr>
              <w:rPr>
                <w:rFonts w:ascii="Times New Roman" w:hAnsi="Times New Roman"/>
                <w:bCs/>
              </w:rPr>
            </w:pPr>
          </w:p>
          <w:p w:rsidR="00BC1D2D" w:rsidRPr="00C0250B" w:rsidRDefault="00BC1D2D" w:rsidP="004645C1">
            <w:pPr>
              <w:rPr>
                <w:rFonts w:ascii="Times New Roman" w:hAnsi="Times New Roman"/>
                <w:bCs/>
              </w:rPr>
            </w:pPr>
            <w:r w:rsidRPr="00C0250B">
              <w:rPr>
                <w:rFonts w:ascii="Times New Roman" w:hAnsi="Times New Roman"/>
                <w:bCs/>
                <w:sz w:val="22"/>
                <w:szCs w:val="22"/>
              </w:rPr>
              <w:t>Руководитель ликвидационной комиссии</w:t>
            </w:r>
          </w:p>
          <w:p w:rsidR="00BC1D2D" w:rsidRPr="00C0250B" w:rsidRDefault="00BC1D2D" w:rsidP="004645C1">
            <w:pPr>
              <w:ind w:firstLine="73"/>
              <w:rPr>
                <w:rFonts w:ascii="Times New Roman" w:hAnsi="Times New Roman"/>
                <w:bCs/>
              </w:rPr>
            </w:pPr>
          </w:p>
          <w:p w:rsidR="00BC1D2D" w:rsidRPr="00AB7D2D" w:rsidRDefault="00BC1D2D" w:rsidP="00284879">
            <w:pPr>
              <w:ind w:firstLine="73"/>
              <w:rPr>
                <w:rFonts w:ascii="Times New Roman" w:hAnsi="Times New Roman"/>
                <w:bCs/>
              </w:rPr>
            </w:pPr>
            <w:r w:rsidRPr="00C0250B">
              <w:rPr>
                <w:rFonts w:ascii="Times New Roman" w:hAnsi="Times New Roman"/>
                <w:bCs/>
                <w:sz w:val="22"/>
                <w:szCs w:val="22"/>
              </w:rPr>
              <w:t>_____________________ /А.В.Быковцов/</w:t>
            </w:r>
            <w:r w:rsidRPr="00C0250B">
              <w:rPr>
                <w:rFonts w:ascii="Times New Roman" w:hAnsi="Times New Roman"/>
                <w:bCs/>
                <w:sz w:val="22"/>
                <w:szCs w:val="22"/>
              </w:rPr>
              <w:tab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1D2D" w:rsidRPr="00BC1D2D" w:rsidRDefault="00BC1D2D" w:rsidP="004645C1">
            <w:pPr>
              <w:ind w:firstLine="567"/>
              <w:rPr>
                <w:rFonts w:ascii="Times New Roman" w:hAnsi="Times New Roman"/>
                <w:b/>
                <w:bCs/>
              </w:rPr>
            </w:pPr>
            <w:r w:rsidRPr="00BC1D2D">
              <w:rPr>
                <w:rFonts w:ascii="Times New Roman" w:hAnsi="Times New Roman"/>
                <w:b/>
                <w:bCs/>
              </w:rPr>
              <w:t>Претендент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</w:tbl>
    <w:p w:rsidR="000314CF" w:rsidRPr="00BC1D2D" w:rsidRDefault="000314CF"/>
    <w:sectPr w:rsidR="000314CF" w:rsidRPr="00BC1D2D" w:rsidSect="00C0250B"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D35" w:rsidRDefault="00A43D35" w:rsidP="00E96DC4">
      <w:r>
        <w:separator/>
      </w:r>
    </w:p>
  </w:endnote>
  <w:endnote w:type="continuationSeparator" w:id="1">
    <w:p w:rsidR="00A43D35" w:rsidRDefault="00A43D35" w:rsidP="00E9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D35" w:rsidRDefault="00A43D35" w:rsidP="00E96DC4">
      <w:r>
        <w:separator/>
      </w:r>
    </w:p>
  </w:footnote>
  <w:footnote w:type="continuationSeparator" w:id="1">
    <w:p w:rsidR="00A43D35" w:rsidRDefault="00A43D35" w:rsidP="00E96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140"/>
    <w:rsid w:val="000314CF"/>
    <w:rsid w:val="00066222"/>
    <w:rsid w:val="00113D29"/>
    <w:rsid w:val="00165E9D"/>
    <w:rsid w:val="001A303E"/>
    <w:rsid w:val="001A71FC"/>
    <w:rsid w:val="001B44D1"/>
    <w:rsid w:val="00224902"/>
    <w:rsid w:val="00272E9C"/>
    <w:rsid w:val="00284879"/>
    <w:rsid w:val="00452B3E"/>
    <w:rsid w:val="004645C1"/>
    <w:rsid w:val="004A33B1"/>
    <w:rsid w:val="004D43B9"/>
    <w:rsid w:val="00560286"/>
    <w:rsid w:val="005D06A2"/>
    <w:rsid w:val="00654645"/>
    <w:rsid w:val="00665A60"/>
    <w:rsid w:val="0069616C"/>
    <w:rsid w:val="006D67CE"/>
    <w:rsid w:val="00752F9E"/>
    <w:rsid w:val="0075681D"/>
    <w:rsid w:val="00794111"/>
    <w:rsid w:val="00797B98"/>
    <w:rsid w:val="0081265F"/>
    <w:rsid w:val="008929EA"/>
    <w:rsid w:val="009350BB"/>
    <w:rsid w:val="00A43D35"/>
    <w:rsid w:val="00AA5140"/>
    <w:rsid w:val="00AB7D2D"/>
    <w:rsid w:val="00AD05E6"/>
    <w:rsid w:val="00B64E37"/>
    <w:rsid w:val="00BA2586"/>
    <w:rsid w:val="00BC1D2D"/>
    <w:rsid w:val="00BE6EDF"/>
    <w:rsid w:val="00C0250B"/>
    <w:rsid w:val="00C15110"/>
    <w:rsid w:val="00C53CB3"/>
    <w:rsid w:val="00C53EB7"/>
    <w:rsid w:val="00C72547"/>
    <w:rsid w:val="00C872AD"/>
    <w:rsid w:val="00D22D42"/>
    <w:rsid w:val="00D94F07"/>
    <w:rsid w:val="00E10F1A"/>
    <w:rsid w:val="00E36C37"/>
    <w:rsid w:val="00E36C78"/>
    <w:rsid w:val="00E56563"/>
    <w:rsid w:val="00E96DC4"/>
    <w:rsid w:val="00EB5A5E"/>
    <w:rsid w:val="00EC283E"/>
    <w:rsid w:val="00EF1DB4"/>
    <w:rsid w:val="00F33294"/>
    <w:rsid w:val="00F60BDD"/>
    <w:rsid w:val="00F710C3"/>
    <w:rsid w:val="00FC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F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0F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10F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10F1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10F1A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10F1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10F1A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E10F1A"/>
    <w:rPr>
      <w:rFonts w:ascii="Times New Roman CYR" w:hAnsi="Times New Roman CYR"/>
    </w:rPr>
  </w:style>
  <w:style w:type="paragraph" w:styleId="a8">
    <w:name w:val="Body Text Indent"/>
    <w:basedOn w:val="a"/>
    <w:link w:val="a9"/>
    <w:uiPriority w:val="99"/>
    <w:rsid w:val="00E96DC4"/>
    <w:pPr>
      <w:widowControl/>
      <w:autoSpaceDE/>
      <w:autoSpaceDN/>
      <w:adjustRightInd/>
      <w:ind w:firstLine="70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96DC4"/>
    <w:rPr>
      <w:rFonts w:ascii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rsid w:val="00E96D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unhideWhenUsed/>
    <w:rsid w:val="00E96DC4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96D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96DC4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96D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96DC4"/>
    <w:rPr>
      <w:rFonts w:ascii="Times New Roman CYR" w:hAnsi="Times New Roman CYR" w:cs="Times New Roman CYR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94F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94F07"/>
    <w:rPr>
      <w:rFonts w:ascii="Times New Roman CYR" w:hAnsi="Times New Roman CYR" w:cs="Times New Roman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?id=1867216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emo.garant.ru/document?id=100640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950</Words>
  <Characters>5421</Characters>
  <Application>Microsoft Office Word</Application>
  <DocSecurity>0</DocSecurity>
  <Lines>45</Lines>
  <Paragraphs>12</Paragraphs>
  <ScaleCrop>false</ScaleCrop>
  <Company>НПП "Гарант-Сервис"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Elena</cp:lastModifiedBy>
  <cp:revision>9</cp:revision>
  <dcterms:created xsi:type="dcterms:W3CDTF">2021-09-23T13:13:00Z</dcterms:created>
  <dcterms:modified xsi:type="dcterms:W3CDTF">2021-12-20T12:28:00Z</dcterms:modified>
</cp:coreProperties>
</file>