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A0D6011" w:rsidR="00FC7902" w:rsidRDefault="008A5348" w:rsidP="00FC7902">
      <w:pPr>
        <w:spacing w:before="120" w:after="120"/>
        <w:jc w:val="both"/>
        <w:rPr>
          <w:color w:val="000000"/>
        </w:rPr>
      </w:pPr>
      <w:r w:rsidRPr="008A534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5348">
        <w:rPr>
          <w:rFonts w:eastAsia="Calibri"/>
          <w:lang w:eastAsia="en-US"/>
        </w:rPr>
        <w:t>Гривцова</w:t>
      </w:r>
      <w:proofErr w:type="spellEnd"/>
      <w:r w:rsidRPr="008A5348">
        <w:rPr>
          <w:rFonts w:eastAsia="Calibri"/>
          <w:lang w:eastAsia="en-US"/>
        </w:rPr>
        <w:t xml:space="preserve">, д. 5, лит. В, (812)334-26-04, 8(800) 777-57-57, </w:t>
      </w:r>
      <w:proofErr w:type="spellStart"/>
      <w:r w:rsidRPr="008A5348">
        <w:rPr>
          <w:rFonts w:eastAsia="Calibri"/>
          <w:lang w:eastAsia="en-US"/>
        </w:rPr>
        <w:t>e-mail</w:t>
      </w:r>
      <w:proofErr w:type="spellEnd"/>
      <w:r w:rsidRPr="008A5348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Pr="008A5348">
        <w:rPr>
          <w:rFonts w:eastAsia="Calibri"/>
          <w:lang w:eastAsia="en-US"/>
        </w:rPr>
        <w:t>Тенишевой</w:t>
      </w:r>
      <w:proofErr w:type="spellEnd"/>
      <w:r w:rsidRPr="008A5348">
        <w:rPr>
          <w:rFonts w:eastAsia="Calibri"/>
          <w:lang w:eastAsia="en-US"/>
        </w:rPr>
        <w:t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A5348">
        <w:t>сообщение 02030089987 в газете АО «Коммерсантъ» №129(7091) от 24.07.2021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A5348">
        <w:t xml:space="preserve">с 29.10.2021 г. по 13.12.2021 г.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8A534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A534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A53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A5348" w:rsidRPr="008A534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0265A8" w:rsidR="008A5348" w:rsidRPr="008A5348" w:rsidRDefault="008A5348" w:rsidP="008A53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D98B44" w:rsidR="008A5348" w:rsidRPr="008A5348" w:rsidRDefault="008A5348" w:rsidP="008A53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2021-12697/72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3DCAA7" w:rsidR="008A5348" w:rsidRPr="008A5348" w:rsidRDefault="008A5348" w:rsidP="008A53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65DC02D" w:rsidR="008A5348" w:rsidRPr="008A5348" w:rsidRDefault="008A5348" w:rsidP="008A53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5 777 000,00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CAE62AE" w:rsidR="008A5348" w:rsidRPr="008A5348" w:rsidRDefault="008A5348" w:rsidP="008A53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Солодухин Юрий Олегович</w:t>
            </w:r>
          </w:p>
        </w:tc>
      </w:tr>
      <w:tr w:rsidR="008A5348" w:rsidRPr="008A5348" w14:paraId="4DD2C5E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030E4" w14:textId="490CA805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D09B55" w14:textId="05969692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2021-12698/72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E3D324" w14:textId="7D1B0ED7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7B597" w14:textId="121549F7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4 113 000,32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E2D75" w14:textId="55C345F2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Басов Сергей Геннадьевич</w:t>
            </w:r>
          </w:p>
        </w:tc>
      </w:tr>
      <w:tr w:rsidR="008A5348" w:rsidRPr="008A5348" w14:paraId="5437851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B73D2" w14:textId="3F5F3E1D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D72D96" w14:textId="43DEB946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2021-12706/72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FC955A" w14:textId="52768AFE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90F0" w14:textId="28BF26F0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563 893,42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708C1" w14:textId="484597E8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«ЭКОСИСТЕМЫ»</w:t>
            </w:r>
          </w:p>
        </w:tc>
      </w:tr>
      <w:tr w:rsidR="008A5348" w:rsidRPr="008A5348" w14:paraId="091E973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5A3F9" w14:textId="30E18D81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3D07D2B" w14:textId="57FE48C1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2021-12680/72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5EC23F" w14:textId="513A0B79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ECCBE" w14:textId="3AD7085C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525 556,00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17768" w14:textId="66687E5F" w:rsidR="008A5348" w:rsidRPr="008A5348" w:rsidRDefault="008A5348" w:rsidP="008A53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«ЭКСПЕРТСТРОЙ»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A5348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2021-12-21T09:47:00Z</dcterms:created>
  <dcterms:modified xsi:type="dcterms:W3CDTF">2021-12-21T09:47:00Z</dcterms:modified>
</cp:coreProperties>
</file>