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EAAA" w14:textId="59071C36" w:rsidR="009177F1" w:rsidRDefault="009177F1" w:rsidP="009177F1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имущества:</w:t>
      </w:r>
    </w:p>
    <w:p w14:paraId="594355D2" w14:textId="77777777" w:rsidR="009177F1" w:rsidRDefault="009177F1" w:rsidP="009177F1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7403FDF" w14:textId="77777777" w:rsidR="009177F1" w:rsidRDefault="009177F1" w:rsidP="009177F1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15"/>
        <w:tblW w:w="10124" w:type="dxa"/>
        <w:jc w:val="center"/>
        <w:tblInd w:w="0" w:type="dxa"/>
        <w:tblLook w:val="04A0" w:firstRow="1" w:lastRow="0" w:firstColumn="1" w:lastColumn="0" w:noHBand="0" w:noVBand="1"/>
      </w:tblPr>
      <w:tblGrid>
        <w:gridCol w:w="963"/>
        <w:gridCol w:w="7325"/>
        <w:gridCol w:w="1836"/>
      </w:tblGrid>
      <w:tr w:rsidR="009177F1" w14:paraId="6EB3B464" w14:textId="77777777" w:rsidTr="00903975">
        <w:trPr>
          <w:trHeight w:val="4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F4AD" w14:textId="77777777" w:rsidR="009177F1" w:rsidRDefault="009177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14:paraId="725D6032" w14:textId="77777777" w:rsidR="009177F1" w:rsidRDefault="009177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ЛОТА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45B8" w14:textId="77777777" w:rsidR="009177F1" w:rsidRDefault="009177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5884" w14:textId="399CED58" w:rsidR="009177F1" w:rsidRDefault="009177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Начальная цена продажи, (</w:t>
            </w:r>
            <w:r w:rsidR="001541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руб.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) </w:t>
            </w:r>
          </w:p>
        </w:tc>
      </w:tr>
      <w:tr w:rsidR="001541A9" w14:paraId="3EFAE8FD" w14:textId="77777777" w:rsidTr="00E23810">
        <w:trPr>
          <w:trHeight w:val="83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C1C5" w14:textId="6E6A3E81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D24C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Пейзаж. </w:t>
            </w:r>
          </w:p>
          <w:p w14:paraId="244C9C21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неизвестен. Датировка: кон. ХХ – нач. </w:t>
            </w:r>
            <w:r w:rsidRPr="00181A13">
              <w:rPr>
                <w:sz w:val="20"/>
                <w:szCs w:val="20"/>
              </w:rPr>
              <w:t>XXI</w:t>
            </w:r>
            <w:r w:rsidRPr="00181A13">
              <w:rPr>
                <w:sz w:val="20"/>
                <w:szCs w:val="20"/>
                <w:lang w:val="ru-RU"/>
              </w:rPr>
              <w:t xml:space="preserve"> вв. Материалы и техника: оргалит, янтарь, печать. Размеры: 48</w:t>
            </w:r>
            <w:r w:rsidRPr="00181A13">
              <w:rPr>
                <w:sz w:val="20"/>
                <w:szCs w:val="20"/>
              </w:rPr>
              <w:t>x</w:t>
            </w:r>
            <w:r w:rsidRPr="00181A13">
              <w:rPr>
                <w:sz w:val="20"/>
                <w:szCs w:val="20"/>
                <w:lang w:val="ru-RU"/>
              </w:rPr>
              <w:t xml:space="preserve">68 см по раме. </w:t>
            </w:r>
          </w:p>
          <w:p w14:paraId="04C46A47" w14:textId="2A0E74D5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Формат - в виде горизонтально ориентированного прямоугольника. На работе изображен пейзаж неизвестной местности - река с деревьями на берегах на переднем и среднем плане, поле с полосой деревьев – на заднем плане). Кроны деревьев и растительность на берегах переднего и среднего плана украшены кусочками янтаря. Сохранность: запыление, утрачено несколько янтарных элементов, небольшие потертости на раме.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D2BF" w14:textId="62E1F67E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>11 520,00</w:t>
            </w:r>
          </w:p>
        </w:tc>
      </w:tr>
      <w:tr w:rsidR="001541A9" w14:paraId="73CE5939" w14:textId="77777777" w:rsidTr="00E23810">
        <w:trPr>
          <w:trHeight w:val="80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18A3" w14:textId="59D39AB3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AAA2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Пейзаж с церквями. Сергиев Посад </w:t>
            </w:r>
          </w:p>
          <w:p w14:paraId="03B8C805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Радимов П.А. (по подписи в правом нижнем углу на лицевой стороне работы). </w:t>
            </w:r>
          </w:p>
          <w:p w14:paraId="62DE2003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1956 (по подписи в правом нижнем углу на лицевой стороне работы). </w:t>
            </w:r>
          </w:p>
          <w:p w14:paraId="7E7EF5C4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картон, масло </w:t>
            </w:r>
          </w:p>
          <w:p w14:paraId="67A768DF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29,5х47,5 см по раме.</w:t>
            </w:r>
          </w:p>
          <w:p w14:paraId="1C6F18D7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Изображен Сергиев Посад  (с 1930 по 1991 год — Загорск): на переднем плане – большой пруд, на дальнем плане – вид Свято-Троицкой Сергиевой Лавры. </w:t>
            </w:r>
          </w:p>
          <w:p w14:paraId="4FC3002D" w14:textId="6D18C42C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небольшое общее загрязнение, легкая потертость по вертикали с левого края,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красочного слоя, без утрат красочного слоя.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ABD2" w14:textId="2B3BF04C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>37 200,00</w:t>
            </w:r>
          </w:p>
        </w:tc>
      </w:tr>
      <w:tr w:rsidR="001541A9" w14:paraId="33DCFCD2" w14:textId="77777777" w:rsidTr="00E23810">
        <w:trPr>
          <w:trHeight w:val="794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9EA" w14:textId="05C2EC61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FD96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Пейзаж с церковью </w:t>
            </w:r>
          </w:p>
          <w:p w14:paraId="01F72DC0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Радимов П.А. (по подписи в правом нижнем углу на лицевой стороне работы). </w:t>
            </w:r>
          </w:p>
          <w:p w14:paraId="02A2D274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1950 г (по подписи в правом нижнем углу на лицевой стороне работы). </w:t>
            </w:r>
          </w:p>
          <w:p w14:paraId="3B706C5B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картон, масло. </w:t>
            </w:r>
          </w:p>
          <w:p w14:paraId="62F9C315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29,5х47,5 см по раме.</w:t>
            </w:r>
          </w:p>
          <w:p w14:paraId="22BDE1A2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Изображен Сергиев </w:t>
            </w:r>
            <w:proofErr w:type="gramStart"/>
            <w:r w:rsidRPr="00181A13">
              <w:rPr>
                <w:sz w:val="20"/>
                <w:szCs w:val="20"/>
                <w:lang w:val="ru-RU"/>
              </w:rPr>
              <w:t>Посад  (</w:t>
            </w:r>
            <w:proofErr w:type="gramEnd"/>
            <w:r w:rsidRPr="00181A13">
              <w:rPr>
                <w:sz w:val="20"/>
                <w:szCs w:val="20"/>
                <w:lang w:val="ru-RU"/>
              </w:rPr>
              <w:t xml:space="preserve">с 1930 по 1991 год — Загорск): на переднем плане – зеленый холм с деревьями в левой части картины, на среднем плане– невысокое здание с красной крышей (середина), церковь с колокольной пристройкой (справа), на дальнем плане (слева) – полоса деревьев.  </w:t>
            </w:r>
          </w:p>
          <w:p w14:paraId="4F51C9BD" w14:textId="6985D7FE" w:rsidR="001541A9" w:rsidRPr="00181A13" w:rsidRDefault="001541A9" w:rsidP="001541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общее загрязнение, наиболее выраженное на участке неба по середине картины, пожелтение бумаги по краям (в местах, не закрытых красочным слоем),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красочного слоя, без утрат красочного слоя.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870" w14:textId="49431F9C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>37 199,70</w:t>
            </w:r>
          </w:p>
        </w:tc>
      </w:tr>
      <w:tr w:rsidR="001541A9" w14:paraId="51762CAB" w14:textId="77777777" w:rsidTr="00E23810">
        <w:trPr>
          <w:trHeight w:val="419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6BC7" w14:textId="1E9D15B0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250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Мойка у Красного моста </w:t>
            </w:r>
          </w:p>
          <w:p w14:paraId="76720493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Шиханов В.А. (согласно подписи справа внизу) </w:t>
            </w:r>
          </w:p>
          <w:p w14:paraId="0F26807A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2007 г. (согласно надписи на обороте) </w:t>
            </w:r>
          </w:p>
          <w:p w14:paraId="531B9293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оргалит, масло. </w:t>
            </w:r>
          </w:p>
          <w:p w14:paraId="63D2EB77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20-50 см (размер работы).</w:t>
            </w:r>
          </w:p>
          <w:p w14:paraId="2DA01ACF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Городской пейзаж.  С переднего плана в глубь композиции уходит река, проходящая (на среднем плане) под небольшим мостом. Справа и слева композиции изображены невысокие дома по обоим сторонам набережной. </w:t>
            </w:r>
          </w:p>
          <w:p w14:paraId="611798C4" w14:textId="72314439" w:rsidR="001541A9" w:rsidRPr="00181A13" w:rsidRDefault="001541A9" w:rsidP="001541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небольшое запыление, точечные загрязнения, без утрат и осыпей.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917C" w14:textId="2975952E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>17 722,77</w:t>
            </w: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41A9" w14:paraId="2995DAAE" w14:textId="77777777" w:rsidTr="00E23810">
        <w:trPr>
          <w:trHeight w:val="61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882B" w14:textId="66CED47F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EDFF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Зимний вечер </w:t>
            </w:r>
          </w:p>
          <w:p w14:paraId="49490BA7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автор не известен </w:t>
            </w:r>
          </w:p>
          <w:p w14:paraId="1250F278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1999 (согласно дате в правом нижнем углу) </w:t>
            </w:r>
          </w:p>
          <w:p w14:paraId="46728F2E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33EBAA48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65,7х 85,6 см по раме</w:t>
            </w:r>
          </w:p>
          <w:p w14:paraId="72F06C70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Зимний пейзаж. На переднем плане – поваленные и засыпанные снегом стволы деревьев. На среднем – стоящие и несколько наклонившихся деревьев. </w:t>
            </w:r>
          </w:p>
          <w:p w14:paraId="3920B09D" w14:textId="0C7CEE31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небольшое запыление, точечные загрязнения, без утрат и осыпей.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C74" w14:textId="1EE8C1BB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>28 650,00</w:t>
            </w: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41A9" w14:paraId="5110C8C5" w14:textId="77777777" w:rsidTr="00E23810">
        <w:trPr>
          <w:trHeight w:val="60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0532" w14:textId="055E6306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869E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Карта мира </w:t>
            </w:r>
          </w:p>
          <w:p w14:paraId="357E2009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</w:t>
            </w:r>
          </w:p>
          <w:p w14:paraId="429FBB6E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кон. ХХ – нач. </w:t>
            </w:r>
            <w:r w:rsidRPr="00181A13">
              <w:rPr>
                <w:sz w:val="20"/>
                <w:szCs w:val="20"/>
              </w:rPr>
              <w:t>XXI</w:t>
            </w:r>
            <w:r w:rsidRPr="00181A13">
              <w:rPr>
                <w:sz w:val="20"/>
                <w:szCs w:val="20"/>
                <w:lang w:val="ru-RU"/>
              </w:rPr>
              <w:t xml:space="preserve"> вв. </w:t>
            </w:r>
          </w:p>
          <w:p w14:paraId="04E653B7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бумага, металлизированное покрытие, печать, искусственное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состаривание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. </w:t>
            </w:r>
          </w:p>
          <w:p w14:paraId="13264469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Размеры:50,5х58 см по раме.</w:t>
            </w:r>
          </w:p>
          <w:p w14:paraId="3E1B3B13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lastRenderedPageBreak/>
              <w:t xml:space="preserve">В раме под стеклом представлено изображение карты мира в виде двух полушарий. </w:t>
            </w:r>
          </w:p>
          <w:p w14:paraId="2A1B5403" w14:textId="35B613F5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Сохранность</w:t>
            </w:r>
            <w:proofErr w:type="spellEnd"/>
            <w:r w:rsidRPr="00181A13">
              <w:rPr>
                <w:sz w:val="20"/>
                <w:szCs w:val="20"/>
              </w:rPr>
              <w:t xml:space="preserve">: в </w:t>
            </w:r>
            <w:proofErr w:type="spellStart"/>
            <w:r w:rsidRPr="00181A13">
              <w:rPr>
                <w:sz w:val="20"/>
                <w:szCs w:val="20"/>
              </w:rPr>
              <w:t>отличной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сохранности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230" w14:textId="7C0D1213" w:rsidR="001541A9" w:rsidRPr="00BF3C23" w:rsidRDefault="001541A9" w:rsidP="00BF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135 000,00</w:t>
            </w:r>
          </w:p>
          <w:p w14:paraId="7572D2E0" w14:textId="70F8FF9D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41A9" w14:paraId="343CF4E9" w14:textId="77777777" w:rsidTr="00E23810">
        <w:trPr>
          <w:trHeight w:val="56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0EE7" w14:textId="18E4352D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AF02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Лагуна </w:t>
            </w:r>
          </w:p>
          <w:p w14:paraId="64BE80EB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</w:t>
            </w:r>
          </w:p>
          <w:p w14:paraId="7B64A31D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начало </w:t>
            </w:r>
            <w:r w:rsidRPr="00181A13">
              <w:rPr>
                <w:sz w:val="20"/>
                <w:szCs w:val="20"/>
              </w:rPr>
              <w:t>XXI</w:t>
            </w:r>
            <w:r w:rsidRPr="00181A13">
              <w:rPr>
                <w:sz w:val="20"/>
                <w:szCs w:val="20"/>
                <w:lang w:val="ru-RU"/>
              </w:rPr>
              <w:t xml:space="preserve"> века. </w:t>
            </w:r>
          </w:p>
          <w:p w14:paraId="5ED29761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картон, темпера </w:t>
            </w:r>
          </w:p>
          <w:p w14:paraId="50064A37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66,5х106 см (размер работы).</w:t>
            </w:r>
          </w:p>
          <w:p w14:paraId="1C5A01FD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Основную часть переднего и среднего плана (справа и по центру) занимает изображение синей водной глади. Снизу на переднем плане, а также слева на среднем водоем окружает суша с песком и зелеными холмами. </w:t>
            </w:r>
          </w:p>
          <w:p w14:paraId="068F6586" w14:textId="440B10DD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Сохранность</w:t>
            </w:r>
            <w:proofErr w:type="spellEnd"/>
            <w:r w:rsidRPr="00181A13">
              <w:rPr>
                <w:sz w:val="20"/>
                <w:szCs w:val="20"/>
              </w:rPr>
              <w:t xml:space="preserve">: в </w:t>
            </w:r>
            <w:proofErr w:type="spellStart"/>
            <w:r w:rsidRPr="00181A13">
              <w:rPr>
                <w:sz w:val="20"/>
                <w:szCs w:val="20"/>
              </w:rPr>
              <w:t>отличной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сохранности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8299" w14:textId="21718B19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>21 347,67</w:t>
            </w: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41A9" w14:paraId="1C4D74FB" w14:textId="77777777" w:rsidTr="00E23810">
        <w:trPr>
          <w:trHeight w:val="56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F2D" w14:textId="7025ADD6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030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Лесной пейзаж </w:t>
            </w:r>
          </w:p>
          <w:p w14:paraId="1D2D4E9C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r w:rsidRPr="00181A13">
              <w:rPr>
                <w:sz w:val="20"/>
                <w:szCs w:val="20"/>
              </w:rPr>
              <w:t>Reuter</w:t>
            </w:r>
            <w:r w:rsidRPr="00181A13">
              <w:rPr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sz w:val="20"/>
                <w:szCs w:val="20"/>
              </w:rPr>
              <w:t>W</w:t>
            </w:r>
            <w:r w:rsidRPr="00181A13">
              <w:rPr>
                <w:sz w:val="20"/>
                <w:szCs w:val="20"/>
                <w:lang w:val="ru-RU"/>
              </w:rPr>
              <w:t xml:space="preserve">. (согласно подписи слева внизу). </w:t>
            </w:r>
          </w:p>
          <w:p w14:paraId="6E2D832C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2-ая половина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века. </w:t>
            </w:r>
          </w:p>
          <w:p w14:paraId="630E1A48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масло. </w:t>
            </w:r>
          </w:p>
          <w:p w14:paraId="2F131A31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86х118,5 см по раме (75,5х107,8 по подрамнику).</w:t>
            </w:r>
          </w:p>
          <w:p w14:paraId="0AE0A212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Лесной пейзаж с изображением ручья, который проходит в левой части композиции (с дальнего плана на передний). На переднем и среднем плане также изображаются березы, а на дальнем – лиственные деревья. </w:t>
            </w:r>
          </w:p>
          <w:p w14:paraId="71D032F0" w14:textId="66B63EF7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загрязнения, кракелюры,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краски в нескольких местах, незначительные потертости красочного слоя. </w:t>
            </w:r>
            <w:proofErr w:type="spellStart"/>
            <w:r w:rsidRPr="00181A13">
              <w:rPr>
                <w:sz w:val="20"/>
                <w:szCs w:val="20"/>
              </w:rPr>
              <w:t>Рама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со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значительными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загрязнениями</w:t>
            </w:r>
            <w:proofErr w:type="spellEnd"/>
            <w:r w:rsidRPr="00181A13">
              <w:rPr>
                <w:sz w:val="20"/>
                <w:szCs w:val="20"/>
              </w:rPr>
              <w:t xml:space="preserve"> и </w:t>
            </w:r>
            <w:proofErr w:type="spellStart"/>
            <w:r w:rsidRPr="00181A13">
              <w:rPr>
                <w:sz w:val="20"/>
                <w:szCs w:val="20"/>
              </w:rPr>
              <w:t>трещинами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покрытия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091D" w14:textId="3075B6F4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>410 400,00</w:t>
            </w:r>
            <w:r w:rsidRPr="00BF3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541A9" w14:paraId="0D23E11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A648" w14:textId="5751F98B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38E9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Английский флот </w:t>
            </w:r>
          </w:p>
          <w:p w14:paraId="549746AB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</w:t>
            </w:r>
          </w:p>
          <w:p w14:paraId="4A7EEA0F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без предварительной датировки </w:t>
            </w:r>
          </w:p>
          <w:p w14:paraId="01E6166C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масло. </w:t>
            </w:r>
          </w:p>
          <w:p w14:paraId="72F6DFF5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65х91 см по раме.</w:t>
            </w:r>
          </w:p>
          <w:p w14:paraId="03FAB917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Морской пейзаж с изображением двух кораблей со свернутыми парусами и британскими флагами. На дальнем плане – изображение городских построек на берегу. </w:t>
            </w:r>
          </w:p>
          <w:p w14:paraId="3A3E00E8" w14:textId="449B4DF2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загрязнения, кракелюры,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краски в нескольких местах, потертости красочного слоя, вмятины, осыпи и утраты красочного слоя (наиболее сильно локализованы в местах изображения неба), провисание холста.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BB8" w14:textId="2EF871C7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>55 421,06</w:t>
            </w:r>
            <w:r w:rsidRPr="00BF3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541A9" w14:paraId="2811F4D4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8DE" w14:textId="3C79F9EB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86E3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Поле </w:t>
            </w:r>
          </w:p>
          <w:p w14:paraId="6DC4761F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Зайцев Н.С. (согласно надписи на обороте и подписи в правом нижнем углу). </w:t>
            </w:r>
          </w:p>
          <w:p w14:paraId="24F4844A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ориентировочно 2-ая половина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века. </w:t>
            </w:r>
          </w:p>
          <w:p w14:paraId="5383DCA1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масло. </w:t>
            </w:r>
          </w:p>
          <w:p w14:paraId="04B3ECDA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63,5х83 по раме (51х70,4 по подрамнику).</w:t>
            </w:r>
          </w:p>
          <w:p w14:paraId="05920AF1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плане – дорога и начало пашни с изображением человека и запряженной лошади. Средний план – пашня. Дальний план – изображение полосы деревьев и полосы невысоких гор. </w:t>
            </w:r>
          </w:p>
          <w:p w14:paraId="0606324D" w14:textId="4EBA6550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загрязнения, небольшие кракелюры,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краски в нескольких местах, незначительные потертости красочного слоя. </w:t>
            </w:r>
            <w:proofErr w:type="spellStart"/>
            <w:r w:rsidRPr="00181A13">
              <w:rPr>
                <w:sz w:val="20"/>
                <w:szCs w:val="20"/>
              </w:rPr>
              <w:t>На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обороте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холста</w:t>
            </w:r>
            <w:proofErr w:type="spellEnd"/>
            <w:r w:rsidRPr="00181A13">
              <w:rPr>
                <w:sz w:val="20"/>
                <w:szCs w:val="20"/>
              </w:rPr>
              <w:t xml:space="preserve"> – </w:t>
            </w:r>
            <w:proofErr w:type="spellStart"/>
            <w:r w:rsidRPr="00181A13">
              <w:rPr>
                <w:sz w:val="20"/>
                <w:szCs w:val="20"/>
              </w:rPr>
              <w:t>крупные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пятна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698C" w14:textId="0C31AF8B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181 600,56 </w:t>
            </w:r>
          </w:p>
        </w:tc>
      </w:tr>
      <w:tr w:rsidR="001541A9" w14:paraId="24FCFE17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7FDA" w14:textId="6E085660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9DA1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Закат </w:t>
            </w:r>
          </w:p>
          <w:p w14:paraId="3A3A13F6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(предварительно не определен, имеется неполная подпись в левом нижнем углу). </w:t>
            </w:r>
          </w:p>
          <w:p w14:paraId="611CA27A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конец ХХ-начало </w:t>
            </w:r>
            <w:r w:rsidRPr="00181A13">
              <w:rPr>
                <w:sz w:val="20"/>
                <w:szCs w:val="20"/>
              </w:rPr>
              <w:t>XXI</w:t>
            </w:r>
            <w:r w:rsidRPr="00181A13">
              <w:rPr>
                <w:sz w:val="20"/>
                <w:szCs w:val="20"/>
                <w:lang w:val="ru-RU"/>
              </w:rPr>
              <w:t xml:space="preserve"> в. (предварительная датировка) </w:t>
            </w:r>
          </w:p>
          <w:p w14:paraId="2292018E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картон </w:t>
            </w:r>
          </w:p>
          <w:p w14:paraId="56527941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74х95 см по раме.</w:t>
            </w:r>
          </w:p>
          <w:p w14:paraId="35029632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и среднем плане – холмы, спускающиеся к широкой реке. Река изображается в лучах заката и с движущимся по ней пароходом. Дальний план – небо с еще высокостоящим закатным солнцем. </w:t>
            </w:r>
          </w:p>
          <w:p w14:paraId="721296CC" w14:textId="3F48BF00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10B0" w14:textId="69282F93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24 203,16 </w:t>
            </w:r>
          </w:p>
        </w:tc>
      </w:tr>
      <w:tr w:rsidR="001541A9" w14:paraId="7DA903CC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1D99" w14:textId="3D51543A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035E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Джалка. Вечер </w:t>
            </w:r>
          </w:p>
          <w:p w14:paraId="7EA3263B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Миронов В.П. (согласно подписи в правом нижнем углу). </w:t>
            </w:r>
          </w:p>
          <w:p w14:paraId="53FE93A7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1981 г. (согласно надписи на обороте) </w:t>
            </w:r>
          </w:p>
          <w:p w14:paraId="68734EFF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картон, масло </w:t>
            </w:r>
          </w:p>
          <w:p w14:paraId="2AAA8AF8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73х112,5 см по раме.</w:t>
            </w:r>
          </w:p>
          <w:p w14:paraId="6BA20902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lastRenderedPageBreak/>
              <w:t xml:space="preserve">Формат - в виде горизонтально ориентированного прямоугольника. На переднем плане мокрая дорога и штакетник, чуть дальше - человек на лошади следует за идущей впереди коровой. На среднем плане – домик и стога сена за штакетником, чуть дальше – деревья со стволами. На заднем плане – пятна деревьев. </w:t>
            </w:r>
          </w:p>
          <w:p w14:paraId="7CBD60D4" w14:textId="4240856B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загрязнения,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краски в нескольких местах, без значительных утрат красочного слоя.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9496" w14:textId="45B61090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174 033,90 </w:t>
            </w:r>
          </w:p>
        </w:tc>
      </w:tr>
      <w:tr w:rsidR="001541A9" w14:paraId="480A527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DBFD" w14:textId="1CE6C301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B363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Парк </w:t>
            </w:r>
          </w:p>
          <w:p w14:paraId="6395B561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Сарнелли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(согласно подписи в правом нижнем углу). </w:t>
            </w:r>
          </w:p>
          <w:p w14:paraId="015C30F8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2001 г. (согласно сертификату на обороте) </w:t>
            </w:r>
          </w:p>
          <w:p w14:paraId="48CF4EB1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540AC9C5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86,5х116,5 см по раме.</w:t>
            </w:r>
          </w:p>
          <w:p w14:paraId="3CEB7E55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Формат - в виде горизонтально ориентированного прямоугольника. На переднем плане - берег водоема с женской и детской фигуркой под деревом. К данному берегу подплывает лодка с мужчиной и женщиной. Средний план – изображение водоема с берегом, на котором присутствует большое количество людей. На дальнем плане – полоса деревьев, а еще дальше – изображение гор.</w:t>
            </w:r>
          </w:p>
          <w:p w14:paraId="02184B56" w14:textId="315A4EB5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запыление, без утрат красочного слоя, легкое провисание холста.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CE39" w14:textId="74A64F4F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111 530,56 </w:t>
            </w:r>
          </w:p>
        </w:tc>
      </w:tr>
      <w:tr w:rsidR="001541A9" w14:paraId="3A5AB8CE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4C27" w14:textId="0413D7CB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56E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У подножия Арагац </w:t>
            </w:r>
          </w:p>
          <w:p w14:paraId="21F076A8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Давтян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Арам. С. (согласно надписи на обороте холста). </w:t>
            </w:r>
          </w:p>
          <w:p w14:paraId="2104DFA1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1981 г.  (согласно надписи на обороте холста) </w:t>
            </w:r>
          </w:p>
          <w:p w14:paraId="5303D9BC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55C4EE9E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88х103,4 см по раме.</w:t>
            </w:r>
          </w:p>
          <w:p w14:paraId="7F02FDC2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плане - зеленая равнина с изображением палаточного жилья с двумя фигурками. На среднем плане – две былые палатки у подножия зеленых гор, на заднем плане – горы с белыми пиками. </w:t>
            </w:r>
          </w:p>
          <w:p w14:paraId="19EB756C" w14:textId="30CDFDEE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запыление и загрязнения, легкое провисание холста, тонкая трещина красочного слоя на небе, желтое пятно (видимое и с оборота) в правом верхнем углу.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7072" w14:textId="2B3D723A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317 801,02 </w:t>
            </w:r>
          </w:p>
        </w:tc>
      </w:tr>
      <w:tr w:rsidR="001541A9" w14:paraId="1FE5A385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5A98" w14:textId="5373E715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E5F9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Осенний пейзаж </w:t>
            </w:r>
          </w:p>
          <w:p w14:paraId="3FA75707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Клевер О.Ю. (согласно подписи справа вверху). </w:t>
            </w:r>
          </w:p>
          <w:p w14:paraId="11C26BA8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первая половина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в. (предварительная датировка) </w:t>
            </w:r>
          </w:p>
          <w:p w14:paraId="6AA8C3C7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676B8886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65,4х46,5 см по раме.</w:t>
            </w:r>
          </w:p>
          <w:p w14:paraId="236177B7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вертикально ориентированного прямоугольника. На переднем плане - водная гладь с отражениями стволов деревьев. На среднем и дальнем – деревья (в основном березы) с тонкими стволами и желтой листвой. </w:t>
            </w:r>
          </w:p>
          <w:p w14:paraId="1F9A3F47" w14:textId="6D3A64B2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рассыхание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подрамника, запыление и загрязнения, легкие потертости красочного слоя, без утрат красочного слоя, сильное запыление холста с оборотной стороны.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5A43" w14:textId="6F53DD87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108 000,00 </w:t>
            </w:r>
          </w:p>
        </w:tc>
      </w:tr>
      <w:tr w:rsidR="001541A9" w14:paraId="26E818A8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7C23" w14:textId="53599E06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4D2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У причала </w:t>
            </w:r>
          </w:p>
          <w:p w14:paraId="7661618E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Радимова Т.П. (согласно подписи справа внизу). </w:t>
            </w:r>
          </w:p>
          <w:p w14:paraId="10E8798D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1968 г.  (согласно подписи справа внизу) </w:t>
            </w:r>
          </w:p>
          <w:p w14:paraId="418BDE87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2DE4C5BF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54х113 см по раме.</w:t>
            </w:r>
          </w:p>
          <w:p w14:paraId="3C830F06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сильно вытянутого прямоугольника. На переднем плане - берег реки с проталинами. На берегу изображается дом, деревянная постройка и повозка с лошадью. На среднем плане – река с двумя лодками. На дальнем плане – другой берег реки с постройками. </w:t>
            </w:r>
          </w:p>
          <w:p w14:paraId="1E3130B2" w14:textId="0AE41C78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запыление и загрязнения, легкое провисание холста, кракелюры, особенно глубокие на небе возле деревьев, без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выкрошек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и утрат красочного слоя.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D84E" w14:textId="7F6688AA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37 800,00 </w:t>
            </w:r>
          </w:p>
        </w:tc>
      </w:tr>
      <w:tr w:rsidR="001541A9" w14:paraId="6582E307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9323" w14:textId="5D9BCBB5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5AA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Зимний пейзаж </w:t>
            </w:r>
          </w:p>
          <w:p w14:paraId="652BBEB6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Терпсихоров Н.Б. (согласно подписи слева внизу). </w:t>
            </w:r>
          </w:p>
          <w:p w14:paraId="5A4031CB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1928 г. (предварительная датировка, согласно надписи слева внизу). </w:t>
            </w:r>
          </w:p>
          <w:p w14:paraId="6BC3253D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387895F6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53х71,3 см по подрамнику.</w:t>
            </w:r>
          </w:p>
          <w:p w14:paraId="051DE180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В композиции изображается двор, покрытый снегом с заваленным забором и силуэтами деревьев. На среднем плане – деревянные постройки под двускатными крышами. На дальнем – изображение деревьев за забором. </w:t>
            </w:r>
          </w:p>
          <w:p w14:paraId="032B6C9A" w14:textId="6660AAE3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запыление и сильные загрязнения красочного слоя, провисание холста, кракелюры, особенно глубокие в местах светлых пастозных мазков.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FCFA" w14:textId="1B95CF15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178 034,94 </w:t>
            </w:r>
          </w:p>
        </w:tc>
      </w:tr>
      <w:tr w:rsidR="001541A9" w14:paraId="7B5B4826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244A" w14:textId="0951B5C8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lastRenderedPageBreak/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76BA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Потому что дождь (надпись на обороте «</w:t>
            </w:r>
            <w:proofErr w:type="spellStart"/>
            <w:r w:rsidRPr="00181A13">
              <w:rPr>
                <w:sz w:val="20"/>
                <w:szCs w:val="20"/>
              </w:rPr>
              <w:t>Despues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sz w:val="20"/>
                <w:szCs w:val="20"/>
              </w:rPr>
              <w:t>de</w:t>
            </w:r>
            <w:r w:rsidRPr="00181A13">
              <w:rPr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sz w:val="20"/>
                <w:szCs w:val="20"/>
              </w:rPr>
              <w:t>la</w:t>
            </w:r>
            <w:r w:rsidRPr="00181A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lluvia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») </w:t>
            </w:r>
          </w:p>
          <w:p w14:paraId="7F527277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</w:rPr>
              <w:t>Piedro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sz w:val="20"/>
                <w:szCs w:val="20"/>
              </w:rPr>
              <w:t>Miguel</w:t>
            </w:r>
            <w:r w:rsidRPr="00181A13">
              <w:rPr>
                <w:sz w:val="20"/>
                <w:szCs w:val="20"/>
                <w:lang w:val="ru-RU"/>
              </w:rPr>
              <w:t xml:space="preserve"> (согласно подписи справа внизу). </w:t>
            </w:r>
          </w:p>
          <w:p w14:paraId="18FE4894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начало </w:t>
            </w:r>
            <w:r w:rsidRPr="00181A13">
              <w:rPr>
                <w:sz w:val="20"/>
                <w:szCs w:val="20"/>
              </w:rPr>
              <w:t>XXI</w:t>
            </w:r>
            <w:r w:rsidRPr="00181A13">
              <w:rPr>
                <w:sz w:val="20"/>
                <w:szCs w:val="20"/>
                <w:lang w:val="ru-RU"/>
              </w:rPr>
              <w:t xml:space="preserve"> века. </w:t>
            </w:r>
          </w:p>
          <w:p w14:paraId="6E33074A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масло. </w:t>
            </w:r>
          </w:p>
          <w:p w14:paraId="36ABA48F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71,5х90 см по раме.</w:t>
            </w:r>
          </w:p>
          <w:p w14:paraId="71D4D365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В композиции уходящая с переднего плана в глубину картины лесная дорога. По обеим сторонам дороги – деревья с красно-оранжевой листвой </w:t>
            </w:r>
          </w:p>
          <w:p w14:paraId="5242D6CA" w14:textId="0CBEB48B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отличном состоянии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EE27" w14:textId="5D360CB4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63 913,62 </w:t>
            </w:r>
          </w:p>
        </w:tc>
      </w:tr>
      <w:tr w:rsidR="001541A9" w14:paraId="050EF5DC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964" w14:textId="092BFF95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9F10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Весна </w:t>
            </w:r>
          </w:p>
          <w:p w14:paraId="17FB21E6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Радимова Т.П. (согласно подписи справа внизу). </w:t>
            </w:r>
          </w:p>
          <w:p w14:paraId="18503C6A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1986 г. или 1984 г. (предварительная, согласно подписи справа внизу). В подписи последняя цифра может быть прочитана, как цифра «4» и «6».  </w:t>
            </w:r>
          </w:p>
          <w:p w14:paraId="592A6966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4B1A656A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64х84,5 по раме.</w:t>
            </w:r>
          </w:p>
          <w:p w14:paraId="4EB17AE9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В композиции изображена река, на берегах которой лежит тающий снег и растут небольшие деревья (передний и средние планы). На дальнем плане – невысокий пригорок с тающим снегом и полоса деревьев на фоне голубого неба с легкими облаками. </w:t>
            </w:r>
          </w:p>
          <w:p w14:paraId="7A6E4FCF" w14:textId="09C50999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запыление и точечные загрязнения красочного слоя.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BA46" w14:textId="7D923871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27 900,00 </w:t>
            </w:r>
          </w:p>
        </w:tc>
      </w:tr>
      <w:tr w:rsidR="001541A9" w14:paraId="68B62522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CBE1" w14:textId="5D94E4B3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A00A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Зимний день </w:t>
            </w:r>
          </w:p>
          <w:p w14:paraId="63066085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Нараева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И. (согласно подписи на обороте). </w:t>
            </w:r>
          </w:p>
          <w:p w14:paraId="06B1B3B3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2007 г. (согласно надписи на обороте) </w:t>
            </w:r>
          </w:p>
          <w:p w14:paraId="6A478449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акрил </w:t>
            </w:r>
          </w:p>
          <w:p w14:paraId="54AACF71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95,5х115,5 см по раме.</w:t>
            </w:r>
          </w:p>
          <w:p w14:paraId="37E5039C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Зимний пейзаж. На переднем плане – изображение деревьев (справа) и деревянных построек под скатными крышами (чуть левее). Средний план – изображение церкви за высоким коричневым забором. </w:t>
            </w:r>
          </w:p>
          <w:p w14:paraId="6BBF5F7C" w14:textId="67C83E2D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5DA" w14:textId="3A5411D3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108 000,00 </w:t>
            </w:r>
          </w:p>
        </w:tc>
      </w:tr>
      <w:tr w:rsidR="001541A9" w14:paraId="1761F812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E29E" w14:textId="73108BEF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56D8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Полуденный зной </w:t>
            </w:r>
          </w:p>
          <w:p w14:paraId="7F718298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Воронков П. (согласно подписи слева внизу). </w:t>
            </w:r>
          </w:p>
          <w:p w14:paraId="40ABF129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2008 г. (согласно надписи справа внизу) </w:t>
            </w:r>
          </w:p>
          <w:p w14:paraId="1F4F9A1F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4BD86423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93,5х163 см по раме.</w:t>
            </w:r>
          </w:p>
          <w:p w14:paraId="47867A7E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Летний пейзаж. На переднем плане – изображение деревьев и земли, освещенной солнцем между ними. Средний план – изображение деревьев. Дальний план – водная гладь с выдающейся в нее частью гористой суши. </w:t>
            </w:r>
          </w:p>
          <w:p w14:paraId="503EA475" w14:textId="0D15FD35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Сохранность</w:t>
            </w:r>
            <w:proofErr w:type="spellEnd"/>
            <w:r w:rsidRPr="00181A13">
              <w:rPr>
                <w:sz w:val="20"/>
                <w:szCs w:val="20"/>
              </w:rPr>
              <w:t xml:space="preserve">: в </w:t>
            </w:r>
            <w:proofErr w:type="spellStart"/>
            <w:r w:rsidRPr="00181A13">
              <w:rPr>
                <w:sz w:val="20"/>
                <w:szCs w:val="20"/>
              </w:rPr>
              <w:t>отличной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сохранности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0D46" w14:textId="463CA8A3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>221 850,63</w:t>
            </w:r>
            <w:r w:rsidRPr="00BF3C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541A9" w14:paraId="78202D7F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C74C" w14:textId="303B9981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5F4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Вильнюс из окна отеля </w:t>
            </w:r>
          </w:p>
          <w:p w14:paraId="3DF77568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Крылов П. (согласно подписи справа внизу) </w:t>
            </w:r>
          </w:p>
          <w:p w14:paraId="595FE2AF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1956 (согласно подписи справа внизу) </w:t>
            </w:r>
          </w:p>
          <w:p w14:paraId="4E882D7D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плотная бумага, масло. </w:t>
            </w:r>
          </w:p>
          <w:p w14:paraId="5945ED0D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39х45,5 см по раме.</w:t>
            </w:r>
          </w:p>
          <w:p w14:paraId="6AA3E0FD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Городской пейзаж. Слева на переднем плане – здание с башней, на среднем плане – площадь с зелеными деревьями и прогуливающимися людьми. На заднем плане – длинное здание с красной крышей. </w:t>
            </w:r>
          </w:p>
          <w:p w14:paraId="5D4A75B7" w14:textId="2BFB3EE0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Сохранность</w:t>
            </w:r>
            <w:proofErr w:type="spellEnd"/>
            <w:r w:rsidRPr="00181A13">
              <w:rPr>
                <w:sz w:val="20"/>
                <w:szCs w:val="20"/>
              </w:rPr>
              <w:t xml:space="preserve">: </w:t>
            </w:r>
            <w:proofErr w:type="spellStart"/>
            <w:r w:rsidRPr="00181A13">
              <w:rPr>
                <w:sz w:val="20"/>
                <w:szCs w:val="20"/>
              </w:rPr>
              <w:t>запыление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D5C9" w14:textId="70060F93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100 109,61 </w:t>
            </w:r>
          </w:p>
        </w:tc>
      </w:tr>
      <w:tr w:rsidR="001541A9" w14:paraId="10C820C6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F159" w14:textId="7FA29252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E1D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Тихий вечер </w:t>
            </w:r>
          </w:p>
          <w:p w14:paraId="5B5FAEC8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Платонов Г. (согласно подписи слева внизу) </w:t>
            </w:r>
          </w:p>
          <w:p w14:paraId="00C11D1B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конец </w:t>
            </w:r>
            <w:r w:rsidRPr="00181A13">
              <w:rPr>
                <w:sz w:val="20"/>
                <w:szCs w:val="20"/>
              </w:rPr>
              <w:t>XIX</w:t>
            </w:r>
            <w:r w:rsidRPr="00181A13">
              <w:rPr>
                <w:sz w:val="20"/>
                <w:szCs w:val="20"/>
                <w:lang w:val="ru-RU"/>
              </w:rPr>
              <w:t xml:space="preserve"> в. (предварительная датировка) </w:t>
            </w:r>
          </w:p>
          <w:p w14:paraId="0B863E3F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картон, масло. </w:t>
            </w:r>
          </w:p>
          <w:p w14:paraId="380EBB86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43,2 х 35 см по раме.</w:t>
            </w:r>
          </w:p>
          <w:p w14:paraId="283CD158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вертикально ориентированного прямоугольника. На переднем плане - водоем с берегами, покрытыми травой. В водоеме отображаются изображенные на среднем плане деревья и заходящее солнце. Дальний план – изображение закатного солнца и неба с птицами. </w:t>
            </w:r>
          </w:p>
          <w:p w14:paraId="722BD871" w14:textId="4037EE0B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загрязнения,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красочного слоя, без утрат красочного слоя, дополнения в виде более новых слоев живописи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6396" w14:textId="4774ACCC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58 500,00 </w:t>
            </w:r>
          </w:p>
        </w:tc>
      </w:tr>
      <w:tr w:rsidR="001541A9" w14:paraId="4655EA0E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2881" w14:textId="5C3EC331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lastRenderedPageBreak/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1DEB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Зима </w:t>
            </w:r>
          </w:p>
          <w:p w14:paraId="342FA886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Безикович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Б.Н. (согласно надписи на обороте холста) </w:t>
            </w:r>
          </w:p>
          <w:p w14:paraId="2360E2BD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1949 г. (согласно надписи на обороте холста) </w:t>
            </w:r>
          </w:p>
          <w:p w14:paraId="56E74021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картон, масло. </w:t>
            </w:r>
          </w:p>
          <w:p w14:paraId="0094192B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48х63 см по раме.</w:t>
            </w:r>
          </w:p>
          <w:p w14:paraId="4C963EAB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вертикально ориентированного прямоугольника. Лесной пейзаж.  На всех планах - изображение деревьев, которые сгущаются к глубине картины. Земля изображается покрытой снегом. Но с многочисленными проталинами. </w:t>
            </w:r>
          </w:p>
          <w:p w14:paraId="23FDABD7" w14:textId="3AEEFADE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загрязнения (особенно выраженные на наиболее пастозно выполненных частях картины), старые кракелюры разной степени глубины и разного рисунка, небольшое количество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выкрошек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>, локализованных в основном на светлых частях картины.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1BD0" w14:textId="6215F7E8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18 600,01 </w:t>
            </w:r>
          </w:p>
        </w:tc>
      </w:tr>
      <w:tr w:rsidR="001541A9" w14:paraId="67FB0049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4C99" w14:textId="29DF3A1A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39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ADB1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Вид на горное озеро </w:t>
            </w:r>
          </w:p>
          <w:p w14:paraId="5B484C9F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(в манере Дж. Крома) </w:t>
            </w:r>
          </w:p>
          <w:p w14:paraId="7FB04A32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вторая половина </w:t>
            </w:r>
            <w:r w:rsidRPr="00181A13">
              <w:rPr>
                <w:sz w:val="20"/>
                <w:szCs w:val="20"/>
              </w:rPr>
              <w:t>XIX</w:t>
            </w:r>
            <w:r w:rsidRPr="00181A13">
              <w:rPr>
                <w:sz w:val="20"/>
                <w:szCs w:val="20"/>
                <w:lang w:val="ru-RU"/>
              </w:rPr>
              <w:t xml:space="preserve"> в (предварительная датировка). </w:t>
            </w:r>
          </w:p>
          <w:p w14:paraId="291B6996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дерево, масло </w:t>
            </w:r>
          </w:p>
          <w:p w14:paraId="1BAE5811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57,2х45,7 см по раме.</w:t>
            </w:r>
          </w:p>
          <w:p w14:paraId="0A753CFA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плане – холмы, покрытые зеленой травой и деревьями. На среднем – озеро и невысокие горы, которые переходят в силуэты более высоких гор на дальнем плане. </w:t>
            </w:r>
          </w:p>
          <w:p w14:paraId="4F8F533C" w14:textId="4EB0EA28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в хорошей сохранности, есть загрязнения, пожелтение лака, большая сеть кракелюр не глубокого размера,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красочного слоя в нескольких местах, незначительные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выкрошки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13D7" w14:textId="2D9856B0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212 936,99 </w:t>
            </w:r>
          </w:p>
        </w:tc>
      </w:tr>
      <w:tr w:rsidR="001541A9" w14:paraId="51F21A20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5C94" w14:textId="3AC10842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AA50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Сосны на берегу. Вечер </w:t>
            </w:r>
          </w:p>
          <w:p w14:paraId="6FA08CD6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Р.В. Зубков (согласно подписи и авторской надписи на обороте картины) </w:t>
            </w:r>
          </w:p>
          <w:p w14:paraId="7D47DC68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2006 г. (согласно надписи на обороте картины). </w:t>
            </w:r>
          </w:p>
          <w:p w14:paraId="48DF8CEC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холст, масло </w:t>
            </w:r>
          </w:p>
          <w:p w14:paraId="432E1F6A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59,4х76,2   см по раме.</w:t>
            </w:r>
          </w:p>
          <w:p w14:paraId="5B77EBA4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Композиция на основе диагонального построения. Всю левую часть работы занимает изображение сосен на высоком холме, правее – изображение более плоского берега, воды и неба. Две эти части визуально объединяются упавшим на холм деревом, чьи вывороченные корни остаются на плоском берегу. </w:t>
            </w:r>
          </w:p>
          <w:p w14:paraId="4D2D819E" w14:textId="2297CD05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сохранности, есть небольшое запыление поверхности.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5ACB" w14:textId="4842626C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162 000,00 </w:t>
            </w:r>
          </w:p>
        </w:tc>
      </w:tr>
      <w:tr w:rsidR="001541A9" w14:paraId="3DDDA48F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9F45" w14:textId="1DF75B03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5350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Осенняя дорога </w:t>
            </w:r>
          </w:p>
          <w:p w14:paraId="7167FA01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Безикович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Б.Н. (согласно надписи на обороте работы) </w:t>
            </w:r>
          </w:p>
          <w:p w14:paraId="3CEEDF51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1956 г. (согласно надписи на обороте картины). </w:t>
            </w:r>
          </w:p>
          <w:p w14:paraId="32F9F015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картон, масло </w:t>
            </w:r>
          </w:p>
          <w:p w14:paraId="397C1E4F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48,8 х62 см по раме.</w:t>
            </w:r>
          </w:p>
          <w:p w14:paraId="69A39DE1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Из правого нижнего угла картины в глубину среднего плана влево уходит коричневая дорога, окруженная с обеих сторон массой деревьев с разноцветной листвой.  </w:t>
            </w:r>
          </w:p>
          <w:p w14:paraId="2A4ACEBF" w14:textId="44ECB121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сохранности, есть небольшое запыление поверхности.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341B" w14:textId="35C6A3D3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18 600,01 </w:t>
            </w:r>
          </w:p>
        </w:tc>
      </w:tr>
      <w:tr w:rsidR="001541A9" w14:paraId="2FB60521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8A66" w14:textId="7C3DAAF3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38B1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Сирень </w:t>
            </w:r>
          </w:p>
          <w:p w14:paraId="3C8FC76D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В. Лукьянов (согласно подписи в правом нижнем углу). </w:t>
            </w:r>
          </w:p>
          <w:p w14:paraId="72E2745D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2005 г. (согласно подписи в правом нижнем углу). </w:t>
            </w:r>
          </w:p>
          <w:p w14:paraId="749716D5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холст, масло </w:t>
            </w:r>
          </w:p>
          <w:p w14:paraId="6353DDBE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89,8х81,6 см по раме.</w:t>
            </w:r>
          </w:p>
          <w:p w14:paraId="236E9F50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вертикально   ориентированного прямоугольника, близкого по пропорциям к квадрату. По центру картины от переднего плана в глубину среднего плана уходит дорожка, которая, достигнув белой малой архитектурной формы раздваивается.  Дорожка окружена с обеих сторон цветущей сиренью.  В дали – зеленый массив. </w:t>
            </w:r>
          </w:p>
          <w:p w14:paraId="3E6B6B8F" w14:textId="65E27902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сохранности, на обороте холста – пятна загрязнений.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435" w14:textId="0E1CC0B4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38 700,00 </w:t>
            </w:r>
          </w:p>
        </w:tc>
      </w:tr>
      <w:tr w:rsidR="001541A9" w14:paraId="5762FB9A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6538" w14:textId="5BF8583E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2C18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Земляничная поляна </w:t>
            </w:r>
          </w:p>
          <w:p w14:paraId="74CE924C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О. Молчанов (согласно подписи в левом нижнем углу). </w:t>
            </w:r>
          </w:p>
          <w:p w14:paraId="33CF57EF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2012 г. (согласно надписи на обороте). </w:t>
            </w:r>
          </w:p>
          <w:p w14:paraId="346D3C13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холст, масло </w:t>
            </w:r>
          </w:p>
          <w:p w14:paraId="5DA66CFB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Размеры: 76,3х106,5 см по раме. </w:t>
            </w:r>
          </w:p>
          <w:p w14:paraId="54AFCF58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  ориентированного прямоугольника. На переднем и среднем плане – луг с цветами и красными ягодами и редкие деревья. На дальнем – массив из деревьев (преимущественно лиственных). </w:t>
            </w:r>
          </w:p>
          <w:p w14:paraId="792CCBAA" w14:textId="77B24DF7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D0C" w14:textId="00196501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150 000,01 </w:t>
            </w:r>
          </w:p>
        </w:tc>
      </w:tr>
      <w:tr w:rsidR="001541A9" w14:paraId="31A5D72C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CA9F" w14:textId="7618D76F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lastRenderedPageBreak/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1F3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  <w:lang w:val="ru-RU"/>
              </w:rPr>
              <w:t>Идилистический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пейзаж </w:t>
            </w:r>
          </w:p>
          <w:p w14:paraId="54D64E3C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(в манере Дж.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Морленда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) </w:t>
            </w:r>
          </w:p>
          <w:p w14:paraId="3C842E29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конец </w:t>
            </w:r>
            <w:r w:rsidRPr="00181A13">
              <w:rPr>
                <w:sz w:val="20"/>
                <w:szCs w:val="20"/>
              </w:rPr>
              <w:t>XIX</w:t>
            </w:r>
            <w:r w:rsidRPr="00181A13">
              <w:rPr>
                <w:sz w:val="20"/>
                <w:szCs w:val="20"/>
                <w:lang w:val="ru-RU"/>
              </w:rPr>
              <w:t xml:space="preserve"> в. (предварительная датировка). </w:t>
            </w:r>
          </w:p>
          <w:p w14:paraId="35EBB6FB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дерево, масло. </w:t>
            </w:r>
          </w:p>
          <w:p w14:paraId="2ED79E17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41х61 см (по работе).</w:t>
            </w:r>
          </w:p>
          <w:p w14:paraId="20D8A935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Из левого нижнего угла на право уходит ручей, через который перекинут деревянный мост. По берегам ручья – деревья </w:t>
            </w:r>
          </w:p>
          <w:p w14:paraId="4BE91FC9" w14:textId="32E0095B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загрязнения,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сседание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(в темных местах) красочного слоя, потертости и царапины в нескольких местах, кракелюры разной формы и глубины.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3CAF" w14:textId="69447FE6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210 362,21 </w:t>
            </w:r>
          </w:p>
        </w:tc>
      </w:tr>
      <w:tr w:rsidR="001541A9" w14:paraId="0AC0E990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CFA6" w14:textId="71102E3E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F33E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Дом Сергея Ивановича. Осень в Карелии </w:t>
            </w:r>
          </w:p>
          <w:p w14:paraId="48E24898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Миронов В.  (согласно подписи в правом нижнем углу и надписи на обороте) </w:t>
            </w:r>
          </w:p>
          <w:p w14:paraId="2C07DC77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1999 (согласно подписи в правом нижнем углу и надписи на обороте). </w:t>
            </w:r>
          </w:p>
          <w:p w14:paraId="44A194A0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 и техника: оргалит, масло. </w:t>
            </w:r>
          </w:p>
          <w:p w14:paraId="05CF9E56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62,1х81,5 см (по раме).</w:t>
            </w:r>
          </w:p>
          <w:p w14:paraId="08FA056A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плане – водоем с двумя мостками и лодками. На среднем – деревянные строения с двускатными крышками, в самой дальней части среднего плана – красный дом с двускатной крышей, в окружении деревьев. </w:t>
            </w:r>
          </w:p>
          <w:p w14:paraId="4C18E26E" w14:textId="7AAE6183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запыление красочного слоя, в хорошей сохранности.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689B" w14:textId="03EB7EAA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174 033,90 </w:t>
            </w:r>
          </w:p>
        </w:tc>
      </w:tr>
      <w:tr w:rsidR="001541A9" w14:paraId="04DFF32F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64A5" w14:textId="70DFD5A9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AAB5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Лесное озеро </w:t>
            </w:r>
          </w:p>
          <w:p w14:paraId="71E5B466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Радимова Т.П. (согласно подписи слева внизу). </w:t>
            </w:r>
          </w:p>
          <w:p w14:paraId="1446944F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1981 г.  (согласно подписи слева внизу) </w:t>
            </w:r>
          </w:p>
          <w:p w14:paraId="72B459DC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0BE851D9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62,6х82 см по раме.</w:t>
            </w:r>
          </w:p>
          <w:p w14:paraId="6A98AE4C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плане - водоем. На среднем плане – песчаный берег водоема, переходящий в поляну с группой деревьев ближе к центру композиции. На заднем плане - древесный массив с выделяющимися своими верхушками хвойными деревьями. </w:t>
            </w:r>
          </w:p>
          <w:p w14:paraId="1457F80B" w14:textId="7E6389D9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запыление и загрязнения, без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выкрошек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и утрат красочного слоя, на обороте холста - пятна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7945" w14:textId="14B654A9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27 990,00 </w:t>
            </w:r>
          </w:p>
        </w:tc>
      </w:tr>
      <w:tr w:rsidR="001541A9" w14:paraId="641E6847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0C4C" w14:textId="663DE158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49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C9CD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На мосту </w:t>
            </w:r>
          </w:p>
          <w:p w14:paraId="261CBFB3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Проказов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Б. (согласно надписи на обороте). </w:t>
            </w:r>
          </w:p>
          <w:p w14:paraId="37F3042E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Датировка: 1995 г.  (согласно надписи на обороте)</w:t>
            </w:r>
          </w:p>
          <w:p w14:paraId="00F41D80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301C613D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80,5х69,9 см по раме.</w:t>
            </w:r>
          </w:p>
          <w:p w14:paraId="4BCB1B4E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вертикально ориентированного прямоугольника. На переднем плане - водоем. Слева от него – каменный мост с двумя фигурками людей. Средний и задний план отведены под изображение городских построек </w:t>
            </w:r>
          </w:p>
          <w:p w14:paraId="31F67D47" w14:textId="49E362E1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запыление и загрязнения, без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выкрошек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и утрат красочного слоя, на обороте холста - пятна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D313" w14:textId="31DA9D74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113 400,00 </w:t>
            </w:r>
          </w:p>
        </w:tc>
      </w:tr>
      <w:tr w:rsidR="001541A9" w14:paraId="47234E9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4E11" w14:textId="252772D5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2C25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Зимняя Москва </w:t>
            </w:r>
          </w:p>
          <w:p w14:paraId="78436E51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К. Селезнев (согласно надписи на обороте). </w:t>
            </w:r>
          </w:p>
          <w:p w14:paraId="4DEC0266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1997 (согласно надписи на обороте) </w:t>
            </w:r>
          </w:p>
          <w:p w14:paraId="7224EF53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0DFE2F0D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78х97,5 см (по раме).</w:t>
            </w:r>
          </w:p>
          <w:p w14:paraId="6B5FCEC7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Городской зимний пейзаж.  На переднем плане заснеженная площадка. Слева от нее в глубину среднего плана уходит серая уличная дорога. Слева и права от нее – малоэтажные особняки и деревья. На дальнем плане виднеется серо-голубая церковь с колокольней. </w:t>
            </w:r>
          </w:p>
          <w:p w14:paraId="2C69B785" w14:textId="558C85F4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сохранности, запыление и небольшие загрязнения красочного слоя.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3EE2" w14:textId="1E89CDDA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104 835,00 </w:t>
            </w:r>
          </w:p>
        </w:tc>
      </w:tr>
      <w:tr w:rsidR="001541A9" w14:paraId="6B767074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5ECF" w14:textId="2F351B0E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C73F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Снежная дорога </w:t>
            </w:r>
          </w:p>
          <w:p w14:paraId="12F78997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Л. Януш (согласно подписи слева внизу). </w:t>
            </w:r>
          </w:p>
          <w:p w14:paraId="3D662732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1955 (согласно подписи слева внизу) </w:t>
            </w:r>
          </w:p>
          <w:p w14:paraId="12FA6BA1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2BFFB763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83х113 см (по раме).</w:t>
            </w:r>
          </w:p>
          <w:p w14:paraId="0C2B17C7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В композиции на переднем плане заснеженная дорога, уходящая вглубь дальнего плана. По обеим сторонам дороги – сугробы и изображение деревьев. </w:t>
            </w:r>
          </w:p>
          <w:p w14:paraId="753FCD83" w14:textId="6C3BD35B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запыление, загрязнения и желтые пятна, маленькое количество неглубоких кракелюр.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2223" w14:textId="284D1A41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720 000,00 </w:t>
            </w:r>
          </w:p>
        </w:tc>
      </w:tr>
      <w:tr w:rsidR="001541A9" w14:paraId="18170106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3C15" w14:textId="76886E31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lastRenderedPageBreak/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5305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Ранняя осень. Ветренный день </w:t>
            </w:r>
          </w:p>
          <w:p w14:paraId="5395E585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П. И Петровичев (согласно подписи слева внизу). </w:t>
            </w:r>
          </w:p>
          <w:p w14:paraId="3892FF27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первая половина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в. (предварительная датировка). </w:t>
            </w:r>
            <w:proofErr w:type="gramStart"/>
            <w:r w:rsidRPr="00181A13">
              <w:rPr>
                <w:sz w:val="20"/>
                <w:szCs w:val="20"/>
                <w:lang w:val="ru-RU"/>
              </w:rPr>
              <w:t>Согласно частично стертой подписи</w:t>
            </w:r>
            <w:proofErr w:type="gramEnd"/>
            <w:r w:rsidRPr="00181A13">
              <w:rPr>
                <w:sz w:val="20"/>
                <w:szCs w:val="20"/>
                <w:lang w:val="ru-RU"/>
              </w:rPr>
              <w:t xml:space="preserve"> слева внизу была проставлена дата, состоящая из цифр «1»; «8 или 9»; «1» или «4» или «7»; «6». Но исходя из дат жизни данного художника, проставленная дата может прочитываться или, как «1916», «1946». Датировка первой половиной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в, также не противоречит стилистике, степени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состаривания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и примененным художественным техникам данной работы. </w:t>
            </w:r>
          </w:p>
          <w:p w14:paraId="7A533ADB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картон, масло </w:t>
            </w:r>
          </w:p>
          <w:p w14:paraId="6605CC88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42х79,5 см (по раме).</w:t>
            </w:r>
          </w:p>
          <w:p w14:paraId="078469AE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плане - река, уходящая в глубину среднего плана, а затем делающая поворот.  На заднем плане – высокий берег с домами с двускатными крышами. </w:t>
            </w:r>
          </w:p>
          <w:p w14:paraId="5C11997D" w14:textId="7DD6FDBE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запыление, загрязнения, пожелтение в некоторых частях, потертости, без значительных утрат красочного слоя.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287" w14:textId="30F4EE54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540 000,00 </w:t>
            </w:r>
          </w:p>
        </w:tc>
      </w:tr>
      <w:tr w:rsidR="001541A9" w14:paraId="56182D2B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BFF1" w14:textId="506BB6C6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B334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Пейзаж </w:t>
            </w:r>
          </w:p>
          <w:p w14:paraId="3F9AB399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Сидоров Ф.Л.  (согласно подписи справа внизу). </w:t>
            </w:r>
          </w:p>
          <w:p w14:paraId="2CE8C907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1999 г.   (согласно подписи справа внизу).  </w:t>
            </w:r>
          </w:p>
          <w:p w14:paraId="7974E037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13CA938C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61,4х72,6 см (по раме).</w:t>
            </w:r>
          </w:p>
          <w:p w14:paraId="5D8B152F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В правой части композиции – река, чьи воды проходя через остатки забора разливаются в левой части композиции на переднем плане. Видимые участки суши (справа внизу, а также на среднем плане слева) покрыты талым снегом. На самом дальнем плане слева – постройки с двускатными крышами. </w:t>
            </w:r>
          </w:p>
          <w:p w14:paraId="47585A8A" w14:textId="3BB8962C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сохранности, запыление.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3FBE" w14:textId="3F67E7A1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41 850,00 </w:t>
            </w:r>
          </w:p>
        </w:tc>
      </w:tr>
      <w:tr w:rsidR="001541A9" w14:paraId="399247D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C32" w14:textId="69D935DF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A52C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Осень </w:t>
            </w:r>
          </w:p>
          <w:p w14:paraId="607157CF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Жмерикин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В.Ф.  (согласно дарственной надписи на обороте). </w:t>
            </w:r>
          </w:p>
          <w:p w14:paraId="77427D55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1992 г.  (согласно дарственной надписи на обороте).  </w:t>
            </w:r>
          </w:p>
          <w:p w14:paraId="4CCF1D9D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картон, масло </w:t>
            </w:r>
          </w:p>
          <w:p w14:paraId="40AFF411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34,7х43,7 см (по раме).</w:t>
            </w:r>
          </w:p>
          <w:p w14:paraId="3932F676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В левой части композиции – деревенская дорога, которая изгибается и направлена вглубь среднего плана. По сторонам от дороги деревья (ближе к зрителю) и частично видимые дома с двускатными крышами (ближе к заднему плану). </w:t>
            </w:r>
          </w:p>
          <w:p w14:paraId="327A3759" w14:textId="7325CEE0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хорошей сохранности, запыление.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91E" w14:textId="102DE089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76 776,17 </w:t>
            </w:r>
          </w:p>
        </w:tc>
      </w:tr>
      <w:tr w:rsidR="001541A9" w14:paraId="0954B5D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404A" w14:textId="687DC8C1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84A8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Март </w:t>
            </w:r>
          </w:p>
          <w:p w14:paraId="4F6CF420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А.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Простяков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(согласно надписи на обороте). </w:t>
            </w:r>
          </w:p>
          <w:p w14:paraId="21DE5A53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1999 г.   (согласно надписи на обороте и подписи справа внизу).  </w:t>
            </w:r>
          </w:p>
          <w:p w14:paraId="6A3BEECD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184527B6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59,3х69,3 см (по раме).</w:t>
            </w:r>
          </w:p>
          <w:p w14:paraId="3011208C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– прямоугольник близки по пропорциям к квадрату. На переднем плане – сугробы и под которых торчат столбы забора и ветки кустарников. На среднем плане – небольшие постройки, скрытые за забором и деревьями. Дальний план – изображение колокольни (слева) и многоглавой церкви (справа). </w:t>
            </w:r>
          </w:p>
          <w:p w14:paraId="2BD81A52" w14:textId="1C1A73E0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хорошей сохранности, запыление.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818D" w14:textId="4B0BA177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66 555,19 </w:t>
            </w:r>
          </w:p>
        </w:tc>
      </w:tr>
      <w:tr w:rsidR="001541A9" w14:paraId="68E3752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AC35" w14:textId="4248C79F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E8DD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Гурзуф. Аю-Даг </w:t>
            </w:r>
          </w:p>
          <w:p w14:paraId="25D858C7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Крылов П. (согласно надписи на обороте). </w:t>
            </w:r>
          </w:p>
          <w:p w14:paraId="77D292BF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сентябрь 1954 г.   (согласно надписи на обороте).  </w:t>
            </w:r>
          </w:p>
          <w:p w14:paraId="64549C06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картон, масло </w:t>
            </w:r>
          </w:p>
          <w:p w14:paraId="1CF28F16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34,4 х46,5 см (по раме).</w:t>
            </w:r>
          </w:p>
          <w:p w14:paraId="206810F7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– горизонтально ориентированный прямоугольник. На переднем плане – морская гладь с небольшими волнами, передаваемыми пастозными мазками. На дальнем плане – гора Аю-Даг. </w:t>
            </w:r>
          </w:p>
          <w:p w14:paraId="7BE92B71" w14:textId="535FA2A1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хорошей сохранности, запыление и загрязнение, небольшие потертости.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851D" w14:textId="183E26D4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50 175,97 </w:t>
            </w:r>
          </w:p>
        </w:tc>
      </w:tr>
      <w:tr w:rsidR="001541A9" w14:paraId="1B7D44A5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BF08" w14:textId="107EBF22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61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441B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Кремлевская набережная </w:t>
            </w:r>
          </w:p>
          <w:p w14:paraId="1F7CA7F6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Калмыков Н.П.  (предварительно) </w:t>
            </w:r>
          </w:p>
          <w:p w14:paraId="0C444E47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последняя треть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в. </w:t>
            </w:r>
          </w:p>
          <w:p w14:paraId="337BBF54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2D67C292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59-89 см (по раме).</w:t>
            </w:r>
          </w:p>
          <w:p w14:paraId="00A038B4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– вертикально ориентированный прямоугольник. На переднем плане композиции – Москва-река с белым катером. На среднем плане – набережная, на которой возвышаются стены Московского Кремля и постройки внутри него. У стен </w:t>
            </w:r>
            <w:r w:rsidRPr="00181A13">
              <w:rPr>
                <w:sz w:val="20"/>
                <w:szCs w:val="20"/>
                <w:lang w:val="ru-RU"/>
              </w:rPr>
              <w:lastRenderedPageBreak/>
              <w:t xml:space="preserve">кремля – деревья с округлыми кронами, а по дороге набережной едут разноцветные машины. </w:t>
            </w:r>
          </w:p>
          <w:p w14:paraId="67AA7EF4" w14:textId="1DAC06D1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Сохранность: в хорошей сохранности, запыление и загрязнение, незначительные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выкрошки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красочного слоя и потертости.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9CF" w14:textId="595B7CA9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197 994,60 </w:t>
            </w:r>
          </w:p>
        </w:tc>
      </w:tr>
      <w:tr w:rsidR="001541A9" w14:paraId="11707199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141" w14:textId="4C4511D6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62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2579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Зима </w:t>
            </w:r>
          </w:p>
          <w:p w14:paraId="360C478F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Нараева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Ирина (согласно подписи справа внизу). </w:t>
            </w:r>
          </w:p>
          <w:p w14:paraId="1022000F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2007 г. (согласно подписи справа внизу) </w:t>
            </w:r>
          </w:p>
          <w:p w14:paraId="03690164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акрил </w:t>
            </w:r>
          </w:p>
          <w:p w14:paraId="6E6706CF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75,5х95,5 см по раме.</w:t>
            </w:r>
          </w:p>
          <w:p w14:paraId="017D16DC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Зимний пейзаж. На переднем плане – заснеженный холм с изображением деревьев и кустарников.  Средний план – изображение церкви с отдельно стоящей колокольней. </w:t>
            </w:r>
          </w:p>
          <w:p w14:paraId="6F556876" w14:textId="36E29984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6C81" w14:textId="25CA39C3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108 000,00 </w:t>
            </w:r>
          </w:p>
        </w:tc>
      </w:tr>
      <w:tr w:rsidR="001541A9" w14:paraId="20B89F19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3D9A" w14:textId="53A6369A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63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BD2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Весна в деревне </w:t>
            </w:r>
          </w:p>
          <w:p w14:paraId="7C2B9403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неизвестен </w:t>
            </w:r>
          </w:p>
          <w:p w14:paraId="2EDA374B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начало </w:t>
            </w:r>
            <w:r w:rsidRPr="00181A13">
              <w:rPr>
                <w:sz w:val="20"/>
                <w:szCs w:val="20"/>
              </w:rPr>
              <w:t>XXI</w:t>
            </w:r>
            <w:r w:rsidRPr="00181A13">
              <w:rPr>
                <w:sz w:val="20"/>
                <w:szCs w:val="20"/>
                <w:lang w:val="ru-RU"/>
              </w:rPr>
              <w:t xml:space="preserve"> в. </w:t>
            </w:r>
          </w:p>
          <w:p w14:paraId="048809FF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71F435A1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65,5х 85,5 см (по подрамнику)</w:t>
            </w:r>
          </w:p>
          <w:p w14:paraId="40BA51F5" w14:textId="77777777" w:rsidR="001541A9" w:rsidRPr="00181A13" w:rsidRDefault="001541A9" w:rsidP="001541A9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Пейзаж. Центральным элементом композиции является река, чуть смещенная в лево. Река окружена берегами средней высоты, на которых коричневая трава почти вся сменилась зеленой. Деревья, представленные в виде отдельных элементов композиции на переднем и среднем планах и в виде древесного массива на заднем плане одеты в листву приглушенного зеленого цвета с добавлением желтого и желто-коричневого. </w:t>
            </w:r>
          </w:p>
          <w:p w14:paraId="4FE2F90A" w14:textId="46E6F035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Сохранность</w:t>
            </w:r>
            <w:proofErr w:type="spellEnd"/>
            <w:r w:rsidRPr="00181A13">
              <w:rPr>
                <w:sz w:val="20"/>
                <w:szCs w:val="20"/>
              </w:rPr>
              <w:t xml:space="preserve">: в </w:t>
            </w:r>
            <w:proofErr w:type="spellStart"/>
            <w:r w:rsidRPr="00181A13">
              <w:rPr>
                <w:sz w:val="20"/>
                <w:szCs w:val="20"/>
              </w:rPr>
              <w:t>отличной</w:t>
            </w:r>
            <w:proofErr w:type="spellEnd"/>
            <w:r w:rsidRPr="00181A13">
              <w:rPr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sz w:val="20"/>
                <w:szCs w:val="20"/>
              </w:rPr>
              <w:t>сохранности</w:t>
            </w:r>
            <w:proofErr w:type="spellEnd"/>
            <w:r w:rsidRPr="00181A13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C208" w14:textId="5A16A390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hAnsi="Times New Roman" w:cs="Times New Roman"/>
                <w:sz w:val="20"/>
                <w:szCs w:val="20"/>
              </w:rPr>
              <w:t xml:space="preserve">36 056,59 </w:t>
            </w:r>
          </w:p>
        </w:tc>
      </w:tr>
      <w:tr w:rsidR="001541A9" w14:paraId="42B305FD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0612" w14:textId="7039E430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68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94F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Колье</w:t>
            </w:r>
          </w:p>
          <w:p w14:paraId="7B3FA745" w14:textId="68160FE9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Колье, выполненное из импортного двуцветного золота 585 пробы желтого и серебристого цветов, имеет механизм для защелкивания, на одной из сторон механизма имеется неразборчивая маркировка по типу </w:t>
            </w:r>
            <w:proofErr w:type="spellStart"/>
            <w:proofErr w:type="gramStart"/>
            <w:r w:rsidRPr="00181A13">
              <w:rPr>
                <w:rFonts w:eastAsia="Calibri"/>
                <w:sz w:val="20"/>
                <w:szCs w:val="20"/>
                <w:lang w:val="ru-RU"/>
              </w:rPr>
              <w:t>прессовки.На</w:t>
            </w:r>
            <w:proofErr w:type="spellEnd"/>
            <w:proofErr w:type="gram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колье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клеймо, соответствующее 585 пробы золота, и гравировка </w:t>
            </w:r>
            <w:r w:rsidRPr="00181A13">
              <w:rPr>
                <w:rFonts w:eastAsia="Calibri"/>
                <w:sz w:val="20"/>
                <w:szCs w:val="20"/>
              </w:rPr>
              <w:t>A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8</w:t>
            </w:r>
            <w:r w:rsidRPr="00181A13">
              <w:rPr>
                <w:rFonts w:eastAsia="Calibri"/>
                <w:sz w:val="20"/>
                <w:szCs w:val="20"/>
              </w:rPr>
              <w:t>TUR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. Замок системы «коробка». Царапины на металле. Бывшее в эксплуатации. Вес колье 48,50 гр.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Колье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золото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585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пробы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весом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48,50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гр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.,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без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клейм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EDE3" w14:textId="318DAE38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117 581,40 </w:t>
            </w:r>
          </w:p>
        </w:tc>
      </w:tr>
      <w:tr w:rsidR="001541A9" w14:paraId="183657A0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7BB4" w14:textId="4A23B19C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69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888F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5DF769F4" w14:textId="76C0BC73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выполненное из импортного золота пробы 18 карат (750 проба) со вставкой, инкрустированной тремя бриллиантами прямоугольной огранки, на внутренней стороне кольца имеются неразборчивые маркировки, выполненные методом прессовки, а также номерное обозначение 10357.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золота, и гравировка </w:t>
            </w:r>
            <w:r w:rsidRPr="00181A13">
              <w:rPr>
                <w:rFonts w:eastAsia="Calibri"/>
                <w:sz w:val="20"/>
                <w:szCs w:val="20"/>
              </w:rPr>
              <w:t>JB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10357. Царапины на металле. Бывшее в эксплуатации. Вес кольца 4,78 гр. В кольце закреплены вставки: три бриллианта природных, огранка изумрудная. Расчетный вес камней: Бриллиант 1,20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1. Бриллианты 2 штуки массой по 0,28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1. Кольцо, золото 750 пробы, весом 4,78 гр., с бриллиантами огранка изумрудная, весом 1,20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1 и 2шт 0.56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8D01" w14:textId="23616B32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569 051,10 </w:t>
            </w:r>
          </w:p>
        </w:tc>
      </w:tr>
      <w:tr w:rsidR="001541A9" w14:paraId="0C69D436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F0C3" w14:textId="66BE0471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59E4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Серги</w:t>
            </w:r>
          </w:p>
          <w:p w14:paraId="552E3673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Серьги, выполненные из импортного белого золота 585 пробы, инкрустированные 29 круглыми бриллиантами (огранка 57 граней) каждая, в форме полумесяца, без маркировочных обозначений. На серьгах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 14К, соответствующее 585 пробы золота. Царапины на металле, потожировые следы. Бывшие в эксплуатации. Гальваническое покрытие- родий. Замок- итальянская клипса. Вес серег 11,31 гр. </w:t>
            </w:r>
          </w:p>
          <w:p w14:paraId="68EBC393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Вставки: бриллианты природные белые</w:t>
            </w:r>
          </w:p>
          <w:p w14:paraId="37BACA86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2БрКр57 0,48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13F854A5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2БрКр57 0,30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38D3E8E0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4БрКр57 0,40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3499B649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8БрКр57 0,32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07F2F15B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8БрКр57 0,24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0E21D394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8БрКр57 0.20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42BE8BFD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8БрКр57 0,176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230D3DBB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8БрКр57 0,128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4E05FA16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8БрКр57 0,112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</w:p>
          <w:p w14:paraId="54813B56" w14:textId="5657FEF3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Итого: 46БрКр57 2,356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2B8E" w14:textId="792ED5E5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200 254,50 </w:t>
            </w:r>
          </w:p>
        </w:tc>
      </w:tr>
      <w:tr w:rsidR="001541A9" w14:paraId="7CC4FB5D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FED1" w14:textId="76F36892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A02C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Складываемый крест</w:t>
            </w:r>
          </w:p>
          <w:p w14:paraId="53B0B0FE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Складываемый крест, выполненный из импортного золота 585 пробы из четырех элементов, со звеном в верхней части, на котором нанесена неразборчивая маркировка, выполненная методом прессовки. На кресте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клеймо, соответствующее 585 пробы золота. Царапины на металле. Бывший в эксплуатации. Вес креста 5,48 гр.</w:t>
            </w:r>
          </w:p>
          <w:p w14:paraId="157665B4" w14:textId="3C82E79A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Крест, золото 585 пробы, весом 5,48 гр.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72B1" w14:textId="22A0FDBD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13 285,80 </w:t>
            </w:r>
          </w:p>
        </w:tc>
      </w:tr>
      <w:tr w:rsidR="001541A9" w14:paraId="1216EBBF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569" w14:textId="49BEAAF6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8AAA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Крест</w:t>
            </w:r>
          </w:p>
          <w:p w14:paraId="602179CB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Крест, выполненный из импортного золота 585 пробы, инкрустированный вставками из синтетического корунда синего цвета в количестве 11 штук, с независимым звеном в верхней части, с неразборчивыми маркировками, выполненными методом прессовки. На кресте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гравировка 56, соответствующая 585 пробы золота. Царапины на металле. Бывший в эксплуатации. Вес креста 5,98 гр.</w:t>
            </w:r>
          </w:p>
          <w:p w14:paraId="3E338E11" w14:textId="7F4A3902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Вставки: синтетический корунд синего цвета 11 штук, расчетным весом 0,165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029B" w14:textId="1532F582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14 920,20 </w:t>
            </w:r>
          </w:p>
        </w:tc>
      </w:tr>
      <w:tr w:rsidR="001541A9" w14:paraId="0DC2A221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492A" w14:textId="243E18FA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6F0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</w:t>
            </w:r>
          </w:p>
          <w:p w14:paraId="2C0FA84D" w14:textId="23B88744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Цепочка, выполненная из импортного золота 750 пробы, с застежкой, и кулоном, выполненный из импортного золота 750 пробы, инкрустированным граненым бриллиантом круглой формы, огранка 57 граней, фирма-производитель «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». На цепочке имеется клеймо Государственной Пробирной Инспекции. На подвеске имеется импортное клеймо, соответствующее 750 пробы золота, и гравировка 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OR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750 918505. Царапины на металле. Бывшее в эксплуатации. Вес цепи с подвеской 3,69 гр.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Категория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«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брендовые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изделия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55DB" w14:textId="4CDD4F0F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482 371,20 </w:t>
            </w:r>
          </w:p>
        </w:tc>
      </w:tr>
      <w:tr w:rsidR="001541A9" w14:paraId="1361DF9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4141" w14:textId="5AAC73A8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CBC6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Серьги</w:t>
            </w:r>
          </w:p>
          <w:p w14:paraId="6BDF394D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Серьги, выполненные из импортного золота 750 пробы, инкрустированные 2 бриллиантами овальной формы в нижней части, полосой из 20 бриллиантов прямоугольной формы, а также россыпью из 72 бриллиантов круглой формы по боковым сторонам. На серьгах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клеймо, соответствующее 750 пробы золота. Царапины на металле, потожировые следы. Бывшие в эксплуатации. Замок- итальянская клипса. Вес серег 17,28 гр. </w:t>
            </w:r>
          </w:p>
          <w:p w14:paraId="6DA63F06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Вставки: бриллианты природные белые, расчетный вес:</w:t>
            </w:r>
          </w:p>
          <w:p w14:paraId="1DCCB35B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2 Овала 0,60 с</w:t>
            </w:r>
            <w:r w:rsidRPr="00181A13">
              <w:rPr>
                <w:rFonts w:eastAsia="Calibri"/>
                <w:sz w:val="20"/>
                <w:szCs w:val="20"/>
              </w:rPr>
              <w:t>t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4/4</w:t>
            </w:r>
          </w:p>
          <w:p w14:paraId="51096C5F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20 Багетов 0,52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4/4</w:t>
            </w:r>
          </w:p>
          <w:p w14:paraId="5762598A" w14:textId="718F48D5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72 Круглых 0,78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3/3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F7F1" w14:textId="612EE084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196 064,10 </w:t>
            </w:r>
          </w:p>
        </w:tc>
      </w:tr>
      <w:tr w:rsidR="001541A9" w14:paraId="3FE14799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165" w14:textId="64542745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82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710A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66C4407B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Кольцо, выполненное из импортного белого золота 750 пробы, имеющее в верхней части вставку, треугольной формы, выполненную из импортного белого золота 750 пробы, инкрустированную бриллиантом белого цвета, круглой формы, огранка 57 граней, с маркировочными обозначениями «750», «</w:t>
            </w:r>
            <w:r w:rsidRPr="00181A13">
              <w:rPr>
                <w:rFonts w:eastAsia="Calibri"/>
                <w:sz w:val="20"/>
                <w:szCs w:val="20"/>
              </w:rPr>
              <w:t>MAUBOUSSIN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PARIS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1051».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золота, и гравировка «</w:t>
            </w:r>
            <w:r w:rsidRPr="00181A13">
              <w:rPr>
                <w:rFonts w:eastAsia="Calibri"/>
                <w:sz w:val="20"/>
                <w:szCs w:val="20"/>
              </w:rPr>
              <w:t>MAUBOUSSINPARIS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750 «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1052». Царапины на металле. Бывшее в эксплуатации. Вес кольца 8,54 гр. Категория «брендовые изделия».</w:t>
            </w:r>
          </w:p>
          <w:p w14:paraId="2A28E539" w14:textId="11EAA333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Проведенными исследованиями установлено, в кольце закреплен бриллиант природный, огранка круглая 57 граней.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Расчетный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вес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камня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Бриллиант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1,0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карат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с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характеристиками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F/VS1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73E6" w14:textId="679E02BD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1 067 434,20 </w:t>
            </w:r>
          </w:p>
        </w:tc>
      </w:tr>
      <w:tr w:rsidR="001541A9" w14:paraId="697F2B0F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8120" w14:textId="68CFF125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85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FD86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4CA4B26E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Кольцо, выполненное из импортного белого золота 750 пробы, украшенное в верхней части россыпью бриллиантов белого и черного цвета, круглой формы, огранка 57 граней, с буквенными и цифровыми гравировками «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«1999», «750», «12775 53», фирма-производитель «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золота, и гравировка «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«1999», «750», «12775 53». Царапины на металле. Бывшее в эксплуатации. Вес кольца 20,58 гр. Гальваническое покрытие – родий.  Категория «брендовые изделия».</w:t>
            </w:r>
          </w:p>
          <w:p w14:paraId="655DFB01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lastRenderedPageBreak/>
              <w:t>В кольце закреплены бриллианты природные, огранка круглая 57 граней.</w:t>
            </w:r>
          </w:p>
          <w:p w14:paraId="6173356B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Расчетный вес камней:</w:t>
            </w:r>
          </w:p>
          <w:p w14:paraId="1BD544D5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Бриллианты 74 шт. 0,74 карата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09038ADC" w14:textId="5FBE55A0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Бриллианты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66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шт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0,66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карат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черные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D26A" w14:textId="6D5A26B6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428 861,70 </w:t>
            </w:r>
          </w:p>
        </w:tc>
      </w:tr>
      <w:tr w:rsidR="001541A9" w14:paraId="546AC66F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8750" w14:textId="0E0197C8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86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961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4DDE014C" w14:textId="242B3125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выполненное из импортного белого золота 750 пробы, украшенное в верхней части россыпью бриллиантов белого цвета, круглой формы, огранка 57 граней, с буквенной гравировкой «СВ».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золота, и гравировка СВ. Царапины на металле. Бывшее в эксплуатации. Вес кольца 13,44 гр. Гальваническое покрытие – родий. В кольце закреплены вставки: бриллианты природных, огранка круглая 57 граней. Расчетный вес камней: Бриллианты 154 шт. 1,54 карата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9667" w14:textId="506931AE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165 879,00 </w:t>
            </w:r>
            <w:proofErr w:type="spellStart"/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1541A9" w14:paraId="3386558A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4885" w14:textId="0281D55A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87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8C86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1335DEAE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выполненное из золота 750 пробы, инкрустированное в верхней части двумя натуральными сапфирами синего цвета в виде сердечек и по центру одним бриллиантом белым круглой формы, огранка 57 граней.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золота. Царапины на металле. Бывшее в эксплуатации. Вес кольца 5,32 гр. </w:t>
            </w:r>
          </w:p>
          <w:p w14:paraId="14AC7635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Проведенными исследованиями установлено, в кольце закреплены вставки: бриллиант природный, огранка круглая 57 граней и сапфиры природные 2 шт. кабошоны сердце.</w:t>
            </w:r>
          </w:p>
          <w:p w14:paraId="373F7D30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Расчетный вес камней:</w:t>
            </w:r>
          </w:p>
          <w:p w14:paraId="03020524" w14:textId="19B25B2E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 1 шт. 0,80 карата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10" w14:textId="368C0C61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238 063,50 </w:t>
            </w:r>
          </w:p>
        </w:tc>
      </w:tr>
      <w:tr w:rsidR="001541A9" w14:paraId="2B5D8573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EA66" w14:textId="19759F70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89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56FD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4D8016CE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 из импортного золота 750 пробы, на котором имеется инкрустация, в верхней части, в виде трех белых бриллиантов круглой формы, огранка 57 граней.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750 пробы золота. Царапины на металле. Бывшее в эксплуатации. Вес кольца 2,74 гр. </w:t>
            </w:r>
          </w:p>
          <w:p w14:paraId="45F7B015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 кольце закреплены вставки: бриллианты природные, огранка круглая 57 граней 3 штуки.</w:t>
            </w:r>
          </w:p>
          <w:p w14:paraId="4A2AE7E6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Расчетный вес камней:</w:t>
            </w:r>
          </w:p>
          <w:p w14:paraId="6B0F4D53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Бриллианты 3 шт. 0,057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472911DD" w14:textId="45166323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золото 750 пробы, весом 2.74 гр., 3Бр Кр57 0,057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VVS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17B7" w14:textId="2EDA12B8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12 173,40 </w:t>
            </w:r>
          </w:p>
        </w:tc>
      </w:tr>
      <w:tr w:rsidR="001541A9" w14:paraId="059F6FBE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0B61" w14:textId="41461F66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90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618C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46BE1B5D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выполненное из импортного белого золота 585 пробы, с инкрустацией из 7 круглых бриллиантов (огранка 57 граней) белого цвета по центру, а также россыпью круглых бриллиантов белого цвета по краям центральной части.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585 пробы золота. Царапины на металле. Бывшее в эксплуатации. Вес кольца 6,42 гр. Гальваническое покрытие – родий.</w:t>
            </w:r>
          </w:p>
          <w:p w14:paraId="062CA105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 кольце закреплены вставки: бриллианты природные, огранка круглая 57 граней.</w:t>
            </w:r>
          </w:p>
          <w:p w14:paraId="7929F54F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Расчетный вес камней:</w:t>
            </w:r>
          </w:p>
          <w:p w14:paraId="59B4D640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 1 шт. 0,50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2.</w:t>
            </w:r>
          </w:p>
          <w:p w14:paraId="098C4D83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Бриллианты 2 шт. 0,42 карата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2.</w:t>
            </w:r>
          </w:p>
          <w:p w14:paraId="66866285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Бриллианты 26 шт. 0,80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08A54CBA" w14:textId="4C7E708B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золото 585 пробы, весом 6,42 гр.,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Бр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Кр57 0,50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2, 2БрКр57 0,42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2, 26БрКр57 0,80 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FCC" w14:textId="7F0CE598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203 717,70 </w:t>
            </w:r>
          </w:p>
        </w:tc>
      </w:tr>
      <w:tr w:rsidR="001541A9" w14:paraId="394240E2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DE97" w14:textId="33082E3B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97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5F41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Крест</w:t>
            </w:r>
          </w:p>
          <w:p w14:paraId="166D27F1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Крест, выполненный из золота 585 пробы с эмалью зеленого цвета, с распятием посередине, инкрустированный круглыми бриллиантами (огранка 57 граней) белого цвета, имеющий независимое звено в верхней части, с надписью «Спаси и Сохрани». На кресте имеется клеймо Государственной Пробирной Инспекции, соответствующее 585 пробе золота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Царапины на металле, мелкие царапины на эмали. Вес креста 13,44 гр. </w:t>
            </w:r>
          </w:p>
          <w:p w14:paraId="74A20E88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Проведенными исследованиями установлено, в кресте закреплены вставки: бриллианты природные, огранка круглая 57 граней.</w:t>
            </w:r>
          </w:p>
          <w:p w14:paraId="08146A46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Расчетный вес камней:</w:t>
            </w:r>
          </w:p>
          <w:p w14:paraId="123DC471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Бриллианты 5 шт. 0,05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1.</w:t>
            </w:r>
          </w:p>
          <w:p w14:paraId="66A5E1B0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Коэффициент степени сложности изготовления 2,5.</w:t>
            </w:r>
          </w:p>
          <w:p w14:paraId="161C21E5" w14:textId="04D01773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lastRenderedPageBreak/>
              <w:t>Коэффициент износа 0,90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1C44" w14:textId="5B76EE1B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79 423,20 </w:t>
            </w:r>
          </w:p>
        </w:tc>
      </w:tr>
      <w:tr w:rsidR="001541A9" w14:paraId="686D2D16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C1A" w14:textId="77B39272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98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DE5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</w:t>
            </w:r>
          </w:p>
          <w:p w14:paraId="68B5A50B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Цепочка, выполненная из белого импортного золота 750 пробы, с застежкой и лепестком с гравировкой «</w:t>
            </w:r>
            <w:r w:rsidRPr="00181A13">
              <w:rPr>
                <w:rFonts w:eastAsia="Calibri"/>
                <w:sz w:val="20"/>
                <w:szCs w:val="20"/>
              </w:rPr>
              <w:t>BVLGARI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с кулоном, выполненный из белого импортного золота 750 пробы, инкрустированный бриллиантом круглой формы (огранка 57 граней), белого цвета. Фирма-производитель «</w:t>
            </w:r>
            <w:r w:rsidRPr="00181A13">
              <w:rPr>
                <w:rFonts w:eastAsia="Calibri"/>
                <w:sz w:val="20"/>
                <w:szCs w:val="20"/>
              </w:rPr>
              <w:t>BVLGARI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». На цепочке имеется клеймо Государственной Пробирной Инспекции, соответствующее 750 пробы золота. На замке имеется гравировка «</w:t>
            </w:r>
            <w:r w:rsidRPr="00181A13">
              <w:rPr>
                <w:rFonts w:eastAsia="Calibri"/>
                <w:sz w:val="20"/>
                <w:szCs w:val="20"/>
              </w:rPr>
              <w:t>BVLGARI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».  Царапины на металле. Бывшее в эксплуатации. Вес цепи с подвеской 3,88 гр. Гальваническое покрытие – родий. Категория «брендовые изделия».</w:t>
            </w:r>
          </w:p>
          <w:p w14:paraId="645098DA" w14:textId="1B898272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Вставка: бриллиант природный белые 1 шт. расчетный вес 1,00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102" w14:textId="7C9966E2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845 107,20 </w:t>
            </w:r>
          </w:p>
        </w:tc>
      </w:tr>
      <w:tr w:rsidR="001541A9" w14:paraId="650ED99D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A8D" w14:textId="48C00501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101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D15B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Серьга</w:t>
            </w:r>
          </w:p>
          <w:p w14:paraId="7F708E99" w14:textId="7A48494D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Серьга, выполненная из белого импортного золота 750 пробы, в виде двух пересекающихся линий, с гравировками «750», «</w:t>
            </w:r>
            <w:r w:rsidRPr="00181A13">
              <w:rPr>
                <w:rFonts w:eastAsia="Calibri"/>
                <w:sz w:val="20"/>
                <w:szCs w:val="20"/>
              </w:rPr>
              <w:t>Tiffany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I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CO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». Фирма-производитель «</w:t>
            </w:r>
            <w:r w:rsidRPr="00181A13">
              <w:rPr>
                <w:rFonts w:eastAsia="Calibri"/>
                <w:sz w:val="20"/>
                <w:szCs w:val="20"/>
              </w:rPr>
              <w:t>Tiffany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». На серьге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серьге имеется импортное клеймо, соответствующее 750 пробы золота, и гравировка «</w:t>
            </w:r>
            <w:r w:rsidRPr="00181A13">
              <w:rPr>
                <w:rFonts w:eastAsia="Calibri"/>
                <w:sz w:val="20"/>
                <w:szCs w:val="20"/>
              </w:rPr>
              <w:t>TIFFANY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». Царапины на металле. Бывшее в эксплуатации. Вес серьги 2,18 гр. Категория «брендовые изделия».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7972" w14:textId="554EB442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13 777,20 </w:t>
            </w:r>
          </w:p>
        </w:tc>
      </w:tr>
      <w:tr w:rsidR="001541A9" w14:paraId="5CB39911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F8C4" w14:textId="7E5967AB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103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FC0A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Цепь</w:t>
            </w:r>
          </w:p>
          <w:p w14:paraId="30E968A5" w14:textId="3FD3DB48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Цепь, выполненная из белого импортного золота 750 пробы, с застежкой и лепестком с неразборчивыми маркировками. На цепи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клеймо, соответствующее 750 пробы золота, и гравировка </w:t>
            </w:r>
            <w:r w:rsidRPr="00181A13">
              <w:rPr>
                <w:rFonts w:eastAsia="Calibri"/>
                <w:sz w:val="20"/>
                <w:szCs w:val="20"/>
              </w:rPr>
              <w:t>CHIMENTO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408. Царапины на металле. Бывшая в эксплуатации. Вес цепи 12,68 гр. Гальваническое покрытие – родий. Категория «брендовые изделия».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5BEF" w14:textId="3362E9A7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63 865,80 </w:t>
            </w:r>
          </w:p>
        </w:tc>
      </w:tr>
      <w:tr w:rsidR="001541A9" w14:paraId="58258B52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12B7" w14:textId="607CCCBF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104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A363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Кольцо</w:t>
            </w:r>
          </w:p>
          <w:p w14:paraId="3BD3EB4D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выполненное из белого импортного золота 750 пробы, инкрустированное круглым бриллиантом 57 граней, без маркировок и гравировок. На кольце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шинке имеется импортное клеймо, соответствующее 585 пробы золота. Царапины на металле. Бывшее в эксплуатации. Вес кольца 2,54 гр. Гальваническое покрытие – родий.</w:t>
            </w:r>
          </w:p>
          <w:p w14:paraId="4BF6B6BF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Проведенными исследованиями установлено, в кольце закреплены вставки: бриллиант природный, огранка круглая 57 граней.</w:t>
            </w:r>
          </w:p>
          <w:p w14:paraId="52CDAC0E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Расчетный вес камней:</w:t>
            </w:r>
          </w:p>
          <w:p w14:paraId="374E79CA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Бриллиант 1 шт. 1,00 карат с характеристиками </w:t>
            </w:r>
            <w:r w:rsidRPr="00181A13">
              <w:rPr>
                <w:rFonts w:eastAsia="Calibri"/>
                <w:sz w:val="20"/>
                <w:szCs w:val="20"/>
              </w:rPr>
              <w:t>H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SI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1.</w:t>
            </w:r>
          </w:p>
          <w:p w14:paraId="5E6CD304" w14:textId="58A31904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Кольцо, золото 585 пробы, весом 2.54 гр.,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Бр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Кр57 1.00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H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SI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26CF" w14:textId="74AA729F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421 623,90 </w:t>
            </w:r>
          </w:p>
        </w:tc>
      </w:tr>
      <w:tr w:rsidR="001541A9" w14:paraId="62DF7DD4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05D1" w14:textId="18EEFBA2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105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35B1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Браслет</w:t>
            </w:r>
          </w:p>
          <w:p w14:paraId="3E7097D9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Браслет, выполненный из белого импортного золота 750 пробы, с двухсторонней застежкой в виде круга с одной стороны и незаконченного овала с другой, застежка инкрустирована россыпью бриллиантов круглой формы (огранка 57 граней) белого цвета, гравировками с внутренней стороны «750», «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«938549». На браслете отсутствует клеймо Государственной Пробирной Инспекции. На замке имеется импортное клеймо, соответствующее 750 пробы золота, и гравировка «750», «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«938549». Царапины на металле. Бывший в эксплуатации. Вес браслета 31,62 гр. Гальваническое покрытие – родий. Категория «брендовые изделия».</w:t>
            </w:r>
          </w:p>
          <w:p w14:paraId="065AE35E" w14:textId="007E43CA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Вставка: бриллианты природные 35 шт. расчетный вес 0,875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48B7" w14:textId="49FC3E7D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418 066,20 </w:t>
            </w:r>
          </w:p>
        </w:tc>
      </w:tr>
      <w:tr w:rsidR="001541A9" w14:paraId="3395808A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B2D2" w14:textId="31799574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54E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Бриллиант</w:t>
            </w:r>
          </w:p>
          <w:p w14:paraId="34DA83B9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Бриллиант желтого цвета, форма гранки – «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кушон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», вес камня – 4,32 карат, в центре бриллианта имеется трещина. Огранка в плоскости рундиста имеет форму овала с высокими и очень высокими «плечами» или округлённого прямоугольника, тип огранки – бриллиантовая (классическая и модифицированная). Также к данному типу относят большинство бриллиантов старой огранки («</w:t>
            </w:r>
            <w:r w:rsidRPr="00181A13">
              <w:rPr>
                <w:rFonts w:eastAsia="Calibri"/>
                <w:sz w:val="20"/>
                <w:szCs w:val="20"/>
              </w:rPr>
              <w:t>Old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mine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cut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»). Огранённый камень в классическом исполнении имеет 57 граней – 33 грани короны (восьмиугольная площадка, восемь верхних клиньев, восемь основных граней короны в форме ромба, шестнадцать парных клиньев) и 24 грани павильона (шестнадцать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паразаных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клиньев и восемь основных граней в виде дельтоида).</w:t>
            </w:r>
          </w:p>
          <w:p w14:paraId="3DFC2780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Вес бриллианта 4,32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22DEC788" w14:textId="0D84246F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Характеристики бриллианта </w:t>
            </w:r>
            <w:r w:rsidRPr="00181A13">
              <w:rPr>
                <w:rFonts w:eastAsia="Calibri"/>
                <w:sz w:val="20"/>
                <w:szCs w:val="20"/>
              </w:rPr>
              <w:t>M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I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3/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6A72" w14:textId="52DF0DB0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313 746,30 </w:t>
            </w:r>
          </w:p>
        </w:tc>
      </w:tr>
      <w:tr w:rsidR="001541A9" w14:paraId="0D23530E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8B0B" w14:textId="6EC5CCB4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lastRenderedPageBreak/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04BC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Rolex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</w:t>
            </w:r>
          </w:p>
          <w:p w14:paraId="1A017724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Rolex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в корпусе из белого золота 750 пробы, с маркировками на ремешке «</w:t>
            </w:r>
            <w:r w:rsidRPr="00181A13">
              <w:rPr>
                <w:rFonts w:eastAsia="Calibri"/>
                <w:sz w:val="20"/>
                <w:szCs w:val="20"/>
              </w:rPr>
              <w:t>Rolex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Geneva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Genuine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Alligator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», «341437», с отделкой корпуса и циферблата часов бриллиантами круглой и прямоугольной формы. Модель наручных часов компании </w:t>
            </w:r>
            <w:r w:rsidRPr="00181A13">
              <w:rPr>
                <w:rFonts w:eastAsia="Calibri"/>
                <w:sz w:val="20"/>
                <w:szCs w:val="20"/>
              </w:rPr>
              <w:t>Rolex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произведена в золотом корпусе размером 40 мм. Толщина часов составляет 11 мм. Механизм с автоматическим подзаводом работает от амплитуды движения руки. Часы предназначены для того, чтобы в них плавали и имеют водонепроницаемость 100 м. Циферблат закрыт прозрачным антибликовым стеклом из сапфирового хрусталя высокой прочности, благодаря чему обеспечивается максимальная защита от сколов и механических повреждений. Ремешок выполнен из кожи аллигатора и комплектуется раскладывающейся золотой застежкой. Багетные бриллианты 36 шт.,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кргулые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48 шт. Хронограф. Запас хода до 72 часов.</w:t>
            </w:r>
          </w:p>
          <w:p w14:paraId="0A8CDB19" w14:textId="4544678F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Представленные часы имеют ряд дефектов, а именно: царапины на корпусе, потертости на ремне, следы клея на задней крышке.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71A" w14:textId="521CEC68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5 751 468,00 </w:t>
            </w:r>
          </w:p>
        </w:tc>
      </w:tr>
      <w:tr w:rsidR="001541A9" w14:paraId="78B82499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C18B" w14:textId="4A8C6E2C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7384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</w:t>
            </w:r>
          </w:p>
          <w:p w14:paraId="1D3B4727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», в корпусе из белого золота 750 пробы, инкрустированные россыпью белых бриллиантов круглой формы, с маркировками на циферблате и ремешке «</w:t>
            </w:r>
            <w:r w:rsidRPr="00181A13">
              <w:rPr>
                <w:rFonts w:eastAsia="Calibri"/>
                <w:sz w:val="20"/>
                <w:szCs w:val="20"/>
              </w:rPr>
              <w:t>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60», «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Instrumento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Novantatre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», «022270». Модель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NovantatreS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09 из золота 750 пробы белого цвета.  Размер корпуса: 47,5 мм х 40 мм. Механизм: Автоматический. Циферблат: черный с микро-проложенными бриллиантами. 614 белых бриллиантов (8,94 карата). На циферблате 95 бриллиантов (0,28 карата). Задняя крышка прозрачная. Окошко даты. Окошко месяца. Раскладывающаяся застёжка из золота 18К с 228 бриллиантами (1,73 карата).</w:t>
            </w:r>
          </w:p>
          <w:p w14:paraId="0EF2CA84" w14:textId="06255F7D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Представленные часы имеют ряд дефектов, а именно: царапины на корпусе, потертости на ремне.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D557" w14:textId="3AA638F5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4 401 600,30 </w:t>
            </w:r>
          </w:p>
        </w:tc>
      </w:tr>
      <w:tr w:rsidR="001541A9" w14:paraId="32D3913D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EBD6" w14:textId="6CAD3485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CCC0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r w:rsidRPr="00181A13">
              <w:rPr>
                <w:rFonts w:eastAsia="Calibri"/>
                <w:sz w:val="20"/>
                <w:szCs w:val="20"/>
              </w:rPr>
              <w:t>P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Journe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</w:t>
            </w:r>
          </w:p>
          <w:p w14:paraId="57EFB418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r w:rsidRPr="00181A13">
              <w:rPr>
                <w:rFonts w:eastAsia="Calibri"/>
                <w:sz w:val="20"/>
                <w:szCs w:val="20"/>
              </w:rPr>
              <w:t>P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Journe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», в корпусе из платины 950 пробы, инкрустированные россыпью бриллиантов белого цвета круглой формы, с маркировками на циферблате и ремешке «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r w:rsidRPr="00181A13">
              <w:rPr>
                <w:rFonts w:eastAsia="Calibri"/>
                <w:sz w:val="20"/>
                <w:szCs w:val="20"/>
              </w:rPr>
              <w:t>P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Journe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Octa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Automatique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r w:rsidRPr="00181A13">
              <w:rPr>
                <w:rFonts w:eastAsia="Calibri"/>
                <w:sz w:val="20"/>
                <w:szCs w:val="20"/>
              </w:rPr>
              <w:t>P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Journe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», «№ 262-</w:t>
            </w:r>
            <w:r w:rsidRPr="00181A13">
              <w:rPr>
                <w:rFonts w:eastAsia="Calibri"/>
                <w:sz w:val="20"/>
                <w:szCs w:val="20"/>
              </w:rPr>
              <w:t>D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PT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950», «</w:t>
            </w:r>
            <w:r w:rsidRPr="00181A13">
              <w:rPr>
                <w:rFonts w:eastAsia="Calibri"/>
                <w:sz w:val="20"/>
                <w:szCs w:val="20"/>
              </w:rPr>
              <w:t>Inv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Fecit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». Модель </w:t>
            </w:r>
            <w:r w:rsidRPr="00181A13">
              <w:rPr>
                <w:rFonts w:eastAsia="Calibri"/>
                <w:sz w:val="20"/>
                <w:szCs w:val="20"/>
              </w:rPr>
              <w:t>Octa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Divine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представляет собой первые часы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r w:rsidRPr="00181A13">
              <w:rPr>
                <w:rFonts w:eastAsia="Calibri"/>
                <w:sz w:val="20"/>
                <w:szCs w:val="20"/>
              </w:rPr>
              <w:t>P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Journe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украшенные бриллиантами. Корпус выполнен из платины и инкрустированный драгоценными камнями 184 бриллианта 2,14 карата, а также из белого золота инкрустированный драгоценными камнями 320 бриллиантов 0,32 карат.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proofErr w:type="gramStart"/>
            <w:r w:rsidRPr="00181A13">
              <w:rPr>
                <w:rFonts w:eastAsia="Calibri"/>
                <w:sz w:val="20"/>
                <w:szCs w:val="20"/>
              </w:rPr>
              <w:t>P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Journe</w:t>
            </w:r>
            <w:proofErr w:type="spellEnd"/>
            <w:proofErr w:type="gram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Octa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Divine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Sertie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имеют запас хода 160 часов с индикацией часов и минут по центру, маленькой секундной стрелкой в положении 16 часов 30 минут, большим окном даты, указателем даты и фазы Луны. Калибр </w:t>
            </w:r>
            <w:r w:rsidRPr="00181A13">
              <w:rPr>
                <w:rFonts w:eastAsia="Calibri"/>
                <w:sz w:val="20"/>
                <w:szCs w:val="20"/>
              </w:rPr>
              <w:t>FPJ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1300.3 с автоматическим подзаводом, частотой колебаний баланса 21,600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пк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/час. Водонепроницаемость до 30 м. Ремешок из кожи аллигатора.</w:t>
            </w:r>
          </w:p>
          <w:p w14:paraId="3B3A4796" w14:textId="21DCEE76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Представленные часы имеют ряд дефектов, а именно: царапины на корпусе, потертости на ремне.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CF9" w14:textId="15E3ED6B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4 423 454,10 </w:t>
            </w:r>
          </w:p>
        </w:tc>
      </w:tr>
      <w:tr w:rsidR="001541A9" w14:paraId="76996BFB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3A91" w14:textId="400F8946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1514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Наручные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часы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«Van Clef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Arpels»</w:t>
            </w:r>
          </w:p>
          <w:p w14:paraId="63BF6127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Van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Clef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Arpels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в корпусе из желтого золота 750 пробы, инкрустированные россыпью камней белого цвета, с гравировкой в виде бабочки, и маркировками на циферблате и ремешке «</w:t>
            </w:r>
            <w:r w:rsidRPr="00181A13">
              <w:rPr>
                <w:rFonts w:eastAsia="Calibri"/>
                <w:sz w:val="20"/>
                <w:szCs w:val="20"/>
              </w:rPr>
              <w:t>Van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Cleef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I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Arpels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H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H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17640», «1032104», «</w:t>
            </w:r>
            <w:r w:rsidRPr="00181A13">
              <w:rPr>
                <w:rFonts w:eastAsia="Calibri"/>
                <w:sz w:val="20"/>
                <w:szCs w:val="20"/>
              </w:rPr>
              <w:t>Swiss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made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». Женские часы </w:t>
            </w:r>
            <w:r w:rsidRPr="00181A13">
              <w:rPr>
                <w:rFonts w:eastAsia="Calibri"/>
                <w:sz w:val="20"/>
                <w:szCs w:val="20"/>
              </w:rPr>
              <w:t>Lady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Arpels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Butterfly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представлены в круглом корпусе из желтого золота, размером 36 мм, оснащены кварцевым механизмом, поставляются на коричневом синтетическом ремешке с классической застежкой, белый циферблат украшает нежная бабочка и дорожка бриллиантов.</w:t>
            </w:r>
          </w:p>
          <w:p w14:paraId="0E128B78" w14:textId="3FFEFA8C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Представленные часы имеют ряд дефектов, а именно: царапины на корпусе, потертости на ремне.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364F" w14:textId="6417D040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542 378,70 </w:t>
            </w:r>
          </w:p>
        </w:tc>
      </w:tr>
      <w:tr w:rsidR="001541A9" w14:paraId="4CD7C5C8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D23" w14:textId="7E4C629A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B5DD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</w:t>
            </w:r>
          </w:p>
          <w:p w14:paraId="7FA0CC4D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в корпусе из золота 750 пробы, инкрустированные россыпью бриллиантов различных форм огранки, с маркировками на циферблате и ремешке «</w:t>
            </w:r>
            <w:r w:rsidRPr="00181A13">
              <w:rPr>
                <w:rFonts w:eastAsia="Calibri"/>
                <w:sz w:val="20"/>
                <w:szCs w:val="20"/>
              </w:rPr>
              <w:t>Chrono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», «18 </w:t>
            </w:r>
            <w:r w:rsidRPr="00181A13">
              <w:rPr>
                <w:rFonts w:eastAsia="Calibri"/>
                <w:sz w:val="20"/>
                <w:szCs w:val="20"/>
              </w:rPr>
              <w:t>K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Gold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Swiss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Made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cg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42</w:t>
            </w:r>
            <w:r w:rsidRPr="00181A13">
              <w:rPr>
                <w:rFonts w:eastAsia="Calibri"/>
                <w:sz w:val="20"/>
                <w:szCs w:val="20"/>
              </w:rPr>
              <w:t>pd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09/50». В данной версии часы имеют крупнейший корпус измеряющий диаметр 45,00 мм, из 18-каратного розового золота. Стиль граненного дизайна был запатентован компанией. Функционируют часы на базе часового механизма с автоматическим подзаводом. Многоуровневый циферблат, граненный в черном цвете, который 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lastRenderedPageBreak/>
              <w:t>дополнен счетчиками хронографа отображающие на: 9:00 часах - минуты; на 6:00 часах - часы. В положении на 3:00 часов был размещен отдельный счетчик, отображающий секунды. Укомплектована модель ремешком черного цвета из кожи аллигатора с раскладывающейся застежкой из розового золота 18К. Корпус устойчив к влаге до 3 Атм. В положении на 2 и 4 часа разместились кнопки управления работой хронографа, выполнены из розового золота. Заводная головка на 3:00 часах настраивает дату и время. Стекло из сапфира надежно защищает от царапин. По всей окружности часов разместились накладные арабские цифры из розового золота. На 12:00 часах красуется треугольный камень.</w:t>
            </w:r>
          </w:p>
          <w:p w14:paraId="41527316" w14:textId="56CAB130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Представленные часы имеют ряд дефектов, а именно: царапины на корпусе, потертости на ремне.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F800" w14:textId="009D11CD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1 654 968,60 </w:t>
            </w:r>
          </w:p>
        </w:tc>
      </w:tr>
      <w:tr w:rsidR="001541A9" w14:paraId="3DC72E42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9341" w14:textId="46A7CCE0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8412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</w:t>
            </w:r>
          </w:p>
          <w:p w14:paraId="6DB66015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в корпусе из золота 750 пробы, инкрустированные бриллиантом огранки «роза», с маркировками на циферблате и ремешке «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Chrono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», «18 </w:t>
            </w:r>
            <w:r w:rsidRPr="00181A13">
              <w:rPr>
                <w:rFonts w:eastAsia="Calibri"/>
                <w:sz w:val="20"/>
                <w:szCs w:val="20"/>
              </w:rPr>
              <w:t>K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Gold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Swiss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Made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181A13">
              <w:rPr>
                <w:rFonts w:eastAsia="Calibri"/>
                <w:sz w:val="20"/>
                <w:szCs w:val="20"/>
              </w:rPr>
              <w:t>cg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45</w:t>
            </w:r>
            <w:r w:rsidRPr="00181A13">
              <w:rPr>
                <w:rFonts w:eastAsia="Calibri"/>
                <w:sz w:val="20"/>
                <w:szCs w:val="20"/>
              </w:rPr>
              <w:t>p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081/500». Эти часы представлены в корпусе, диаметром 42 мм, с граненной рамкой, украшенной 77 бриллиантами, 8,22 карата. Задняя крышка корпуса из граненого хрусталя прозрачная.  Автоматический механизм с функциями часа, минуты, секунды, даты и хронографа. Запас хода 42 часа. Черный ремешок из кожи крокодила с эксклюзивной застежкой 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43211010" w14:textId="0890F2A7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Представленные часы имеют ряд дефектов, а именно: царапины на корпусе, потертости на ремне.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FB6B" w14:textId="24C0A431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10 783 919,70 </w:t>
            </w:r>
          </w:p>
        </w:tc>
      </w:tr>
      <w:tr w:rsidR="001541A9" w14:paraId="1110270B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5DF" w14:textId="5D845DF9" w:rsidR="001541A9" w:rsidRPr="00181A13" w:rsidRDefault="001541A9" w:rsidP="001541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118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F6BE" w14:textId="77777777" w:rsidR="001541A9" w:rsidRPr="00181A13" w:rsidRDefault="001541A9" w:rsidP="001541A9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</w:t>
            </w:r>
          </w:p>
          <w:p w14:paraId="3F8E95DA" w14:textId="77A7B654" w:rsidR="001541A9" w:rsidRPr="00181A13" w:rsidRDefault="001541A9" w:rsidP="001541A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181A13">
              <w:rPr>
                <w:rFonts w:eastAsia="Calibri"/>
                <w:sz w:val="20"/>
                <w:szCs w:val="20"/>
              </w:rPr>
              <w:t>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>», в корпусе из золота 750 пробы, инкрустированные россыпью бриллиантов круглой формы, огранка 57 граней, с маркировками на циферблате и ремешке «</w:t>
            </w:r>
            <w:r w:rsidRPr="00181A13">
              <w:rPr>
                <w:rFonts w:eastAsia="Calibri"/>
                <w:sz w:val="20"/>
                <w:szCs w:val="20"/>
              </w:rPr>
              <w:t>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65». Модель </w:t>
            </w:r>
            <w:r w:rsidRPr="00181A13">
              <w:rPr>
                <w:rFonts w:eastAsia="Calibri"/>
                <w:sz w:val="20"/>
                <w:szCs w:val="20"/>
              </w:rPr>
              <w:t>De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Grisogon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TONDO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 Материал корпуса-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ab/>
              <w:t xml:space="preserve">Белое золото / </w:t>
            </w:r>
            <w:r w:rsidRPr="00181A13">
              <w:rPr>
                <w:rFonts w:eastAsia="Calibri"/>
                <w:sz w:val="20"/>
                <w:szCs w:val="20"/>
              </w:rPr>
              <w:t>PVD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покрытие. Механизм: Автоматический. Функции: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ab/>
              <w:t>Часы / Минуты / Индикатор запаса хода. Пол Женские. Размер корпуса 37 мм. Водонепроницаемость 30 м. Форма корпуса: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ab/>
              <w:t xml:space="preserve">Овал. Стекло: Сапфировое. Ремешок: Кожа электрического ската.  Инкрустированы драгоценными камнями. Представленные часы имеют ряд дефектов, а именно: царапины на корпусе, потертости на ремне.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DDE" w14:textId="0D67A08E" w:rsidR="001541A9" w:rsidRPr="00BF3C23" w:rsidRDefault="001541A9" w:rsidP="00154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3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2 468 233,80 </w:t>
            </w:r>
          </w:p>
        </w:tc>
      </w:tr>
    </w:tbl>
    <w:p w14:paraId="6F72BF73" w14:textId="77777777" w:rsidR="009177F1" w:rsidRDefault="009177F1" w:rsidP="009177F1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AC28ACC" w14:textId="71CFD5BE" w:rsidR="005D769B" w:rsidRPr="006D6AAF" w:rsidRDefault="005D769B" w:rsidP="006D6AAF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5D769B" w:rsidRPr="006D6AAF" w:rsidSect="006917AC">
      <w:type w:val="continuous"/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49D5" w14:textId="77777777" w:rsidR="002214D0" w:rsidRDefault="002214D0" w:rsidP="007836CC">
      <w:r>
        <w:separator/>
      </w:r>
    </w:p>
  </w:endnote>
  <w:endnote w:type="continuationSeparator" w:id="0">
    <w:p w14:paraId="6D57E0F4" w14:textId="77777777" w:rsidR="002214D0" w:rsidRDefault="002214D0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5D40" w14:textId="77777777" w:rsidR="002214D0" w:rsidRDefault="002214D0" w:rsidP="007836CC">
      <w:r>
        <w:separator/>
      </w:r>
    </w:p>
  </w:footnote>
  <w:footnote w:type="continuationSeparator" w:id="0">
    <w:p w14:paraId="42C79C70" w14:textId="77777777" w:rsidR="002214D0" w:rsidRDefault="002214D0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3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4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8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19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7"/>
  </w:num>
  <w:num w:numId="5">
    <w:abstractNumId w:val="11"/>
  </w:num>
  <w:num w:numId="6">
    <w:abstractNumId w:val="15"/>
  </w:num>
  <w:num w:numId="7">
    <w:abstractNumId w:val="6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9"/>
  </w:num>
  <w:num w:numId="11">
    <w:abstractNumId w:val="19"/>
  </w:num>
  <w:num w:numId="12">
    <w:abstractNumId w:val="5"/>
  </w:num>
  <w:num w:numId="13">
    <w:abstractNumId w:val="13"/>
  </w:num>
  <w:num w:numId="14">
    <w:abstractNumId w:val="10"/>
  </w:num>
  <w:num w:numId="15">
    <w:abstractNumId w:val="20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64D"/>
    <w:rsid w:val="00007A94"/>
    <w:rsid w:val="00010E11"/>
    <w:rsid w:val="00011BCF"/>
    <w:rsid w:val="00015969"/>
    <w:rsid w:val="00016B1F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4F0C"/>
    <w:rsid w:val="0003542A"/>
    <w:rsid w:val="00035F4D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51F"/>
    <w:rsid w:val="000576A8"/>
    <w:rsid w:val="00060CDD"/>
    <w:rsid w:val="00062D1A"/>
    <w:rsid w:val="0006391B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36B1"/>
    <w:rsid w:val="000838B7"/>
    <w:rsid w:val="00083AB9"/>
    <w:rsid w:val="00083E95"/>
    <w:rsid w:val="000851D0"/>
    <w:rsid w:val="00090456"/>
    <w:rsid w:val="00090AFC"/>
    <w:rsid w:val="00090D63"/>
    <w:rsid w:val="00090F4F"/>
    <w:rsid w:val="0009107D"/>
    <w:rsid w:val="00093280"/>
    <w:rsid w:val="00093E48"/>
    <w:rsid w:val="0009420E"/>
    <w:rsid w:val="00096C0B"/>
    <w:rsid w:val="00096F8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E10F0"/>
    <w:rsid w:val="000E1397"/>
    <w:rsid w:val="000E1402"/>
    <w:rsid w:val="000E1DEA"/>
    <w:rsid w:val="000E1FE2"/>
    <w:rsid w:val="000E5AC3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0CF1"/>
    <w:rsid w:val="000F1E20"/>
    <w:rsid w:val="000F29A2"/>
    <w:rsid w:val="000F3154"/>
    <w:rsid w:val="000F3366"/>
    <w:rsid w:val="000F371A"/>
    <w:rsid w:val="000F38F2"/>
    <w:rsid w:val="000F3ED5"/>
    <w:rsid w:val="000F3F36"/>
    <w:rsid w:val="000F4075"/>
    <w:rsid w:val="000F40B5"/>
    <w:rsid w:val="000F5109"/>
    <w:rsid w:val="000F5E11"/>
    <w:rsid w:val="000F66B5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5FE9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B78"/>
    <w:rsid w:val="00135834"/>
    <w:rsid w:val="00135DCC"/>
    <w:rsid w:val="00140415"/>
    <w:rsid w:val="001405B5"/>
    <w:rsid w:val="001411EE"/>
    <w:rsid w:val="00141F4A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7DB"/>
    <w:rsid w:val="00152F1D"/>
    <w:rsid w:val="001541A9"/>
    <w:rsid w:val="00155189"/>
    <w:rsid w:val="00160851"/>
    <w:rsid w:val="0016174F"/>
    <w:rsid w:val="00161944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514A"/>
    <w:rsid w:val="00177776"/>
    <w:rsid w:val="00177A5E"/>
    <w:rsid w:val="00180D69"/>
    <w:rsid w:val="00181A13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F9E"/>
    <w:rsid w:val="00195990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2E22"/>
    <w:rsid w:val="001B33D4"/>
    <w:rsid w:val="001B376F"/>
    <w:rsid w:val="001B37AD"/>
    <w:rsid w:val="001B4209"/>
    <w:rsid w:val="001B45AE"/>
    <w:rsid w:val="001B4638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6638"/>
    <w:rsid w:val="001D6B7D"/>
    <w:rsid w:val="001E07CE"/>
    <w:rsid w:val="001E0E69"/>
    <w:rsid w:val="001E2DED"/>
    <w:rsid w:val="001E354C"/>
    <w:rsid w:val="001E59E1"/>
    <w:rsid w:val="001E6951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607A"/>
    <w:rsid w:val="00206118"/>
    <w:rsid w:val="00207FA3"/>
    <w:rsid w:val="00210DA9"/>
    <w:rsid w:val="00210E9E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21CE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4FF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F7"/>
    <w:rsid w:val="00266AA8"/>
    <w:rsid w:val="00267016"/>
    <w:rsid w:val="00267401"/>
    <w:rsid w:val="00267D9D"/>
    <w:rsid w:val="0027053F"/>
    <w:rsid w:val="00274C39"/>
    <w:rsid w:val="00277A23"/>
    <w:rsid w:val="00280E09"/>
    <w:rsid w:val="00281093"/>
    <w:rsid w:val="00281619"/>
    <w:rsid w:val="0028173E"/>
    <w:rsid w:val="002819BB"/>
    <w:rsid w:val="00281BEE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75A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C46"/>
    <w:rsid w:val="00311DA5"/>
    <w:rsid w:val="003128B7"/>
    <w:rsid w:val="00314875"/>
    <w:rsid w:val="0031725F"/>
    <w:rsid w:val="00320540"/>
    <w:rsid w:val="00321A3D"/>
    <w:rsid w:val="00322189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638C"/>
    <w:rsid w:val="003368DC"/>
    <w:rsid w:val="00337F09"/>
    <w:rsid w:val="00340D67"/>
    <w:rsid w:val="003420D0"/>
    <w:rsid w:val="00342DE0"/>
    <w:rsid w:val="00342EF0"/>
    <w:rsid w:val="0034371A"/>
    <w:rsid w:val="00345C6C"/>
    <w:rsid w:val="00346843"/>
    <w:rsid w:val="00346999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1DD6"/>
    <w:rsid w:val="003824C2"/>
    <w:rsid w:val="00382BB7"/>
    <w:rsid w:val="00382D76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F93"/>
    <w:rsid w:val="003977A8"/>
    <w:rsid w:val="003A017A"/>
    <w:rsid w:val="003A0A2C"/>
    <w:rsid w:val="003A0F6D"/>
    <w:rsid w:val="003A51EC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050"/>
    <w:rsid w:val="003B7925"/>
    <w:rsid w:val="003C1C43"/>
    <w:rsid w:val="003C2C7E"/>
    <w:rsid w:val="003C37F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5A88"/>
    <w:rsid w:val="003D6A69"/>
    <w:rsid w:val="003D701C"/>
    <w:rsid w:val="003E0228"/>
    <w:rsid w:val="003E0430"/>
    <w:rsid w:val="003E0A61"/>
    <w:rsid w:val="003E140D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4E75"/>
    <w:rsid w:val="003F526A"/>
    <w:rsid w:val="003F52E2"/>
    <w:rsid w:val="003F5B59"/>
    <w:rsid w:val="003F5C0E"/>
    <w:rsid w:val="003F6BB0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721"/>
    <w:rsid w:val="004168DE"/>
    <w:rsid w:val="00417BC4"/>
    <w:rsid w:val="00417BE6"/>
    <w:rsid w:val="00417C07"/>
    <w:rsid w:val="00420055"/>
    <w:rsid w:val="0042020C"/>
    <w:rsid w:val="004229FB"/>
    <w:rsid w:val="00423A50"/>
    <w:rsid w:val="00423B68"/>
    <w:rsid w:val="004251EA"/>
    <w:rsid w:val="0042521A"/>
    <w:rsid w:val="00425B75"/>
    <w:rsid w:val="004260BD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A84"/>
    <w:rsid w:val="0044531F"/>
    <w:rsid w:val="00445DA7"/>
    <w:rsid w:val="00446D7A"/>
    <w:rsid w:val="004470B8"/>
    <w:rsid w:val="004478ED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D1B"/>
    <w:rsid w:val="0046632D"/>
    <w:rsid w:val="00466A71"/>
    <w:rsid w:val="00470157"/>
    <w:rsid w:val="0047088C"/>
    <w:rsid w:val="00471E75"/>
    <w:rsid w:val="00471F17"/>
    <w:rsid w:val="004726BB"/>
    <w:rsid w:val="00472B4C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FF4"/>
    <w:rsid w:val="00485CFD"/>
    <w:rsid w:val="00486250"/>
    <w:rsid w:val="0048688A"/>
    <w:rsid w:val="004879F6"/>
    <w:rsid w:val="00490120"/>
    <w:rsid w:val="00490F65"/>
    <w:rsid w:val="0049238B"/>
    <w:rsid w:val="00493BBD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F1"/>
    <w:rsid w:val="004A58FC"/>
    <w:rsid w:val="004A5FA3"/>
    <w:rsid w:val="004A77FE"/>
    <w:rsid w:val="004B0089"/>
    <w:rsid w:val="004B1670"/>
    <w:rsid w:val="004B3004"/>
    <w:rsid w:val="004B3CF7"/>
    <w:rsid w:val="004B3CF9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3A34"/>
    <w:rsid w:val="004E3E56"/>
    <w:rsid w:val="004E41DF"/>
    <w:rsid w:val="004E5249"/>
    <w:rsid w:val="004E6555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D9A"/>
    <w:rsid w:val="004F7F47"/>
    <w:rsid w:val="00501011"/>
    <w:rsid w:val="005015EC"/>
    <w:rsid w:val="00501DE6"/>
    <w:rsid w:val="00505AA9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668"/>
    <w:rsid w:val="005307AD"/>
    <w:rsid w:val="0053126A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C15"/>
    <w:rsid w:val="00555D66"/>
    <w:rsid w:val="005574F6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5637"/>
    <w:rsid w:val="00596A1C"/>
    <w:rsid w:val="00597EC2"/>
    <w:rsid w:val="005A1B71"/>
    <w:rsid w:val="005A1D83"/>
    <w:rsid w:val="005A2F8C"/>
    <w:rsid w:val="005A4C36"/>
    <w:rsid w:val="005A5E29"/>
    <w:rsid w:val="005A768D"/>
    <w:rsid w:val="005B064E"/>
    <w:rsid w:val="005B0B13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206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D33"/>
    <w:rsid w:val="00630553"/>
    <w:rsid w:val="006308D2"/>
    <w:rsid w:val="0063174D"/>
    <w:rsid w:val="00632F19"/>
    <w:rsid w:val="0063489B"/>
    <w:rsid w:val="00634F54"/>
    <w:rsid w:val="00635154"/>
    <w:rsid w:val="00635A70"/>
    <w:rsid w:val="0063788C"/>
    <w:rsid w:val="00641471"/>
    <w:rsid w:val="006424C9"/>
    <w:rsid w:val="00643643"/>
    <w:rsid w:val="0064393A"/>
    <w:rsid w:val="00647BA6"/>
    <w:rsid w:val="006501E4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70A44"/>
    <w:rsid w:val="006723FB"/>
    <w:rsid w:val="00674A1F"/>
    <w:rsid w:val="00674B47"/>
    <w:rsid w:val="006762ED"/>
    <w:rsid w:val="00680583"/>
    <w:rsid w:val="00680622"/>
    <w:rsid w:val="00680DAA"/>
    <w:rsid w:val="006810C1"/>
    <w:rsid w:val="006816E6"/>
    <w:rsid w:val="0068191B"/>
    <w:rsid w:val="00683CE8"/>
    <w:rsid w:val="00684188"/>
    <w:rsid w:val="00684B29"/>
    <w:rsid w:val="006854C3"/>
    <w:rsid w:val="00685BF1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1DDF"/>
    <w:rsid w:val="00693F8C"/>
    <w:rsid w:val="006977F3"/>
    <w:rsid w:val="006A0536"/>
    <w:rsid w:val="006A147C"/>
    <w:rsid w:val="006A2FAF"/>
    <w:rsid w:val="006A338B"/>
    <w:rsid w:val="006A62C4"/>
    <w:rsid w:val="006A6756"/>
    <w:rsid w:val="006A7678"/>
    <w:rsid w:val="006B0A94"/>
    <w:rsid w:val="006B0B3E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C8C"/>
    <w:rsid w:val="006D6002"/>
    <w:rsid w:val="006D6AAF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3017F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60BC9"/>
    <w:rsid w:val="00761D6B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124F"/>
    <w:rsid w:val="00771AE3"/>
    <w:rsid w:val="0077226A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4C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FDD"/>
    <w:rsid w:val="007B5B85"/>
    <w:rsid w:val="007B5D6E"/>
    <w:rsid w:val="007B6529"/>
    <w:rsid w:val="007C0BA6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6D3D"/>
    <w:rsid w:val="007E142F"/>
    <w:rsid w:val="007E19AD"/>
    <w:rsid w:val="007E4924"/>
    <w:rsid w:val="007E4AC8"/>
    <w:rsid w:val="007E4D11"/>
    <w:rsid w:val="007E6A81"/>
    <w:rsid w:val="007F1D1A"/>
    <w:rsid w:val="007F3776"/>
    <w:rsid w:val="007F3B74"/>
    <w:rsid w:val="007F3CE1"/>
    <w:rsid w:val="007F5974"/>
    <w:rsid w:val="007F5ED5"/>
    <w:rsid w:val="007F6329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10C4D"/>
    <w:rsid w:val="00810E7D"/>
    <w:rsid w:val="0081146A"/>
    <w:rsid w:val="008116F8"/>
    <w:rsid w:val="00811A0B"/>
    <w:rsid w:val="00812E62"/>
    <w:rsid w:val="008132B4"/>
    <w:rsid w:val="008144C6"/>
    <w:rsid w:val="00814850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B96"/>
    <w:rsid w:val="00830AF0"/>
    <w:rsid w:val="00830C9E"/>
    <w:rsid w:val="00831664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60A6"/>
    <w:rsid w:val="00887220"/>
    <w:rsid w:val="00892540"/>
    <w:rsid w:val="008937B6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EB3"/>
    <w:rsid w:val="008A4F6D"/>
    <w:rsid w:val="008A5E6B"/>
    <w:rsid w:val="008A77BE"/>
    <w:rsid w:val="008A7845"/>
    <w:rsid w:val="008B0553"/>
    <w:rsid w:val="008B06AB"/>
    <w:rsid w:val="008B0840"/>
    <w:rsid w:val="008B1361"/>
    <w:rsid w:val="008B1900"/>
    <w:rsid w:val="008B19B2"/>
    <w:rsid w:val="008B1A65"/>
    <w:rsid w:val="008B1E1F"/>
    <w:rsid w:val="008B211F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27BF"/>
    <w:rsid w:val="008D4F45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735F"/>
    <w:rsid w:val="008F0DAC"/>
    <w:rsid w:val="008F465A"/>
    <w:rsid w:val="008F5721"/>
    <w:rsid w:val="008F6458"/>
    <w:rsid w:val="008F64A9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3975"/>
    <w:rsid w:val="009045C4"/>
    <w:rsid w:val="009049EE"/>
    <w:rsid w:val="00905D69"/>
    <w:rsid w:val="00906662"/>
    <w:rsid w:val="00906CCD"/>
    <w:rsid w:val="00907E4F"/>
    <w:rsid w:val="00907F95"/>
    <w:rsid w:val="00910429"/>
    <w:rsid w:val="009105A7"/>
    <w:rsid w:val="00910C01"/>
    <w:rsid w:val="0091233A"/>
    <w:rsid w:val="00912E8A"/>
    <w:rsid w:val="00913FD1"/>
    <w:rsid w:val="009140F9"/>
    <w:rsid w:val="00914DF1"/>
    <w:rsid w:val="00914E35"/>
    <w:rsid w:val="00915535"/>
    <w:rsid w:val="00915BA1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357A"/>
    <w:rsid w:val="00923890"/>
    <w:rsid w:val="00923C71"/>
    <w:rsid w:val="00930499"/>
    <w:rsid w:val="00931C15"/>
    <w:rsid w:val="009321A1"/>
    <w:rsid w:val="009321AA"/>
    <w:rsid w:val="00933550"/>
    <w:rsid w:val="0093459C"/>
    <w:rsid w:val="00934BD3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61A41"/>
    <w:rsid w:val="00961D8C"/>
    <w:rsid w:val="00962AC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8CB"/>
    <w:rsid w:val="00970FDA"/>
    <w:rsid w:val="00971241"/>
    <w:rsid w:val="00972432"/>
    <w:rsid w:val="00972B2E"/>
    <w:rsid w:val="009743BD"/>
    <w:rsid w:val="009747B5"/>
    <w:rsid w:val="0097510B"/>
    <w:rsid w:val="00980444"/>
    <w:rsid w:val="0098128E"/>
    <w:rsid w:val="00982BEF"/>
    <w:rsid w:val="0098330F"/>
    <w:rsid w:val="009838CB"/>
    <w:rsid w:val="009869AA"/>
    <w:rsid w:val="00986E08"/>
    <w:rsid w:val="00986F0E"/>
    <w:rsid w:val="00987386"/>
    <w:rsid w:val="00991629"/>
    <w:rsid w:val="00992D00"/>
    <w:rsid w:val="00994F13"/>
    <w:rsid w:val="0099556F"/>
    <w:rsid w:val="00995F7E"/>
    <w:rsid w:val="009A13B2"/>
    <w:rsid w:val="009A19A7"/>
    <w:rsid w:val="009A27D0"/>
    <w:rsid w:val="009A3723"/>
    <w:rsid w:val="009A6951"/>
    <w:rsid w:val="009A766F"/>
    <w:rsid w:val="009A7DE2"/>
    <w:rsid w:val="009B0149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3645"/>
    <w:rsid w:val="009E4331"/>
    <w:rsid w:val="009E4B9B"/>
    <w:rsid w:val="009E5431"/>
    <w:rsid w:val="009E65CE"/>
    <w:rsid w:val="009E67F1"/>
    <w:rsid w:val="009E6ABC"/>
    <w:rsid w:val="009E7D0E"/>
    <w:rsid w:val="009F11FC"/>
    <w:rsid w:val="009F158A"/>
    <w:rsid w:val="009F18C4"/>
    <w:rsid w:val="009F271C"/>
    <w:rsid w:val="009F290C"/>
    <w:rsid w:val="009F2FE5"/>
    <w:rsid w:val="009F707D"/>
    <w:rsid w:val="00A00257"/>
    <w:rsid w:val="00A013E9"/>
    <w:rsid w:val="00A024B4"/>
    <w:rsid w:val="00A03016"/>
    <w:rsid w:val="00A03397"/>
    <w:rsid w:val="00A03FA5"/>
    <w:rsid w:val="00A05890"/>
    <w:rsid w:val="00A06E4C"/>
    <w:rsid w:val="00A11696"/>
    <w:rsid w:val="00A1289E"/>
    <w:rsid w:val="00A12BB2"/>
    <w:rsid w:val="00A1387A"/>
    <w:rsid w:val="00A13D0B"/>
    <w:rsid w:val="00A13EC6"/>
    <w:rsid w:val="00A17639"/>
    <w:rsid w:val="00A210AD"/>
    <w:rsid w:val="00A2134B"/>
    <w:rsid w:val="00A23424"/>
    <w:rsid w:val="00A25DD5"/>
    <w:rsid w:val="00A2657D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7A54"/>
    <w:rsid w:val="00A40844"/>
    <w:rsid w:val="00A40EA8"/>
    <w:rsid w:val="00A40F98"/>
    <w:rsid w:val="00A41098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50E53"/>
    <w:rsid w:val="00A5148A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6D0D"/>
    <w:rsid w:val="00AC70B9"/>
    <w:rsid w:val="00AC76C1"/>
    <w:rsid w:val="00AD0F21"/>
    <w:rsid w:val="00AD2811"/>
    <w:rsid w:val="00AD30CB"/>
    <w:rsid w:val="00AD5BA0"/>
    <w:rsid w:val="00AD7DA0"/>
    <w:rsid w:val="00AE06ED"/>
    <w:rsid w:val="00AE10AB"/>
    <w:rsid w:val="00AE1AAD"/>
    <w:rsid w:val="00AE26B9"/>
    <w:rsid w:val="00AE3DCD"/>
    <w:rsid w:val="00AE4CEE"/>
    <w:rsid w:val="00AE6AC3"/>
    <w:rsid w:val="00AE6F8A"/>
    <w:rsid w:val="00AE72C9"/>
    <w:rsid w:val="00AE75FD"/>
    <w:rsid w:val="00AF08DF"/>
    <w:rsid w:val="00AF1479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429A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54D5"/>
    <w:rsid w:val="00B155C5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134D"/>
    <w:rsid w:val="00B32CF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5957"/>
    <w:rsid w:val="00B561F6"/>
    <w:rsid w:val="00B5657E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3A25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4782"/>
    <w:rsid w:val="00B94F01"/>
    <w:rsid w:val="00B95179"/>
    <w:rsid w:val="00B9542E"/>
    <w:rsid w:val="00B966CC"/>
    <w:rsid w:val="00BA027F"/>
    <w:rsid w:val="00BA0792"/>
    <w:rsid w:val="00BA196B"/>
    <w:rsid w:val="00BA2414"/>
    <w:rsid w:val="00BA2427"/>
    <w:rsid w:val="00BA2F0F"/>
    <w:rsid w:val="00BA4139"/>
    <w:rsid w:val="00BA54D8"/>
    <w:rsid w:val="00BB0739"/>
    <w:rsid w:val="00BB1743"/>
    <w:rsid w:val="00BB3E4B"/>
    <w:rsid w:val="00BB5556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DA5"/>
    <w:rsid w:val="00BC43C4"/>
    <w:rsid w:val="00BC48EE"/>
    <w:rsid w:val="00BC4ED8"/>
    <w:rsid w:val="00BD089E"/>
    <w:rsid w:val="00BD1E5B"/>
    <w:rsid w:val="00BD2229"/>
    <w:rsid w:val="00BD24F5"/>
    <w:rsid w:val="00BD3375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3C23"/>
    <w:rsid w:val="00BF41B1"/>
    <w:rsid w:val="00BF5879"/>
    <w:rsid w:val="00C015B2"/>
    <w:rsid w:val="00C033BE"/>
    <w:rsid w:val="00C07CA2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61F9"/>
    <w:rsid w:val="00C17B90"/>
    <w:rsid w:val="00C222B4"/>
    <w:rsid w:val="00C23A4A"/>
    <w:rsid w:val="00C2410A"/>
    <w:rsid w:val="00C245CB"/>
    <w:rsid w:val="00C26732"/>
    <w:rsid w:val="00C30EF8"/>
    <w:rsid w:val="00C31483"/>
    <w:rsid w:val="00C3180E"/>
    <w:rsid w:val="00C318BA"/>
    <w:rsid w:val="00C33157"/>
    <w:rsid w:val="00C3365B"/>
    <w:rsid w:val="00C33BD6"/>
    <w:rsid w:val="00C35203"/>
    <w:rsid w:val="00C3585B"/>
    <w:rsid w:val="00C35F59"/>
    <w:rsid w:val="00C40AEB"/>
    <w:rsid w:val="00C425EB"/>
    <w:rsid w:val="00C43FD3"/>
    <w:rsid w:val="00C44286"/>
    <w:rsid w:val="00C44AFB"/>
    <w:rsid w:val="00C46686"/>
    <w:rsid w:val="00C47794"/>
    <w:rsid w:val="00C50ED6"/>
    <w:rsid w:val="00C518AF"/>
    <w:rsid w:val="00C51EDF"/>
    <w:rsid w:val="00C523DD"/>
    <w:rsid w:val="00C52464"/>
    <w:rsid w:val="00C53151"/>
    <w:rsid w:val="00C53B2F"/>
    <w:rsid w:val="00C541EC"/>
    <w:rsid w:val="00C54CFB"/>
    <w:rsid w:val="00C561D3"/>
    <w:rsid w:val="00C56423"/>
    <w:rsid w:val="00C56B1B"/>
    <w:rsid w:val="00C57F31"/>
    <w:rsid w:val="00C629C8"/>
    <w:rsid w:val="00C63181"/>
    <w:rsid w:val="00C63E48"/>
    <w:rsid w:val="00C645E5"/>
    <w:rsid w:val="00C64A93"/>
    <w:rsid w:val="00C66292"/>
    <w:rsid w:val="00C66573"/>
    <w:rsid w:val="00C70ED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80A61"/>
    <w:rsid w:val="00C81E33"/>
    <w:rsid w:val="00C8236D"/>
    <w:rsid w:val="00C8323C"/>
    <w:rsid w:val="00C85BE1"/>
    <w:rsid w:val="00C87D07"/>
    <w:rsid w:val="00C912C1"/>
    <w:rsid w:val="00C91BC8"/>
    <w:rsid w:val="00C92D40"/>
    <w:rsid w:val="00C93D11"/>
    <w:rsid w:val="00C94988"/>
    <w:rsid w:val="00C9600E"/>
    <w:rsid w:val="00C960A1"/>
    <w:rsid w:val="00C9637D"/>
    <w:rsid w:val="00C9689F"/>
    <w:rsid w:val="00C969D8"/>
    <w:rsid w:val="00C96BD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27FB"/>
    <w:rsid w:val="00CC0E0C"/>
    <w:rsid w:val="00CC1337"/>
    <w:rsid w:val="00CC16A9"/>
    <w:rsid w:val="00CC1836"/>
    <w:rsid w:val="00CC1970"/>
    <w:rsid w:val="00CC21AF"/>
    <w:rsid w:val="00CC247C"/>
    <w:rsid w:val="00CC4868"/>
    <w:rsid w:val="00CC4970"/>
    <w:rsid w:val="00CC54B3"/>
    <w:rsid w:val="00CC6819"/>
    <w:rsid w:val="00CC6855"/>
    <w:rsid w:val="00CC6B99"/>
    <w:rsid w:val="00CC7FF7"/>
    <w:rsid w:val="00CD0A4E"/>
    <w:rsid w:val="00CD0BE5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5ABF"/>
    <w:rsid w:val="00CE7158"/>
    <w:rsid w:val="00CE763B"/>
    <w:rsid w:val="00CE7D11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B6"/>
    <w:rsid w:val="00D0750D"/>
    <w:rsid w:val="00D07D60"/>
    <w:rsid w:val="00D1279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4B28"/>
    <w:rsid w:val="00D254A7"/>
    <w:rsid w:val="00D268F1"/>
    <w:rsid w:val="00D26A2B"/>
    <w:rsid w:val="00D2743C"/>
    <w:rsid w:val="00D301AD"/>
    <w:rsid w:val="00D3311A"/>
    <w:rsid w:val="00D33E17"/>
    <w:rsid w:val="00D341B1"/>
    <w:rsid w:val="00D35E26"/>
    <w:rsid w:val="00D36F1B"/>
    <w:rsid w:val="00D37FA5"/>
    <w:rsid w:val="00D40367"/>
    <w:rsid w:val="00D42608"/>
    <w:rsid w:val="00D4269B"/>
    <w:rsid w:val="00D42A94"/>
    <w:rsid w:val="00D4341E"/>
    <w:rsid w:val="00D43D2E"/>
    <w:rsid w:val="00D44B5D"/>
    <w:rsid w:val="00D44B70"/>
    <w:rsid w:val="00D45CAC"/>
    <w:rsid w:val="00D46A78"/>
    <w:rsid w:val="00D47F09"/>
    <w:rsid w:val="00D51514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705B2"/>
    <w:rsid w:val="00D717C4"/>
    <w:rsid w:val="00D71DDC"/>
    <w:rsid w:val="00D723A9"/>
    <w:rsid w:val="00D72FA6"/>
    <w:rsid w:val="00D72FBA"/>
    <w:rsid w:val="00D7498C"/>
    <w:rsid w:val="00D74A9B"/>
    <w:rsid w:val="00D74A9D"/>
    <w:rsid w:val="00D75BCD"/>
    <w:rsid w:val="00D83621"/>
    <w:rsid w:val="00D86073"/>
    <w:rsid w:val="00D861F4"/>
    <w:rsid w:val="00D86379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3384"/>
    <w:rsid w:val="00DA34A4"/>
    <w:rsid w:val="00DA4505"/>
    <w:rsid w:val="00DA4FCA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476F"/>
    <w:rsid w:val="00DD512A"/>
    <w:rsid w:val="00DD581B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4B9D"/>
    <w:rsid w:val="00DE7274"/>
    <w:rsid w:val="00DF23EA"/>
    <w:rsid w:val="00DF2D05"/>
    <w:rsid w:val="00DF4D55"/>
    <w:rsid w:val="00DF56F3"/>
    <w:rsid w:val="00DF5F11"/>
    <w:rsid w:val="00DF6051"/>
    <w:rsid w:val="00DF60CB"/>
    <w:rsid w:val="00DF645C"/>
    <w:rsid w:val="00DF69E6"/>
    <w:rsid w:val="00DF7B64"/>
    <w:rsid w:val="00E00570"/>
    <w:rsid w:val="00E013D3"/>
    <w:rsid w:val="00E03DB9"/>
    <w:rsid w:val="00E05B6F"/>
    <w:rsid w:val="00E05FEE"/>
    <w:rsid w:val="00E060EA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A53"/>
    <w:rsid w:val="00E231C5"/>
    <w:rsid w:val="00E234E7"/>
    <w:rsid w:val="00E23810"/>
    <w:rsid w:val="00E24594"/>
    <w:rsid w:val="00E27FAF"/>
    <w:rsid w:val="00E31517"/>
    <w:rsid w:val="00E31917"/>
    <w:rsid w:val="00E32026"/>
    <w:rsid w:val="00E322BE"/>
    <w:rsid w:val="00E32BC5"/>
    <w:rsid w:val="00E34033"/>
    <w:rsid w:val="00E349A2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82F"/>
    <w:rsid w:val="00E511E8"/>
    <w:rsid w:val="00E5174A"/>
    <w:rsid w:val="00E5191B"/>
    <w:rsid w:val="00E51BE3"/>
    <w:rsid w:val="00E53699"/>
    <w:rsid w:val="00E54F3D"/>
    <w:rsid w:val="00E55F94"/>
    <w:rsid w:val="00E56939"/>
    <w:rsid w:val="00E57752"/>
    <w:rsid w:val="00E57B37"/>
    <w:rsid w:val="00E604B2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3042"/>
    <w:rsid w:val="00E73098"/>
    <w:rsid w:val="00E73BE7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5716"/>
    <w:rsid w:val="00E96B77"/>
    <w:rsid w:val="00EA03AD"/>
    <w:rsid w:val="00EA0888"/>
    <w:rsid w:val="00EA0F43"/>
    <w:rsid w:val="00EA171E"/>
    <w:rsid w:val="00EA173C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5FC4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1172F"/>
    <w:rsid w:val="00F118D8"/>
    <w:rsid w:val="00F122F6"/>
    <w:rsid w:val="00F14021"/>
    <w:rsid w:val="00F149DB"/>
    <w:rsid w:val="00F17076"/>
    <w:rsid w:val="00F1775A"/>
    <w:rsid w:val="00F17832"/>
    <w:rsid w:val="00F17BB7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CEB"/>
    <w:rsid w:val="00F31B9B"/>
    <w:rsid w:val="00F3363D"/>
    <w:rsid w:val="00F3444F"/>
    <w:rsid w:val="00F354C7"/>
    <w:rsid w:val="00F36567"/>
    <w:rsid w:val="00F371A4"/>
    <w:rsid w:val="00F371AC"/>
    <w:rsid w:val="00F37C65"/>
    <w:rsid w:val="00F419F9"/>
    <w:rsid w:val="00F41F13"/>
    <w:rsid w:val="00F42D8F"/>
    <w:rsid w:val="00F443FC"/>
    <w:rsid w:val="00F44BBA"/>
    <w:rsid w:val="00F4661C"/>
    <w:rsid w:val="00F47185"/>
    <w:rsid w:val="00F47396"/>
    <w:rsid w:val="00F51079"/>
    <w:rsid w:val="00F51215"/>
    <w:rsid w:val="00F532EC"/>
    <w:rsid w:val="00F55433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76D79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A7C7D"/>
    <w:rsid w:val="00FB0C20"/>
    <w:rsid w:val="00FB0FC4"/>
    <w:rsid w:val="00FB1684"/>
    <w:rsid w:val="00FB1842"/>
    <w:rsid w:val="00FB234C"/>
    <w:rsid w:val="00FB2714"/>
    <w:rsid w:val="00FB2EBC"/>
    <w:rsid w:val="00FB4597"/>
    <w:rsid w:val="00FB5E5D"/>
    <w:rsid w:val="00FB7D5C"/>
    <w:rsid w:val="00FC0BE1"/>
    <w:rsid w:val="00FC0E72"/>
    <w:rsid w:val="00FC2F34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FF3"/>
    <w:rsid w:val="00FD27AE"/>
    <w:rsid w:val="00FD2F0A"/>
    <w:rsid w:val="00FD2FFB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0F2F2E67-DF0F-4A0D-A175-6122C179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styleId="affc">
    <w:name w:val="Unresolved Mention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affd">
    <w:name w:val="Название"/>
    <w:basedOn w:val="a"/>
    <w:qFormat/>
    <w:rsid w:val="003A017A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1524-35BB-4F8B-B86E-F77715A5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6675</Words>
  <Characters>38053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Штыкова Ольга Петровна</cp:lastModifiedBy>
  <cp:revision>5</cp:revision>
  <cp:lastPrinted>2021-11-02T11:40:00Z</cp:lastPrinted>
  <dcterms:created xsi:type="dcterms:W3CDTF">2021-11-08T08:41:00Z</dcterms:created>
  <dcterms:modified xsi:type="dcterms:W3CDTF">2021-12-22T08:19:00Z</dcterms:modified>
</cp:coreProperties>
</file>