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35AA9" w14:textId="77777777" w:rsidR="0027360A" w:rsidRPr="00D0253E" w:rsidRDefault="0027360A" w:rsidP="0027360A">
      <w:pPr>
        <w:jc w:val="center"/>
        <w:rPr>
          <w:rFonts w:eastAsia="Calibri"/>
          <w:b/>
          <w:sz w:val="22"/>
          <w:szCs w:val="22"/>
        </w:rPr>
      </w:pPr>
      <w:r w:rsidRPr="00D0253E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2179E621" w14:textId="77777777" w:rsidR="0027360A" w:rsidRPr="00D0253E" w:rsidRDefault="0027360A" w:rsidP="0027360A">
      <w:pPr>
        <w:jc w:val="center"/>
        <w:rPr>
          <w:rFonts w:eastAsia="Calibri"/>
          <w:sz w:val="22"/>
          <w:szCs w:val="22"/>
        </w:rPr>
      </w:pPr>
    </w:p>
    <w:p w14:paraId="5C7E4692" w14:textId="77777777" w:rsidR="0027360A" w:rsidRPr="00D0253E" w:rsidRDefault="0027360A" w:rsidP="0027360A">
      <w:pPr>
        <w:rPr>
          <w:rFonts w:eastAsia="Calibri"/>
          <w:sz w:val="22"/>
          <w:szCs w:val="22"/>
        </w:rPr>
      </w:pPr>
      <w:r w:rsidRPr="00D0253E">
        <w:rPr>
          <w:rFonts w:eastAsia="Calibri"/>
          <w:color w:val="000000" w:themeColor="text1"/>
          <w:sz w:val="22"/>
          <w:szCs w:val="22"/>
        </w:rPr>
        <w:t>г. Москва</w:t>
      </w:r>
      <w:r w:rsidRPr="00D0253E">
        <w:rPr>
          <w:rFonts w:eastAsia="Calibri"/>
          <w:color w:val="000000" w:themeColor="text1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  <w:t xml:space="preserve">      </w:t>
      </w:r>
      <w:r w:rsidRPr="00D0253E">
        <w:rPr>
          <w:rFonts w:eastAsia="Calibri"/>
          <w:sz w:val="22"/>
          <w:szCs w:val="22"/>
        </w:rPr>
        <w:tab/>
        <w:t xml:space="preserve">            «____»_________20__г.</w:t>
      </w:r>
    </w:p>
    <w:p w14:paraId="73662CEC" w14:textId="77777777" w:rsidR="0027360A" w:rsidRPr="00D0253E" w:rsidRDefault="0027360A" w:rsidP="0027360A">
      <w:pPr>
        <w:ind w:firstLine="540"/>
        <w:jc w:val="both"/>
        <w:rPr>
          <w:rFonts w:eastAsia="Calibri"/>
          <w:sz w:val="22"/>
          <w:szCs w:val="22"/>
        </w:rPr>
      </w:pPr>
    </w:p>
    <w:p w14:paraId="0E960763" w14:textId="77777777" w:rsidR="00A21950" w:rsidRDefault="00A21950" w:rsidP="00A21950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Финансовый управляющий Тучкова Станислава Витальевича – Османкин Станислав Игоревич, </w:t>
      </w:r>
      <w:r>
        <w:rPr>
          <w:rFonts w:eastAsia="Calibri"/>
          <w:sz w:val="22"/>
          <w:szCs w:val="22"/>
        </w:rPr>
        <w:t>именуемый в дальнейшем «Продавец», действующий на основании ФЗ «О несостоятельности (банкротстве)» и решения Арбитражного суда города Санкт-Петербурга и Ленинградской области от 17.12.2020 по делу № А56-91151/2019, с одной стороны, и</w:t>
      </w:r>
    </w:p>
    <w:p w14:paraId="2CA617D0" w14:textId="77777777" w:rsidR="00A21950" w:rsidRDefault="00A21950" w:rsidP="00A21950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______________________________, именуем__ в дальнейшем «Покупатель», в лице ___________________________________________________________________ с другой стороны, </w:t>
      </w:r>
    </w:p>
    <w:p w14:paraId="7AEC5EE6" w14:textId="77777777" w:rsidR="00A21950" w:rsidRDefault="00A21950" w:rsidP="00A21950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вместе именуемые стороны, заключили настоящий договор о следующем:</w:t>
      </w:r>
    </w:p>
    <w:p w14:paraId="56A7BAF1" w14:textId="77777777" w:rsidR="0027360A" w:rsidRPr="00D0253E" w:rsidRDefault="0027360A" w:rsidP="0027360A">
      <w:pPr>
        <w:ind w:firstLine="540"/>
        <w:rPr>
          <w:sz w:val="22"/>
          <w:szCs w:val="22"/>
        </w:rPr>
      </w:pPr>
    </w:p>
    <w:p w14:paraId="7BBBA350" w14:textId="77777777" w:rsidR="0027360A" w:rsidRPr="00D0253E" w:rsidRDefault="0027360A" w:rsidP="0027360A">
      <w:pPr>
        <w:jc w:val="center"/>
        <w:rPr>
          <w:b/>
          <w:sz w:val="22"/>
          <w:szCs w:val="22"/>
        </w:rPr>
      </w:pPr>
      <w:r w:rsidRPr="00D0253E">
        <w:rPr>
          <w:b/>
          <w:sz w:val="22"/>
          <w:szCs w:val="22"/>
        </w:rPr>
        <w:t>1. Предмет договора</w:t>
      </w:r>
    </w:p>
    <w:p w14:paraId="68752640" w14:textId="77777777" w:rsidR="0027360A" w:rsidRPr="00D0253E" w:rsidRDefault="0027360A" w:rsidP="0027360A">
      <w:pPr>
        <w:jc w:val="center"/>
        <w:rPr>
          <w:sz w:val="22"/>
          <w:szCs w:val="22"/>
        </w:rPr>
      </w:pPr>
    </w:p>
    <w:p w14:paraId="3D0D29C2" w14:textId="6E5DB476" w:rsidR="00A21950" w:rsidRDefault="00A21950" w:rsidP="00A21950">
      <w:pPr>
        <w:pStyle w:val="a3"/>
        <w:numPr>
          <w:ilvl w:val="1"/>
          <w:numId w:val="4"/>
        </w:numPr>
        <w:autoSpaceDE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протоколом торгов №__ по продаже имущества Тучкова Станислава Витальевича от __.__.__.г. Продавец обязуется передать в собственность, а Покупатель принять и оплатить следующее имущество в составе Лота № 2: </w:t>
      </w:r>
    </w:p>
    <w:p w14:paraId="1CE46095" w14:textId="77777777" w:rsidR="0027360A" w:rsidRDefault="0027360A" w:rsidP="0027360A">
      <w:pPr>
        <w:pStyle w:val="a3"/>
        <w:autoSpaceDE w:val="0"/>
        <w:adjustRightInd w:val="0"/>
        <w:ind w:left="705"/>
        <w:jc w:val="both"/>
        <w:rPr>
          <w:sz w:val="22"/>
          <w:szCs w:val="22"/>
        </w:rPr>
      </w:pPr>
      <w:r w:rsidRPr="0027360A">
        <w:rPr>
          <w:sz w:val="22"/>
          <w:szCs w:val="22"/>
        </w:rPr>
        <w:t>3/6 доли земельного участка, расположенного по адресу: Ленинградская обл., Приозерский</w:t>
      </w:r>
    </w:p>
    <w:p w14:paraId="2B7368DF" w14:textId="30BCEA11" w:rsidR="0027360A" w:rsidRPr="0027360A" w:rsidRDefault="0027360A" w:rsidP="00486B06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27360A">
        <w:rPr>
          <w:sz w:val="22"/>
          <w:szCs w:val="22"/>
        </w:rPr>
        <w:t>район, с/пос. Ромашкинское, общая площадь 153 128 кв. м, кадастровый номер: 47:03:0501003:20</w:t>
      </w:r>
      <w:r w:rsidR="00486B06">
        <w:rPr>
          <w:sz w:val="22"/>
          <w:szCs w:val="22"/>
        </w:rPr>
        <w:t xml:space="preserve">. </w:t>
      </w:r>
      <w:r w:rsidR="00486B06" w:rsidRPr="00486B06">
        <w:rPr>
          <w:color w:val="000000" w:themeColor="text1"/>
          <w:sz w:val="22"/>
          <w:szCs w:val="22"/>
          <w:shd w:val="clear" w:color="auto" w:fill="FFFFFF"/>
        </w:rPr>
        <w:t>категория: земли сельскохозяйственного назначения; вид разрешенного использования: для организации крестьянского (фермерского) хозяйства</w:t>
      </w:r>
      <w:r w:rsidR="00486B06">
        <w:rPr>
          <w:color w:val="000000" w:themeColor="text1"/>
          <w:sz w:val="22"/>
          <w:szCs w:val="22"/>
          <w:shd w:val="clear" w:color="auto" w:fill="FFFFFF"/>
        </w:rPr>
        <w:t>.</w:t>
      </w:r>
    </w:p>
    <w:p w14:paraId="4313C3F4" w14:textId="77777777" w:rsidR="0027360A" w:rsidRPr="00D0253E" w:rsidRDefault="0027360A" w:rsidP="0027360A">
      <w:pPr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1.2.   Имущество принадлежит Продавцу на праве собственности, никому другому не продано, в споре под арестом и запретом не состоит. </w:t>
      </w:r>
    </w:p>
    <w:p w14:paraId="68513C3C" w14:textId="77777777" w:rsidR="0027360A" w:rsidRPr="00C17206" w:rsidRDefault="0027360A" w:rsidP="0027360A">
      <w:pPr>
        <w:ind w:left="540" w:hanging="540"/>
        <w:jc w:val="both"/>
        <w:rPr>
          <w:rFonts w:eastAsia="Calibri"/>
          <w:sz w:val="22"/>
          <w:szCs w:val="22"/>
        </w:rPr>
      </w:pPr>
      <w:r w:rsidRPr="00D0253E">
        <w:rPr>
          <w:sz w:val="22"/>
          <w:szCs w:val="22"/>
        </w:rPr>
        <w:t xml:space="preserve">1.3.  </w:t>
      </w:r>
      <w:r w:rsidRPr="00D0253E">
        <w:rPr>
          <w:rFonts w:eastAsia="Calibri"/>
          <w:sz w:val="22"/>
          <w:szCs w:val="22"/>
        </w:rPr>
        <w:t xml:space="preserve">Продажа имущества осуществляется в рамках </w:t>
      </w:r>
      <w:r>
        <w:rPr>
          <w:rFonts w:eastAsia="Calibri"/>
          <w:sz w:val="22"/>
          <w:szCs w:val="22"/>
        </w:rPr>
        <w:t>процедуры реализации имущества</w:t>
      </w:r>
      <w:r w:rsidRPr="00D0253E">
        <w:rPr>
          <w:rFonts w:eastAsia="Calibri"/>
          <w:sz w:val="22"/>
          <w:szCs w:val="22"/>
        </w:rPr>
        <w:t>, открыто</w:t>
      </w:r>
      <w:r>
        <w:rPr>
          <w:rFonts w:eastAsia="Calibri"/>
          <w:sz w:val="22"/>
          <w:szCs w:val="22"/>
        </w:rPr>
        <w:t>й</w:t>
      </w:r>
      <w:r w:rsidRPr="00D0253E">
        <w:rPr>
          <w:rFonts w:eastAsia="Calibri"/>
          <w:sz w:val="22"/>
          <w:szCs w:val="22"/>
        </w:rPr>
        <w:t xml:space="preserve"> в отношении </w:t>
      </w:r>
      <w:r w:rsidRPr="00C17206">
        <w:rPr>
          <w:rFonts w:eastAsia="Calibri"/>
          <w:sz w:val="22"/>
          <w:szCs w:val="22"/>
        </w:rPr>
        <w:t>Тучков</w:t>
      </w:r>
      <w:r>
        <w:rPr>
          <w:rFonts w:eastAsia="Calibri"/>
          <w:sz w:val="22"/>
          <w:szCs w:val="22"/>
        </w:rPr>
        <w:t>а</w:t>
      </w:r>
      <w:r w:rsidRPr="00C17206">
        <w:rPr>
          <w:rFonts w:eastAsia="Calibri"/>
          <w:sz w:val="22"/>
          <w:szCs w:val="22"/>
        </w:rPr>
        <w:t xml:space="preserve"> Станислав</w:t>
      </w:r>
      <w:r>
        <w:rPr>
          <w:rFonts w:eastAsia="Calibri"/>
          <w:sz w:val="22"/>
          <w:szCs w:val="22"/>
        </w:rPr>
        <w:t>а</w:t>
      </w:r>
      <w:r w:rsidRPr="00C17206">
        <w:rPr>
          <w:rFonts w:eastAsia="Calibri"/>
          <w:sz w:val="22"/>
          <w:szCs w:val="22"/>
        </w:rPr>
        <w:t xml:space="preserve"> Витальевич</w:t>
      </w:r>
      <w:r>
        <w:rPr>
          <w:rFonts w:eastAsia="Calibri"/>
          <w:sz w:val="22"/>
          <w:szCs w:val="22"/>
        </w:rPr>
        <w:t>а</w:t>
      </w:r>
      <w:r w:rsidRPr="00C17206">
        <w:rPr>
          <w:rFonts w:eastAsia="Calibri"/>
          <w:sz w:val="22"/>
          <w:szCs w:val="22"/>
        </w:rPr>
        <w:t xml:space="preserve"> </w:t>
      </w:r>
      <w:r w:rsidRPr="00D0253E">
        <w:rPr>
          <w:rFonts w:eastAsia="Calibri"/>
          <w:sz w:val="22"/>
          <w:szCs w:val="22"/>
        </w:rPr>
        <w:t xml:space="preserve">на основании решения </w:t>
      </w:r>
      <w:r w:rsidRPr="00C17206">
        <w:rPr>
          <w:rFonts w:eastAsia="Calibri"/>
          <w:sz w:val="22"/>
          <w:szCs w:val="22"/>
        </w:rPr>
        <w:t>Арбитражного суда города Санкт-Петербурга и Ленинградской области от 17.12.2020 по делу № А56-91151/2019</w:t>
      </w:r>
      <w:r w:rsidRPr="00D0253E">
        <w:rPr>
          <w:rFonts w:eastAsia="Calibri"/>
          <w:sz w:val="22"/>
          <w:szCs w:val="22"/>
        </w:rPr>
        <w:t>, в соответствии с Положением о</w:t>
      </w:r>
      <w:r>
        <w:rPr>
          <w:rFonts w:eastAsia="Calibri"/>
          <w:sz w:val="22"/>
          <w:szCs w:val="22"/>
        </w:rPr>
        <w:t xml:space="preserve"> порядке продажи имущества </w:t>
      </w:r>
      <w:r w:rsidRPr="00C17206">
        <w:rPr>
          <w:rFonts w:eastAsia="Calibri"/>
          <w:sz w:val="22"/>
          <w:szCs w:val="22"/>
        </w:rPr>
        <w:t xml:space="preserve">гражданина Тучкова Станислава Витальевича </w:t>
      </w:r>
      <w:r>
        <w:rPr>
          <w:rFonts w:eastAsia="Calibri"/>
          <w:sz w:val="22"/>
          <w:szCs w:val="22"/>
        </w:rPr>
        <w:t xml:space="preserve">от </w:t>
      </w:r>
      <w:r w:rsidRPr="00C17206">
        <w:rPr>
          <w:rFonts w:eastAsia="Calibri"/>
          <w:sz w:val="22"/>
          <w:szCs w:val="22"/>
        </w:rPr>
        <w:t>30</w:t>
      </w:r>
      <w:r>
        <w:rPr>
          <w:rFonts w:eastAsia="Calibri"/>
          <w:sz w:val="22"/>
          <w:szCs w:val="22"/>
        </w:rPr>
        <w:t>.</w:t>
      </w:r>
      <w:r w:rsidRPr="00C17206">
        <w:rPr>
          <w:rFonts w:eastAsia="Calibri"/>
          <w:sz w:val="22"/>
          <w:szCs w:val="22"/>
        </w:rPr>
        <w:t>11</w:t>
      </w:r>
      <w:r>
        <w:rPr>
          <w:rFonts w:eastAsia="Calibri"/>
          <w:sz w:val="22"/>
          <w:szCs w:val="22"/>
        </w:rPr>
        <w:t>.2021, являющегося предметом залога АО КБ «Газбанк» по делу №</w:t>
      </w:r>
      <w:r w:rsidRPr="00C17206">
        <w:rPr>
          <w:rFonts w:eastAsia="Calibri"/>
          <w:sz w:val="22"/>
          <w:szCs w:val="22"/>
        </w:rPr>
        <w:t xml:space="preserve"> А56-91151/2019</w:t>
      </w:r>
      <w:r w:rsidRPr="00D0253E">
        <w:rPr>
          <w:rFonts w:eastAsia="Calibri"/>
          <w:sz w:val="22"/>
          <w:szCs w:val="22"/>
        </w:rPr>
        <w:t>.</w:t>
      </w:r>
      <w:r w:rsidRPr="00D0253E">
        <w:rPr>
          <w:snapToGrid w:val="0"/>
          <w:sz w:val="22"/>
          <w:szCs w:val="22"/>
        </w:rPr>
        <w:t xml:space="preserve"> Продажа имущества, находящегося в залоге, влечет за собой прекращение в отношении него залога на основании п. 5 ст. 18.1 ФЗ «О несостоятельности (банкротстве)» и пп. 4 п. 1 ст. 352 Гражданского кодекса РФ.   </w:t>
      </w:r>
    </w:p>
    <w:p w14:paraId="0F80A669" w14:textId="77777777" w:rsidR="0027360A" w:rsidRPr="00D0253E" w:rsidRDefault="0027360A" w:rsidP="0027360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57CD11A" w14:textId="77777777" w:rsidR="0027360A" w:rsidRPr="00D0253E" w:rsidRDefault="0027360A" w:rsidP="0027360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306EACCF" w14:textId="77777777" w:rsidR="0027360A" w:rsidRPr="00D0253E" w:rsidRDefault="0027360A" w:rsidP="0027360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20E85D4A" w14:textId="77777777" w:rsidR="0027360A" w:rsidRPr="00D0253E" w:rsidRDefault="0027360A" w:rsidP="0027360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составляет ______________руб.</w:t>
      </w:r>
      <w:r>
        <w:rPr>
          <w:sz w:val="22"/>
          <w:szCs w:val="22"/>
        </w:rPr>
        <w:t xml:space="preserve"> (НДС не облагается).</w:t>
      </w:r>
    </w:p>
    <w:p w14:paraId="1F18A865" w14:textId="77777777" w:rsidR="00A21950" w:rsidRDefault="0027360A" w:rsidP="00A21950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о</w:t>
      </w:r>
      <w:r w:rsidRPr="00D0253E">
        <w:rPr>
          <w:color w:val="000000"/>
          <w:spacing w:val="-4"/>
          <w:sz w:val="22"/>
          <w:szCs w:val="22"/>
        </w:rPr>
        <w:t xml:space="preserve">пределена на </w:t>
      </w:r>
      <w:r w:rsidRPr="00D0253E">
        <w:rPr>
          <w:sz w:val="22"/>
          <w:szCs w:val="22"/>
        </w:rPr>
        <w:t>электронных торгах, является окончательной и изменению не подлежит.</w:t>
      </w:r>
    </w:p>
    <w:p w14:paraId="0C34561D" w14:textId="068107E6" w:rsidR="00A21950" w:rsidRPr="00A21950" w:rsidRDefault="00A21950" w:rsidP="00A21950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A21950">
        <w:rPr>
          <w:rFonts w:eastAsia="Calibri"/>
          <w:snapToGrid w:val="0"/>
          <w:sz w:val="21"/>
          <w:szCs w:val="21"/>
          <w:lang w:eastAsia="en-US"/>
        </w:rPr>
        <w:t>В соответствии со ст. 110 ФЗ от 26.10.2002 № 127-ФЗ «О несостоятельности (банкротстве)» Покупатель производит оплату имущества в течение 30 (тридцати) дней с момента подписания настоящего договора путем перечисления денежных средств на расчетный счет Продавца.</w:t>
      </w:r>
    </w:p>
    <w:p w14:paraId="660638E0" w14:textId="4ED851CE" w:rsidR="0027360A" w:rsidRPr="00D0253E" w:rsidRDefault="0027360A" w:rsidP="0027360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D0253E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17C0E4EF" w14:textId="77777777" w:rsidR="0027360A" w:rsidRPr="00D0253E" w:rsidRDefault="0027360A" w:rsidP="0027360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5E1B6C74" w14:textId="77777777" w:rsidR="0027360A" w:rsidRPr="00D0253E" w:rsidRDefault="0027360A" w:rsidP="0027360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 xml:space="preserve">6.   </w:t>
      </w:r>
      <w:r w:rsidRPr="000B73B5">
        <w:rPr>
          <w:rFonts w:ascii="Times New Roman" w:hAnsi="Times New Roman" w:cs="Times New Roman"/>
          <w:sz w:val="22"/>
          <w:szCs w:val="22"/>
        </w:rPr>
        <w:t>В случае просрочки оплаты по настоящему договору Покупатель уплачивает пени в размере 0,1% от</w:t>
      </w:r>
      <w:r w:rsidRPr="00D0253E">
        <w:rPr>
          <w:rFonts w:ascii="Times New Roman" w:hAnsi="Times New Roman" w:cs="Times New Roman"/>
          <w:sz w:val="22"/>
          <w:szCs w:val="22"/>
        </w:rPr>
        <w:t xml:space="preserve"> суммы долга по настоящему договору за каждый календарный день просрочки.</w:t>
      </w:r>
    </w:p>
    <w:p w14:paraId="5D1C90DB" w14:textId="77777777" w:rsidR="0027360A" w:rsidRPr="00D0253E" w:rsidRDefault="0027360A" w:rsidP="0027360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у Продавца, и сумма внесенного задатка Покупателю не возвращается.</w:t>
      </w:r>
    </w:p>
    <w:p w14:paraId="2BEDFEEC" w14:textId="1E1C79B6" w:rsidR="0027360A" w:rsidRPr="00A21950" w:rsidRDefault="0027360A" w:rsidP="0027360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2.8. </w:t>
      </w:r>
      <w:r w:rsidRPr="00D0253E">
        <w:rPr>
          <w:rFonts w:ascii="Times New Roman" w:hAnsi="Times New Roman" w:cs="Times New Roman"/>
          <w:sz w:val="22"/>
          <w:szCs w:val="22"/>
        </w:rPr>
        <w:tab/>
      </w:r>
      <w:r w:rsidR="00A21950" w:rsidRPr="00A21950">
        <w:rPr>
          <w:rFonts w:ascii="Times New Roman" w:hAnsi="Times New Roman" w:cs="Times New Roman"/>
          <w:sz w:val="22"/>
          <w:szCs w:val="22"/>
        </w:rPr>
        <w:t>Покупатель несет все расходы, связанные с</w:t>
      </w:r>
      <w:r w:rsidR="00265DFB">
        <w:rPr>
          <w:rFonts w:ascii="Times New Roman" w:hAnsi="Times New Roman" w:cs="Times New Roman"/>
          <w:sz w:val="22"/>
          <w:szCs w:val="22"/>
        </w:rPr>
        <w:t xml:space="preserve"> заключением договора в нотариальной форме,</w:t>
      </w:r>
      <w:r w:rsidR="00A21950" w:rsidRPr="00A21950">
        <w:rPr>
          <w:rFonts w:ascii="Times New Roman" w:hAnsi="Times New Roman" w:cs="Times New Roman"/>
          <w:sz w:val="22"/>
          <w:szCs w:val="22"/>
        </w:rPr>
        <w:t xml:space="preserve"> государственной регистрацией перехода права собственности на имущество.</w:t>
      </w:r>
    </w:p>
    <w:p w14:paraId="645963A5" w14:textId="77777777" w:rsidR="0027360A" w:rsidRPr="00D0253E" w:rsidRDefault="0027360A" w:rsidP="0027360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450AED2" w14:textId="77777777" w:rsidR="0027360A" w:rsidRPr="00D0253E" w:rsidRDefault="0027360A" w:rsidP="0027360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364F8E20" w14:textId="77777777" w:rsidR="0027360A" w:rsidRPr="00D0253E" w:rsidRDefault="0027360A" w:rsidP="0027360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250C2151" w14:textId="77777777" w:rsidR="0027360A" w:rsidRPr="00D0253E" w:rsidRDefault="0027360A" w:rsidP="0027360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lastRenderedPageBreak/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5D66E309" w14:textId="77777777" w:rsidR="0027360A" w:rsidRPr="00D0253E" w:rsidRDefault="0027360A" w:rsidP="0027360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4F20BC77" w14:textId="77777777" w:rsidR="0027360A" w:rsidRPr="00D0253E" w:rsidRDefault="0027360A" w:rsidP="0027360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>Продавец передает Покупателю по его запросу техническую документацию на имущество.</w:t>
      </w:r>
    </w:p>
    <w:p w14:paraId="35EB0629" w14:textId="77777777" w:rsidR="0027360A" w:rsidRPr="00D0253E" w:rsidRDefault="0027360A" w:rsidP="0027360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14582013" w14:textId="33F5450D" w:rsidR="0027360A" w:rsidRPr="00D0253E" w:rsidRDefault="0027360A" w:rsidP="0027360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3.5.</w:t>
      </w:r>
      <w:r w:rsidRPr="00D0253E">
        <w:rPr>
          <w:sz w:val="22"/>
          <w:szCs w:val="22"/>
        </w:rPr>
        <w:tab/>
      </w:r>
      <w:r w:rsidR="00A21950">
        <w:rPr>
          <w:sz w:val="22"/>
          <w:szCs w:val="22"/>
        </w:rPr>
        <w:t>Право собственности на Имущество переходит к Покупателю с момента государственной регистрации перехода права собственности после полной оплаты цены Имущества.</w:t>
      </w:r>
    </w:p>
    <w:p w14:paraId="13D32FD4" w14:textId="77777777" w:rsidR="0027360A" w:rsidRPr="00D0253E" w:rsidRDefault="0027360A" w:rsidP="0027360A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27DE90F7" w14:textId="77777777" w:rsidR="0027360A" w:rsidRPr="00D0253E" w:rsidRDefault="0027360A" w:rsidP="0027360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206C0902" w14:textId="77777777" w:rsidR="0027360A" w:rsidRPr="00D0253E" w:rsidRDefault="0027360A" w:rsidP="0027360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6BA24AD2" w14:textId="77777777" w:rsidR="0027360A" w:rsidRPr="00D0253E" w:rsidRDefault="0027360A" w:rsidP="0027360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4.1. </w:t>
      </w:r>
      <w:r w:rsidRPr="00D0253E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4C1D43DD" w14:textId="77777777" w:rsidR="0027360A" w:rsidRPr="00D0253E" w:rsidRDefault="0027360A" w:rsidP="0027360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4.2.</w:t>
      </w:r>
      <w:r w:rsidRPr="00D0253E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19C14C94" w14:textId="77777777" w:rsidR="0027360A" w:rsidRPr="00D0253E" w:rsidRDefault="0027360A" w:rsidP="0027360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4.3.</w:t>
      </w:r>
      <w:r w:rsidRPr="00D0253E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27A394B2" w14:textId="77777777" w:rsidR="0027360A" w:rsidRPr="00D0253E" w:rsidRDefault="0027360A" w:rsidP="0027360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4.4.</w:t>
      </w:r>
      <w:r w:rsidRPr="00D0253E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498C3CB7" w14:textId="77777777" w:rsidR="0027360A" w:rsidRPr="00D0253E" w:rsidRDefault="0027360A" w:rsidP="0027360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4.5. </w:t>
      </w:r>
      <w:r w:rsidRPr="00D0253E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24022055" w14:textId="61FB8F9E" w:rsidR="0027360A" w:rsidRPr="00D0253E" w:rsidRDefault="0027360A" w:rsidP="0027360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>4.6.</w:t>
      </w:r>
      <w:r w:rsidRPr="00D0253E">
        <w:rPr>
          <w:rFonts w:ascii="Times New Roman" w:hAnsi="Times New Roman" w:cs="Times New Roman"/>
          <w:sz w:val="22"/>
          <w:szCs w:val="22"/>
        </w:rPr>
        <w:tab/>
      </w:r>
      <w:r w:rsidR="00A21950" w:rsidRPr="00A21950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="00A21950" w:rsidRPr="00A21950">
        <w:rPr>
          <w:rFonts w:ascii="Times New Roman" w:hAnsi="Times New Roman" w:cs="Times New Roman"/>
          <w:spacing w:val="4"/>
          <w:sz w:val="22"/>
          <w:szCs w:val="22"/>
        </w:rPr>
        <w:t xml:space="preserve">силу, один экземпляр для Покупателя, один - для Продавца, один </w:t>
      </w:r>
      <w:r w:rsidR="00A21950" w:rsidRPr="00A21950">
        <w:rPr>
          <w:rFonts w:ascii="Times New Roman" w:hAnsi="Times New Roman" w:cs="Times New Roman"/>
          <w:sz w:val="22"/>
          <w:szCs w:val="22"/>
        </w:rPr>
        <w:t>для органа, осуществляющего государственную регистрацию перехода права собственности.</w:t>
      </w:r>
    </w:p>
    <w:p w14:paraId="009F2D48" w14:textId="77777777" w:rsidR="0027360A" w:rsidRPr="00D0253E" w:rsidRDefault="0027360A" w:rsidP="0027360A">
      <w:pPr>
        <w:jc w:val="both"/>
        <w:rPr>
          <w:sz w:val="22"/>
          <w:szCs w:val="22"/>
        </w:rPr>
      </w:pPr>
    </w:p>
    <w:p w14:paraId="7598D2CF" w14:textId="77777777" w:rsidR="0027360A" w:rsidRPr="00D0253E" w:rsidRDefault="0027360A" w:rsidP="0027360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14:paraId="02DC3D20" w14:textId="77777777" w:rsidR="0027360A" w:rsidRPr="00D0253E" w:rsidRDefault="0027360A" w:rsidP="0027360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27360A" w:rsidRPr="00D0253E" w14:paraId="3180C6E1" w14:textId="77777777" w:rsidTr="00D432D4">
        <w:tc>
          <w:tcPr>
            <w:tcW w:w="5148" w:type="dxa"/>
          </w:tcPr>
          <w:p w14:paraId="56219F42" w14:textId="77777777" w:rsidR="0027360A" w:rsidRPr="00D0253E" w:rsidRDefault="0027360A" w:rsidP="00D432D4">
            <w:pPr>
              <w:rPr>
                <w:b/>
                <w:sz w:val="22"/>
                <w:szCs w:val="22"/>
              </w:rPr>
            </w:pPr>
          </w:p>
          <w:p w14:paraId="62E78E61" w14:textId="77777777" w:rsidR="0027360A" w:rsidRPr="00D0253E" w:rsidRDefault="0027360A" w:rsidP="00A21950">
            <w:pPr>
              <w:rPr>
                <w:b/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Продавец:</w:t>
            </w:r>
          </w:p>
          <w:p w14:paraId="48EFAE73" w14:textId="77777777" w:rsidR="00A21950" w:rsidRDefault="00A21950" w:rsidP="00A21950">
            <w:pPr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>Финансовый управляющий Тучкова Станислава Витальевича</w:t>
            </w:r>
          </w:p>
          <w:p w14:paraId="2E0450A3" w14:textId="77777777" w:rsidR="00A21950" w:rsidRDefault="00A21950" w:rsidP="00A21950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>
              <w:rPr>
                <w:rFonts w:eastAsia="SimSun"/>
                <w:bCs/>
                <w:sz w:val="22"/>
                <w:szCs w:val="22"/>
                <w:lang w:eastAsia="zh-CN"/>
              </w:rPr>
              <w:t>Юридический адрес: г. Санкт-Петербург, ул. Дибуновская, 50, кв. 360</w:t>
            </w:r>
          </w:p>
          <w:p w14:paraId="76965567" w14:textId="77777777" w:rsidR="00A21950" w:rsidRDefault="00A21950" w:rsidP="00A2195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780253242787 </w:t>
            </w:r>
          </w:p>
          <w:p w14:paraId="34643069" w14:textId="58887C95" w:rsidR="00AB7026" w:rsidRPr="00824765" w:rsidRDefault="00A21950" w:rsidP="00AB702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адрес:</w:t>
            </w:r>
            <w:bookmarkStart w:id="0" w:name="_GoBack"/>
            <w:bookmarkEnd w:id="0"/>
            <w:r w:rsidR="00AB7026" w:rsidRPr="00824765">
              <w:rPr>
                <w:sz w:val="22"/>
                <w:szCs w:val="22"/>
              </w:rPr>
              <w:t xml:space="preserve"> 121069, г. Москва, Мерзляковский переулок, д. 15, пом. 3</w:t>
            </w:r>
          </w:p>
          <w:p w14:paraId="2F892346" w14:textId="77777777" w:rsidR="00A21950" w:rsidRDefault="00A21950" w:rsidP="00A21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р/с: № 40817810824360005047 открыт в ПАО Банк ВТБ</w:t>
            </w:r>
          </w:p>
          <w:p w14:paraId="3B1AFA6A" w14:textId="77777777" w:rsidR="00A21950" w:rsidRDefault="00A21950" w:rsidP="00A21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</w:t>
            </w:r>
            <w:r>
              <w:t xml:space="preserve"> </w:t>
            </w:r>
            <w:r>
              <w:rPr>
                <w:sz w:val="22"/>
                <w:szCs w:val="22"/>
              </w:rPr>
              <w:t>044030707, к/с</w:t>
            </w:r>
            <w:r>
              <w:t xml:space="preserve"> </w:t>
            </w:r>
            <w:r>
              <w:rPr>
                <w:sz w:val="22"/>
                <w:szCs w:val="22"/>
              </w:rPr>
              <w:t>30101810240300000707, ИНН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7702070139 </w:t>
            </w:r>
          </w:p>
          <w:p w14:paraId="3DFB84E4" w14:textId="77777777" w:rsidR="0027360A" w:rsidRPr="00D0253E" w:rsidRDefault="0027360A" w:rsidP="00D432D4">
            <w:pPr>
              <w:jc w:val="both"/>
              <w:rPr>
                <w:sz w:val="22"/>
                <w:szCs w:val="22"/>
              </w:rPr>
            </w:pPr>
          </w:p>
          <w:p w14:paraId="7525F00C" w14:textId="77777777" w:rsidR="0027360A" w:rsidRDefault="0027360A" w:rsidP="00D432D4">
            <w:pPr>
              <w:jc w:val="both"/>
              <w:rPr>
                <w:sz w:val="22"/>
                <w:szCs w:val="22"/>
              </w:rPr>
            </w:pPr>
          </w:p>
          <w:p w14:paraId="4B76F8AA" w14:textId="77777777" w:rsidR="0027360A" w:rsidRDefault="0027360A" w:rsidP="00D432D4">
            <w:pPr>
              <w:jc w:val="both"/>
              <w:rPr>
                <w:sz w:val="22"/>
                <w:szCs w:val="22"/>
              </w:rPr>
            </w:pPr>
          </w:p>
          <w:p w14:paraId="2E2E78C9" w14:textId="77777777" w:rsidR="0027360A" w:rsidRPr="00D0253E" w:rsidRDefault="0027360A" w:rsidP="00D432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</w:t>
            </w:r>
            <w:r w:rsidRPr="00D0253E">
              <w:rPr>
                <w:sz w:val="22"/>
                <w:szCs w:val="22"/>
              </w:rPr>
              <w:t xml:space="preserve"> управляющий</w:t>
            </w:r>
          </w:p>
          <w:p w14:paraId="47DC877E" w14:textId="77777777" w:rsidR="0027360A" w:rsidRPr="00D0253E" w:rsidRDefault="0027360A" w:rsidP="00D432D4">
            <w:pPr>
              <w:jc w:val="both"/>
              <w:rPr>
                <w:sz w:val="22"/>
                <w:szCs w:val="22"/>
              </w:rPr>
            </w:pPr>
          </w:p>
          <w:p w14:paraId="7246C9C2" w14:textId="77777777" w:rsidR="0027360A" w:rsidRPr="00D0253E" w:rsidRDefault="0027360A" w:rsidP="00D432D4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 xml:space="preserve">_________________________ </w:t>
            </w:r>
            <w:r>
              <w:rPr>
                <w:sz w:val="22"/>
                <w:szCs w:val="22"/>
              </w:rPr>
              <w:t>С.И. Османкин</w:t>
            </w:r>
          </w:p>
        </w:tc>
        <w:tc>
          <w:tcPr>
            <w:tcW w:w="4680" w:type="dxa"/>
          </w:tcPr>
          <w:p w14:paraId="20B70147" w14:textId="77777777" w:rsidR="0027360A" w:rsidRPr="00D0253E" w:rsidRDefault="0027360A" w:rsidP="00D432D4">
            <w:pPr>
              <w:jc w:val="center"/>
              <w:rPr>
                <w:b/>
                <w:sz w:val="22"/>
                <w:szCs w:val="22"/>
              </w:rPr>
            </w:pPr>
          </w:p>
          <w:p w14:paraId="27B8C68E" w14:textId="77777777" w:rsidR="0027360A" w:rsidRPr="00D0253E" w:rsidRDefault="0027360A" w:rsidP="00A21950">
            <w:pPr>
              <w:rPr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Покупатель:</w:t>
            </w:r>
          </w:p>
          <w:p w14:paraId="76A5ED2E" w14:textId="77777777" w:rsidR="0027360A" w:rsidRPr="00D0253E" w:rsidRDefault="0027360A" w:rsidP="00D432D4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14:paraId="5688F55F" w14:textId="77777777" w:rsidR="0027360A" w:rsidRPr="00D0253E" w:rsidRDefault="0027360A" w:rsidP="00D432D4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14:paraId="5F3A1A7F" w14:textId="77777777" w:rsidR="0027360A" w:rsidRPr="00D0253E" w:rsidRDefault="0027360A" w:rsidP="00D432D4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531763EF" w14:textId="77777777" w:rsidR="0027360A" w:rsidRPr="00D0253E" w:rsidRDefault="0027360A" w:rsidP="00D432D4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4361B3F2" w14:textId="77777777" w:rsidR="0027360A" w:rsidRPr="00D0253E" w:rsidRDefault="0027360A" w:rsidP="00D432D4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14:paraId="164128E1" w14:textId="77777777" w:rsidR="0027360A" w:rsidRPr="00D0253E" w:rsidRDefault="0027360A" w:rsidP="00D432D4">
            <w:pPr>
              <w:jc w:val="both"/>
              <w:rPr>
                <w:sz w:val="22"/>
                <w:szCs w:val="22"/>
              </w:rPr>
            </w:pPr>
          </w:p>
          <w:p w14:paraId="5CC9EAAC" w14:textId="77777777" w:rsidR="0027360A" w:rsidRPr="00D0253E" w:rsidRDefault="0027360A" w:rsidP="00D432D4">
            <w:pPr>
              <w:jc w:val="both"/>
              <w:rPr>
                <w:sz w:val="22"/>
                <w:szCs w:val="22"/>
              </w:rPr>
            </w:pPr>
          </w:p>
          <w:p w14:paraId="493CA565" w14:textId="77777777" w:rsidR="0027360A" w:rsidRPr="00D0253E" w:rsidRDefault="0027360A" w:rsidP="00D432D4">
            <w:pPr>
              <w:jc w:val="both"/>
              <w:rPr>
                <w:sz w:val="22"/>
                <w:szCs w:val="22"/>
              </w:rPr>
            </w:pPr>
          </w:p>
          <w:p w14:paraId="36A1F686" w14:textId="77777777" w:rsidR="0027360A" w:rsidRPr="00D0253E" w:rsidRDefault="0027360A" w:rsidP="00D432D4">
            <w:pPr>
              <w:jc w:val="both"/>
              <w:rPr>
                <w:sz w:val="22"/>
                <w:szCs w:val="22"/>
              </w:rPr>
            </w:pPr>
          </w:p>
          <w:p w14:paraId="7E7B3C8E" w14:textId="77777777" w:rsidR="0027360A" w:rsidRPr="00D0253E" w:rsidRDefault="0027360A" w:rsidP="00D432D4">
            <w:pPr>
              <w:jc w:val="both"/>
              <w:rPr>
                <w:sz w:val="22"/>
                <w:szCs w:val="22"/>
              </w:rPr>
            </w:pPr>
          </w:p>
          <w:p w14:paraId="58CF1789" w14:textId="77777777" w:rsidR="0027360A" w:rsidRPr="00D0253E" w:rsidRDefault="0027360A" w:rsidP="00D432D4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__________________/ __________________/</w:t>
            </w:r>
          </w:p>
          <w:p w14:paraId="1BC6B7AA" w14:textId="77777777" w:rsidR="0027360A" w:rsidRPr="00D0253E" w:rsidRDefault="0027360A" w:rsidP="00D432D4">
            <w:pPr>
              <w:jc w:val="both"/>
              <w:rPr>
                <w:sz w:val="22"/>
                <w:szCs w:val="22"/>
              </w:rPr>
            </w:pPr>
          </w:p>
        </w:tc>
      </w:tr>
    </w:tbl>
    <w:p w14:paraId="345A8293" w14:textId="77777777" w:rsidR="0027360A" w:rsidRDefault="0027360A" w:rsidP="0027360A"/>
    <w:p w14:paraId="38973B35" w14:textId="77777777" w:rsidR="006E08A5" w:rsidRDefault="006E08A5"/>
    <w:sectPr w:rsidR="006E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27673EF"/>
    <w:multiLevelType w:val="multilevel"/>
    <w:tmpl w:val="AED819E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0A"/>
    <w:rsid w:val="00265DFB"/>
    <w:rsid w:val="0027360A"/>
    <w:rsid w:val="00486B06"/>
    <w:rsid w:val="006E08A5"/>
    <w:rsid w:val="00A21950"/>
    <w:rsid w:val="00AB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F9C0"/>
  <w15:chartTrackingRefBased/>
  <w15:docId w15:val="{7C35AA67-72F8-43E2-8472-4A9BFCFF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736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73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909</Words>
  <Characters>5186</Characters>
  <Application>Microsoft Office Word</Application>
  <DocSecurity>0</DocSecurity>
  <Lines>43</Lines>
  <Paragraphs>12</Paragraphs>
  <ScaleCrop>false</ScaleCrop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u10128</dc:creator>
  <cp:keywords/>
  <dc:description/>
  <cp:lastModifiedBy>u712</cp:lastModifiedBy>
  <cp:revision>5</cp:revision>
  <dcterms:created xsi:type="dcterms:W3CDTF">2021-12-17T14:45:00Z</dcterms:created>
  <dcterms:modified xsi:type="dcterms:W3CDTF">2021-12-21T08:57:00Z</dcterms:modified>
</cp:coreProperties>
</file>