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78C29B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июня 2016 г. по </w:t>
      </w:r>
      <w:proofErr w:type="gramStart"/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>делу №А40-31570/2016 конкурсным управляющим (ликвидатором) Коммерческого банка «</w:t>
      </w:r>
      <w:proofErr w:type="spellStart"/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» (ООО), адрес регистрации: 119435, г. Москва, Большой Саввинский пер., д. 2-4-6, стр. 10, ИНН 7704045650, ОГРН 1037700024581)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88D8829" w14:textId="13EF2F29" w:rsidR="00D36275" w:rsidRPr="00D36275" w:rsidRDefault="00972D0A" w:rsidP="00D362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являются 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юридическому лицу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Pr="00972D0A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972D0A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  <w:r w:rsidR="00D36275" w:rsidRPr="00D36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8267B4" w14:textId="431039DD" w:rsidR="00467D6B" w:rsidRPr="00A115B3" w:rsidRDefault="00D36275" w:rsidP="00D362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36275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ООО «Тимашевская птицефабрика», ИНН 6372014195, ИП </w:t>
      </w:r>
      <w:proofErr w:type="spellStart"/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>Тукаев</w:t>
      </w:r>
      <w:proofErr w:type="spellEnd"/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 Ильшат </w:t>
      </w:r>
      <w:proofErr w:type="spellStart"/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>Гасимович</w:t>
      </w:r>
      <w:proofErr w:type="spellEnd"/>
      <w:proofErr w:type="gramStart"/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 ИНН 164904499399, ИП </w:t>
      </w:r>
      <w:proofErr w:type="spellStart"/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>Фаизов</w:t>
      </w:r>
      <w:proofErr w:type="spellEnd"/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 Рафаэль </w:t>
      </w:r>
      <w:proofErr w:type="spellStart"/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>Асафович</w:t>
      </w:r>
      <w:proofErr w:type="spellEnd"/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 , ИНН 165713720259, ООО "ОРТЭКС", ИНН 1649005395, </w:t>
      </w:r>
      <w:proofErr w:type="spellStart"/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>Фаизов</w:t>
      </w:r>
      <w:proofErr w:type="spellEnd"/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 Роман </w:t>
      </w:r>
      <w:proofErr w:type="spellStart"/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>Рафаэлевич</w:t>
      </w:r>
      <w:proofErr w:type="spellEnd"/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>Фаизова</w:t>
      </w:r>
      <w:proofErr w:type="spellEnd"/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 Наталия Владимировна, КД №0000-15-000007-111003 от 28.08.2015, Мировое соглашение по гражданскому делу № 02-1030/2017 от 16.05.2019, Определение АС Республики Татарстан от 27.11.2020, Определение АС Республики Татарстан от 06.04.2021, Определение АС Республики Татарстан от 28.10.2020, в отношен</w:t>
      </w:r>
      <w:proofErr w:type="gramStart"/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>ии ООО</w:t>
      </w:r>
      <w:proofErr w:type="gramEnd"/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 «Тимашевская птицефабрика» 25.06.2021 введена процедура наблюдения по делу №А55-29489/2019 Поручители: ООО «ОРТЭКС» - 28.10.2020 открыто конкурсное производство, </w:t>
      </w:r>
      <w:proofErr w:type="spellStart"/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>Тукаев</w:t>
      </w:r>
      <w:proofErr w:type="spellEnd"/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 И. Г. - 05.11.2020  введена процедура - реализация имущества гражданина, </w:t>
      </w:r>
      <w:proofErr w:type="spellStart"/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>Фаизов</w:t>
      </w:r>
      <w:proofErr w:type="spellEnd"/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 Р. А. - 29.10.2020 введена процедура реструктуризации долгов гражданина (605 069 599,55 руб.)</w:t>
      </w:r>
      <w:r w:rsidR="004B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9E4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2D0A" w:rsidRPr="00972D0A">
        <w:rPr>
          <w:rFonts w:ascii="Times New Roman" w:hAnsi="Times New Roman" w:cs="Times New Roman"/>
          <w:color w:val="000000"/>
          <w:sz w:val="24"/>
          <w:szCs w:val="24"/>
        </w:rPr>
        <w:t>605 069 599,55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64D7DC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D36275">
        <w:rPr>
          <w:rFonts w:ascii="Times New Roman CYR" w:hAnsi="Times New Roman CYR" w:cs="Times New Roman CYR"/>
          <w:color w:val="000000"/>
        </w:rPr>
        <w:t xml:space="preserve"> </w:t>
      </w:r>
      <w:r w:rsidR="004B29C9" w:rsidRPr="004B29C9">
        <w:rPr>
          <w:rFonts w:ascii="Times New Roman CYR" w:hAnsi="Times New Roman CYR" w:cs="Times New Roman CYR"/>
          <w:color w:val="000000"/>
        </w:rPr>
        <w:t>10 (десять)</w:t>
      </w:r>
      <w:r w:rsidR="00D36275" w:rsidRPr="00D36275">
        <w:rPr>
          <w:rFonts w:ascii="Times New Roman CYR" w:hAnsi="Times New Roman CYR" w:cs="Times New Roman CYR"/>
          <w:color w:val="000000"/>
        </w:rPr>
        <w:t xml:space="preserve"> </w:t>
      </w:r>
      <w:bookmarkStart w:id="0" w:name="_GoBack"/>
      <w:bookmarkEnd w:id="0"/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29B585C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4B41F3">
        <w:rPr>
          <w:rFonts w:ascii="Times New Roman CYR" w:hAnsi="Times New Roman CYR" w:cs="Times New Roman CYR"/>
          <w:b/>
          <w:bCs/>
          <w:color w:val="000000"/>
        </w:rPr>
        <w:t>08</w:t>
      </w:r>
      <w:r w:rsidR="00D36275">
        <w:rPr>
          <w:rFonts w:ascii="Times New Roman CYR" w:hAnsi="Times New Roman CYR" w:cs="Times New Roman CYR"/>
          <w:b/>
          <w:bCs/>
          <w:color w:val="000000"/>
        </w:rPr>
        <w:t xml:space="preserve">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A93851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4B41F3">
        <w:rPr>
          <w:rFonts w:ascii="Times New Roman CYR" w:hAnsi="Times New Roman CYR" w:cs="Times New Roman CYR"/>
          <w:b/>
          <w:bCs/>
          <w:color w:val="000000"/>
        </w:rPr>
        <w:t>08</w:t>
      </w:r>
      <w:r w:rsidR="00D36275">
        <w:rPr>
          <w:rFonts w:ascii="Times New Roman CYR" w:hAnsi="Times New Roman CYR" w:cs="Times New Roman CYR"/>
          <w:b/>
          <w:bCs/>
          <w:color w:val="000000"/>
        </w:rPr>
        <w:t xml:space="preserve">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4B41F3">
        <w:rPr>
          <w:b/>
        </w:rPr>
        <w:t>27</w:t>
      </w:r>
      <w:r w:rsidR="00D36275">
        <w:rPr>
          <w:b/>
        </w:rPr>
        <w:t xml:space="preserve"> </w:t>
      </w:r>
      <w:r w:rsidR="004B41F3">
        <w:rPr>
          <w:b/>
        </w:rPr>
        <w:t>декабря</w:t>
      </w:r>
      <w:r w:rsidR="00D3627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B41F3">
        <w:rPr>
          <w:b/>
        </w:rPr>
        <w:t>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D36275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D36275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709FBF6" w14:textId="38814E64" w:rsidR="00D36275" w:rsidRDefault="00D362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D36275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2</w:t>
      </w:r>
      <w:r>
        <w:rPr>
          <w:color w:val="000000"/>
        </w:rPr>
        <w:t>8</w:t>
      </w:r>
      <w:r w:rsidRPr="00D36275">
        <w:rPr>
          <w:color w:val="000000"/>
        </w:rPr>
        <w:t xml:space="preserve"> сентября 2021 г., а на участие в повторных Торгах начинается в 00:00 часов по московскому времени </w:t>
      </w:r>
      <w:r w:rsidR="004B41F3">
        <w:rPr>
          <w:color w:val="000000"/>
        </w:rPr>
        <w:t>15</w:t>
      </w:r>
      <w:r w:rsidRPr="00D36275">
        <w:rPr>
          <w:color w:val="000000"/>
        </w:rPr>
        <w:t xml:space="preserve"> ноября 2021 г. Прием заявок на участие в Торгах и задатков прекращается в 14:00 часов по</w:t>
      </w:r>
      <w:proofErr w:type="gramEnd"/>
      <w:r w:rsidRPr="00D36275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6513FA2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202733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lastRenderedPageBreak/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4B41F3">
        <w:rPr>
          <w:b/>
          <w:bCs/>
          <w:color w:val="000000"/>
        </w:rPr>
        <w:t>30</w:t>
      </w:r>
      <w:r w:rsidR="00D36275">
        <w:rPr>
          <w:b/>
          <w:bCs/>
          <w:color w:val="000000"/>
        </w:rPr>
        <w:t xml:space="preserve"> </w:t>
      </w:r>
      <w:r w:rsidR="004B41F3">
        <w:rPr>
          <w:b/>
          <w:bCs/>
          <w:color w:val="000000"/>
        </w:rPr>
        <w:t>декабря</w:t>
      </w:r>
      <w:r w:rsidR="00D36275">
        <w:rPr>
          <w:b/>
          <w:bCs/>
          <w:color w:val="000000"/>
        </w:rPr>
        <w:t xml:space="preserve"> 202</w:t>
      </w:r>
      <w:r w:rsidR="004B41F3">
        <w:rPr>
          <w:b/>
          <w:bCs/>
          <w:color w:val="000000"/>
        </w:rPr>
        <w:t>1</w:t>
      </w:r>
      <w:r w:rsidR="00D36275">
        <w:rPr>
          <w:b/>
          <w:bCs/>
          <w:color w:val="000000"/>
        </w:rPr>
        <w:t xml:space="preserve"> г. по </w:t>
      </w:r>
      <w:r w:rsidR="00F048B8" w:rsidRPr="00F048B8">
        <w:rPr>
          <w:b/>
          <w:bCs/>
          <w:color w:val="000000"/>
        </w:rPr>
        <w:t>03</w:t>
      </w:r>
      <w:r w:rsidR="00D36275">
        <w:rPr>
          <w:b/>
          <w:bCs/>
          <w:color w:val="000000"/>
        </w:rPr>
        <w:t xml:space="preserve"> </w:t>
      </w:r>
      <w:r w:rsidR="00F048B8">
        <w:rPr>
          <w:b/>
          <w:bCs/>
          <w:color w:val="000000"/>
        </w:rPr>
        <w:t>мая</w:t>
      </w:r>
      <w:r w:rsidR="00D36275">
        <w:rPr>
          <w:b/>
          <w:bCs/>
          <w:color w:val="000000"/>
        </w:rPr>
        <w:t xml:space="preserve"> 2022 г.</w:t>
      </w:r>
    </w:p>
    <w:p w14:paraId="1AA4D8CB" w14:textId="4797E52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4B41F3">
        <w:t>3</w:t>
      </w:r>
      <w:r w:rsidR="007649E4" w:rsidRPr="007649E4">
        <w:t xml:space="preserve">0 </w:t>
      </w:r>
      <w:r w:rsidR="004B41F3">
        <w:t>декабря</w:t>
      </w:r>
      <w:r w:rsidR="007649E4" w:rsidRPr="007649E4">
        <w:t xml:space="preserve"> 202</w:t>
      </w:r>
      <w:r w:rsidR="004B41F3">
        <w:t>1</w:t>
      </w:r>
      <w:r w:rsidR="00D36275" w:rsidRPr="00D36275">
        <w:t xml:space="preserve"> г</w:t>
      </w:r>
      <w:r w:rsidR="00D36275"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522FF832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</w:t>
      </w:r>
      <w:r w:rsidR="00D36275">
        <w:rPr>
          <w:color w:val="000000"/>
        </w:rPr>
        <w:t>ая</w:t>
      </w:r>
      <w:r w:rsidRPr="00B83E9D">
        <w:rPr>
          <w:color w:val="000000"/>
        </w:rPr>
        <w:t xml:space="preserve"> цен</w:t>
      </w:r>
      <w:r w:rsidR="00D36275">
        <w:rPr>
          <w:color w:val="000000"/>
        </w:rPr>
        <w:t>а</w:t>
      </w:r>
      <w:r w:rsidRPr="00B83E9D">
        <w:rPr>
          <w:color w:val="000000"/>
        </w:rPr>
        <w:t xml:space="preserve"> продажи лот</w:t>
      </w:r>
      <w:r w:rsidR="00D36275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</w:t>
      </w:r>
      <w:r w:rsidR="00D36275">
        <w:rPr>
          <w:color w:val="000000"/>
        </w:rPr>
        <w:t>е</w:t>
      </w:r>
      <w:r w:rsidRPr="00B83E9D">
        <w:rPr>
          <w:color w:val="000000"/>
        </w:rPr>
        <w:t>тся равн</w:t>
      </w:r>
      <w:r w:rsidR="00D36275">
        <w:rPr>
          <w:color w:val="000000"/>
        </w:rPr>
        <w:t>ой</w:t>
      </w:r>
      <w:r w:rsidRPr="00B83E9D">
        <w:rPr>
          <w:color w:val="000000"/>
        </w:rPr>
        <w:t xml:space="preserve"> начальн</w:t>
      </w:r>
      <w:r w:rsidR="00D36275">
        <w:rPr>
          <w:color w:val="000000"/>
        </w:rPr>
        <w:t>ой</w:t>
      </w:r>
      <w:r w:rsidRPr="00B83E9D">
        <w:rPr>
          <w:color w:val="000000"/>
        </w:rPr>
        <w:t xml:space="preserve"> цен</w:t>
      </w:r>
      <w:r w:rsidR="00D36275">
        <w:rPr>
          <w:color w:val="000000"/>
        </w:rPr>
        <w:t>е</w:t>
      </w:r>
      <w:r w:rsidRPr="00B83E9D">
        <w:rPr>
          <w:color w:val="000000"/>
        </w:rPr>
        <w:t xml:space="preserve"> продажи лот</w:t>
      </w:r>
      <w:r w:rsidR="00D36275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48A007EA" w14:textId="77777777" w:rsidR="00CF6061" w:rsidRPr="00CF6061" w:rsidRDefault="00CF6061" w:rsidP="00CF6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061">
        <w:rPr>
          <w:rFonts w:ascii="Times New Roman" w:hAnsi="Times New Roman" w:cs="Times New Roman"/>
          <w:color w:val="000000"/>
          <w:sz w:val="24"/>
          <w:szCs w:val="24"/>
        </w:rPr>
        <w:t>с 30 декабря 2021 г. по 19 февраля 2022 г. - в размере начальной цены продажи лота;</w:t>
      </w:r>
    </w:p>
    <w:p w14:paraId="3E5C83C9" w14:textId="77777777" w:rsidR="00CF6061" w:rsidRPr="00CF6061" w:rsidRDefault="00CF6061" w:rsidP="00CF6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061">
        <w:rPr>
          <w:rFonts w:ascii="Times New Roman" w:hAnsi="Times New Roman" w:cs="Times New Roman"/>
          <w:color w:val="000000"/>
          <w:sz w:val="24"/>
          <w:szCs w:val="24"/>
        </w:rPr>
        <w:t>с 20 февраля 2022 г. по 26 февраля 2022 г. - в размере 95,15% от начальной цены продажи лота;</w:t>
      </w:r>
    </w:p>
    <w:p w14:paraId="7E387F72" w14:textId="77777777" w:rsidR="00CF6061" w:rsidRPr="00CF6061" w:rsidRDefault="00CF6061" w:rsidP="00CF6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061">
        <w:rPr>
          <w:rFonts w:ascii="Times New Roman" w:hAnsi="Times New Roman" w:cs="Times New Roman"/>
          <w:color w:val="000000"/>
          <w:sz w:val="24"/>
          <w:szCs w:val="24"/>
        </w:rPr>
        <w:t>с 27 февраля 2022 г. по 05 марта 2022 г. - в размере 90,30% от начальной цены продажи лота;</w:t>
      </w:r>
    </w:p>
    <w:p w14:paraId="587E38EA" w14:textId="77777777" w:rsidR="00CF6061" w:rsidRPr="00CF6061" w:rsidRDefault="00CF6061" w:rsidP="00CF6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061">
        <w:rPr>
          <w:rFonts w:ascii="Times New Roman" w:hAnsi="Times New Roman" w:cs="Times New Roman"/>
          <w:color w:val="000000"/>
          <w:sz w:val="24"/>
          <w:szCs w:val="24"/>
        </w:rPr>
        <w:t>с 06 марта 2022 г. по 15 марта 2022 г. - в размере 85,45% от начальной цены продажи лота;</w:t>
      </w:r>
    </w:p>
    <w:p w14:paraId="7D5A56A0" w14:textId="77777777" w:rsidR="00CF6061" w:rsidRPr="00CF6061" w:rsidRDefault="00CF6061" w:rsidP="00CF6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061">
        <w:rPr>
          <w:rFonts w:ascii="Times New Roman" w:hAnsi="Times New Roman" w:cs="Times New Roman"/>
          <w:color w:val="000000"/>
          <w:sz w:val="24"/>
          <w:szCs w:val="24"/>
        </w:rPr>
        <w:t>с 16 марта 2022 г. по 22 марта 2022 г. - в размере 80,60% от начальной цены продажи лота;</w:t>
      </w:r>
    </w:p>
    <w:p w14:paraId="0DBA2E5E" w14:textId="77777777" w:rsidR="00CF6061" w:rsidRPr="00CF6061" w:rsidRDefault="00CF6061" w:rsidP="00CF6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061">
        <w:rPr>
          <w:rFonts w:ascii="Times New Roman" w:hAnsi="Times New Roman" w:cs="Times New Roman"/>
          <w:color w:val="000000"/>
          <w:sz w:val="24"/>
          <w:szCs w:val="24"/>
        </w:rPr>
        <w:t>с 23 марта 2022 г. по 29 марта 2022 г. - в размере 75,75% от начальной цены продажи лота;</w:t>
      </w:r>
    </w:p>
    <w:p w14:paraId="3A91718A" w14:textId="77777777" w:rsidR="00CF6061" w:rsidRPr="00CF6061" w:rsidRDefault="00CF6061" w:rsidP="00CF6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061">
        <w:rPr>
          <w:rFonts w:ascii="Times New Roman" w:hAnsi="Times New Roman" w:cs="Times New Roman"/>
          <w:color w:val="000000"/>
          <w:sz w:val="24"/>
          <w:szCs w:val="24"/>
        </w:rPr>
        <w:t>с 30 марта 2022 г. по 05 апреля 2022 г. - в размере 70,90% от начальной цены продажи лота;</w:t>
      </w:r>
    </w:p>
    <w:p w14:paraId="78BD871B" w14:textId="77777777" w:rsidR="00CF6061" w:rsidRPr="00CF6061" w:rsidRDefault="00CF6061" w:rsidP="00CF6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061">
        <w:rPr>
          <w:rFonts w:ascii="Times New Roman" w:hAnsi="Times New Roman" w:cs="Times New Roman"/>
          <w:color w:val="000000"/>
          <w:sz w:val="24"/>
          <w:szCs w:val="24"/>
        </w:rPr>
        <w:t>с 06 апреля 2022 г. по 12 апреля 2022 г. - в размере 66,05% от начальной цены продажи лота;</w:t>
      </w:r>
    </w:p>
    <w:p w14:paraId="19F51E0F" w14:textId="77777777" w:rsidR="00CF6061" w:rsidRPr="00CF6061" w:rsidRDefault="00CF6061" w:rsidP="00CF6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061">
        <w:rPr>
          <w:rFonts w:ascii="Times New Roman" w:hAnsi="Times New Roman" w:cs="Times New Roman"/>
          <w:color w:val="000000"/>
          <w:sz w:val="24"/>
          <w:szCs w:val="24"/>
        </w:rPr>
        <w:t>с 13 апреля 2022 г. по 19 апреля 2022 г. - в размере 61,20% от начальной цены продажи лота;</w:t>
      </w:r>
    </w:p>
    <w:p w14:paraId="6B8ED3AD" w14:textId="77777777" w:rsidR="00CF6061" w:rsidRPr="00CF6061" w:rsidRDefault="00CF6061" w:rsidP="00CF6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061">
        <w:rPr>
          <w:rFonts w:ascii="Times New Roman" w:hAnsi="Times New Roman" w:cs="Times New Roman"/>
          <w:color w:val="000000"/>
          <w:sz w:val="24"/>
          <w:szCs w:val="24"/>
        </w:rPr>
        <w:t>с 20 апреля 2022 г. по 26 апреля 2022 г. - в размере 56,35% от начальной цены продажи лота;</w:t>
      </w:r>
    </w:p>
    <w:p w14:paraId="25AD242A" w14:textId="09E9B20A" w:rsidR="00D36275" w:rsidRDefault="00CF6061" w:rsidP="00CF6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061">
        <w:rPr>
          <w:rFonts w:ascii="Times New Roman" w:hAnsi="Times New Roman" w:cs="Times New Roman"/>
          <w:color w:val="000000"/>
          <w:sz w:val="24"/>
          <w:szCs w:val="24"/>
        </w:rPr>
        <w:t>с 27 апреля 2022 г. по 03 мая 2022 г. - в размере 51,50%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E867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483C45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A26CF" w:rsidRPr="007A26C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7A26CF" w:rsidRPr="007A26C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7A26CF" w:rsidRPr="007A26C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7A26CF" w:rsidRPr="007A26CF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7A26CF" w:rsidRPr="007A26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исключением Победителя торгов. Сумма внесенного Победителем задатка засчитывается в счет цены приобретенного лота.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03D26D5" w:rsidR="00EA7238" w:rsidRDefault="0097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D0A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10:00 до 17:00</w:t>
      </w:r>
      <w:r w:rsidR="00F048B8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стр. 2, тел. 8(495)725-31-15, доб. 65-</w:t>
      </w:r>
      <w:r w:rsidR="00F048B8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, 6</w:t>
      </w:r>
      <w:r w:rsidR="00F048B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048B8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972D0A">
        <w:rPr>
          <w:rFonts w:ascii="Times New Roman" w:hAnsi="Times New Roman" w:cs="Times New Roman"/>
          <w:color w:val="000000"/>
          <w:sz w:val="24"/>
          <w:szCs w:val="24"/>
        </w:rPr>
        <w:t>, а также у ОТ: тел. 8 (812)334-20-50 (с 9.00 до 18.00 по Московскому времени в будние дни), informmsk@auction-house.ru</w:t>
      </w:r>
      <w:r w:rsidR="007649E4" w:rsidRPr="007649E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65722"/>
    <w:rsid w:val="00467D6B"/>
    <w:rsid w:val="004B29C9"/>
    <w:rsid w:val="004B41F3"/>
    <w:rsid w:val="00564010"/>
    <w:rsid w:val="00637A0F"/>
    <w:rsid w:val="006B43E3"/>
    <w:rsid w:val="0070175B"/>
    <w:rsid w:val="007229EA"/>
    <w:rsid w:val="00722ECA"/>
    <w:rsid w:val="007649E4"/>
    <w:rsid w:val="007A26CF"/>
    <w:rsid w:val="00865FD7"/>
    <w:rsid w:val="008A37E3"/>
    <w:rsid w:val="008C3E8A"/>
    <w:rsid w:val="00914D34"/>
    <w:rsid w:val="00952ED1"/>
    <w:rsid w:val="00972D0A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CF6061"/>
    <w:rsid w:val="00D36275"/>
    <w:rsid w:val="00D57DB3"/>
    <w:rsid w:val="00D62667"/>
    <w:rsid w:val="00DB0166"/>
    <w:rsid w:val="00E12685"/>
    <w:rsid w:val="00E614D3"/>
    <w:rsid w:val="00E86719"/>
    <w:rsid w:val="00EA7238"/>
    <w:rsid w:val="00EB7E8E"/>
    <w:rsid w:val="00F048B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1928</Words>
  <Characters>11959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23</cp:revision>
  <dcterms:created xsi:type="dcterms:W3CDTF">2019-07-23T07:45:00Z</dcterms:created>
  <dcterms:modified xsi:type="dcterms:W3CDTF">2021-09-17T12:21:00Z</dcterms:modified>
</cp:coreProperties>
</file>