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77777777"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24AB95A7" w14:textId="77777777" w:rsidR="00086E5A" w:rsidRPr="00321709" w:rsidRDefault="00086E5A" w:rsidP="00321709">
      <w:pPr>
        <w:pStyle w:val="a3"/>
        <w:rPr>
          <w:rFonts w:ascii="Times New Roman" w:hAnsi="Times New Roman" w:cs="Times New Roman"/>
          <w:sz w:val="24"/>
        </w:rPr>
      </w:pPr>
    </w:p>
    <w:p w14:paraId="4147DEFE" w14:textId="078C2B45" w:rsidR="00BC2587" w:rsidRPr="00CA3C3B" w:rsidRDefault="008427A7" w:rsidP="00CA3C3B">
      <w:pPr>
        <w:spacing w:before="120" w:after="120"/>
        <w:jc w:val="both"/>
        <w:rPr>
          <w:rFonts w:ascii="Times New Roman" w:hAnsi="Times New Roman" w:cs="Times New Roman"/>
          <w:sz w:val="24"/>
          <w:szCs w:val="24"/>
        </w:rPr>
      </w:pPr>
      <w:r w:rsidRPr="008427A7">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8427A7">
        <w:rPr>
          <w:rFonts w:ascii="Times New Roman" w:hAnsi="Times New Roman" w:cs="Times New Roman"/>
          <w:sz w:val="24"/>
          <w:szCs w:val="24"/>
        </w:rPr>
        <w:t>Гривцова</w:t>
      </w:r>
      <w:proofErr w:type="spellEnd"/>
      <w:r w:rsidRPr="008427A7">
        <w:rPr>
          <w:rFonts w:ascii="Times New Roman" w:hAnsi="Times New Roman" w:cs="Times New Roman"/>
          <w:sz w:val="24"/>
          <w:szCs w:val="24"/>
        </w:rPr>
        <w:t>, д. 5, лит. В, (812)334-26-04, 8(800) 777-57-57, ungur@auction-house.ru), действующее на основании договора с Дагестанским коммерческим энергетическим банком «</w:t>
      </w:r>
      <w:proofErr w:type="spellStart"/>
      <w:r w:rsidRPr="008427A7">
        <w:rPr>
          <w:rFonts w:ascii="Times New Roman" w:hAnsi="Times New Roman" w:cs="Times New Roman"/>
          <w:sz w:val="24"/>
          <w:szCs w:val="24"/>
        </w:rPr>
        <w:t>Дагэнергобанк</w:t>
      </w:r>
      <w:proofErr w:type="spellEnd"/>
      <w:r w:rsidRPr="008427A7">
        <w:rPr>
          <w:rFonts w:ascii="Times New Roman" w:hAnsi="Times New Roman" w:cs="Times New Roman"/>
          <w:sz w:val="24"/>
          <w:szCs w:val="24"/>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8F69EA" w:rsidRPr="008F69EA">
        <w:rPr>
          <w:rFonts w:ascii="Times New Roman" w:hAnsi="Times New Roman" w:cs="Times New Roman"/>
          <w:sz w:val="24"/>
          <w:szCs w:val="24"/>
        </w:rPr>
        <w:t>,</w:t>
      </w:r>
      <w:r w:rsidR="002501EC">
        <w:rPr>
          <w:rFonts w:ascii="Times New Roman" w:hAnsi="Times New Roman" w:cs="Times New Roman"/>
          <w:sz w:val="24"/>
          <w:szCs w:val="24"/>
        </w:rPr>
        <w:t xml:space="preserve"> </w:t>
      </w:r>
      <w:r w:rsidR="00086E5A" w:rsidRPr="00321709">
        <w:rPr>
          <w:rFonts w:ascii="Times New Roman" w:hAnsi="Times New Roman" w:cs="Times New Roman"/>
          <w:sz w:val="24"/>
          <w:szCs w:val="24"/>
        </w:rPr>
        <w:t>сообщает</w:t>
      </w:r>
      <w:r w:rsidR="00F41D96">
        <w:rPr>
          <w:rFonts w:ascii="Times New Roman" w:hAnsi="Times New Roman" w:cs="Times New Roman"/>
          <w:sz w:val="24"/>
          <w:szCs w:val="24"/>
        </w:rPr>
        <w:t xml:space="preserve">, </w:t>
      </w:r>
      <w:r w:rsidR="00F07129">
        <w:rPr>
          <w:rFonts w:ascii="Times New Roman" w:hAnsi="Times New Roman" w:cs="Times New Roman"/>
          <w:sz w:val="24"/>
          <w:szCs w:val="24"/>
        </w:rPr>
        <w:t xml:space="preserve">что </w:t>
      </w:r>
      <w:r w:rsidR="002501EC" w:rsidRPr="00F07129">
        <w:rPr>
          <w:rFonts w:ascii="Times New Roman" w:hAnsi="Times New Roman" w:cs="Times New Roman"/>
          <w:sz w:val="24"/>
          <w:szCs w:val="24"/>
        </w:rPr>
        <w:t>в сообщении о проведении торгов</w:t>
      </w:r>
      <w:r w:rsidR="002501EC">
        <w:rPr>
          <w:rFonts w:ascii="Times New Roman" w:hAnsi="Times New Roman" w:cs="Times New Roman"/>
          <w:sz w:val="24"/>
          <w:szCs w:val="24"/>
        </w:rPr>
        <w:t xml:space="preserve"> посредством публичного предложения</w:t>
      </w:r>
      <w:r w:rsidR="002501EC" w:rsidRPr="00B87536">
        <w:rPr>
          <w:rFonts w:ascii="Times New Roman" w:hAnsi="Times New Roman" w:cs="Times New Roman"/>
          <w:sz w:val="24"/>
          <w:szCs w:val="24"/>
        </w:rPr>
        <w:t xml:space="preserve"> </w:t>
      </w:r>
      <w:r w:rsidR="002501EC" w:rsidRPr="007A3A1B">
        <w:rPr>
          <w:rFonts w:ascii="Times New Roman" w:hAnsi="Times New Roman" w:cs="Times New Roman"/>
          <w:sz w:val="24"/>
          <w:szCs w:val="24"/>
        </w:rPr>
        <w:t>(</w:t>
      </w:r>
      <w:r w:rsidR="002501EC" w:rsidRPr="00270919">
        <w:rPr>
          <w:rFonts w:ascii="Times New Roman" w:hAnsi="Times New Roman" w:cs="Times New Roman"/>
          <w:sz w:val="24"/>
          <w:szCs w:val="24"/>
        </w:rPr>
        <w:t>сообщение №02030</w:t>
      </w:r>
      <w:r w:rsidR="002501EC">
        <w:rPr>
          <w:rFonts w:ascii="Times New Roman" w:hAnsi="Times New Roman" w:cs="Times New Roman"/>
          <w:sz w:val="24"/>
          <w:szCs w:val="24"/>
        </w:rPr>
        <w:t>106097</w:t>
      </w:r>
      <w:r w:rsidR="002501EC" w:rsidRPr="00270919">
        <w:rPr>
          <w:rFonts w:ascii="Times New Roman" w:hAnsi="Times New Roman" w:cs="Times New Roman"/>
          <w:sz w:val="24"/>
          <w:szCs w:val="24"/>
        </w:rPr>
        <w:t xml:space="preserve"> в газете АО «Коммерсантъ» от </w:t>
      </w:r>
      <w:r w:rsidR="002501EC">
        <w:rPr>
          <w:rFonts w:ascii="Times New Roman" w:hAnsi="Times New Roman" w:cs="Times New Roman"/>
          <w:sz w:val="24"/>
          <w:szCs w:val="24"/>
        </w:rPr>
        <w:t>13</w:t>
      </w:r>
      <w:r w:rsidR="002501EC" w:rsidRPr="00270919">
        <w:rPr>
          <w:rFonts w:ascii="Times New Roman" w:hAnsi="Times New Roman" w:cs="Times New Roman"/>
          <w:sz w:val="24"/>
          <w:szCs w:val="24"/>
        </w:rPr>
        <w:t>.</w:t>
      </w:r>
      <w:r w:rsidR="002501EC">
        <w:rPr>
          <w:rFonts w:ascii="Times New Roman" w:hAnsi="Times New Roman" w:cs="Times New Roman"/>
          <w:sz w:val="24"/>
          <w:szCs w:val="24"/>
        </w:rPr>
        <w:t>11</w:t>
      </w:r>
      <w:r w:rsidR="002501EC" w:rsidRPr="00270919">
        <w:rPr>
          <w:rFonts w:ascii="Times New Roman" w:hAnsi="Times New Roman" w:cs="Times New Roman"/>
          <w:sz w:val="24"/>
          <w:szCs w:val="24"/>
        </w:rPr>
        <w:t>.2021 г. №</w:t>
      </w:r>
      <w:r w:rsidR="002501EC">
        <w:rPr>
          <w:rFonts w:ascii="Times New Roman" w:hAnsi="Times New Roman" w:cs="Times New Roman"/>
          <w:sz w:val="24"/>
          <w:szCs w:val="24"/>
        </w:rPr>
        <w:t>206</w:t>
      </w:r>
      <w:r w:rsidR="002501EC" w:rsidRPr="00270919">
        <w:rPr>
          <w:rFonts w:ascii="Times New Roman" w:hAnsi="Times New Roman" w:cs="Times New Roman"/>
          <w:sz w:val="24"/>
          <w:szCs w:val="24"/>
        </w:rPr>
        <w:t>(71</w:t>
      </w:r>
      <w:r w:rsidR="002501EC">
        <w:rPr>
          <w:rFonts w:ascii="Times New Roman" w:hAnsi="Times New Roman" w:cs="Times New Roman"/>
          <w:sz w:val="24"/>
          <w:szCs w:val="24"/>
        </w:rPr>
        <w:t>68)) наименование лота 5</w:t>
      </w:r>
      <w:r w:rsidR="00AD0413">
        <w:rPr>
          <w:rFonts w:ascii="Times New Roman" w:hAnsi="Times New Roman" w:cs="Times New Roman"/>
          <w:sz w:val="24"/>
          <w:szCs w:val="24"/>
        </w:rPr>
        <w:t xml:space="preserve">, </w:t>
      </w:r>
      <w:r w:rsidR="002501EC">
        <w:rPr>
          <w:rFonts w:ascii="Times New Roman" w:hAnsi="Times New Roman" w:cs="Times New Roman"/>
          <w:sz w:val="24"/>
          <w:szCs w:val="24"/>
        </w:rPr>
        <w:t xml:space="preserve">читать в следующей редакции: Лот 5 - </w:t>
      </w:r>
      <w:r w:rsidR="002501EC" w:rsidRPr="002501EC">
        <w:rPr>
          <w:rFonts w:ascii="Times New Roman" w:hAnsi="Times New Roman" w:cs="Times New Roman"/>
          <w:sz w:val="24"/>
          <w:szCs w:val="24"/>
        </w:rPr>
        <w:t>Ломшаков Андрей Александрович, Коробова Оксана Александровна поручители исключенного из ЕГРЮЛ ООО "СтройГарант", ИНН 7721753807, КД 0003/2014/1Ю от 30.09.2014, решение Бутырского районного суда г. Москвы по делу 3-5971/16 от 15.11.2016 (59 648 689,34 руб.).</w:t>
      </w:r>
    </w:p>
    <w:sectPr w:rsidR="00BC2587" w:rsidRPr="00CA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183683"/>
    <w:rsid w:val="002501EC"/>
    <w:rsid w:val="00260228"/>
    <w:rsid w:val="00270919"/>
    <w:rsid w:val="002A2506"/>
    <w:rsid w:val="002E4206"/>
    <w:rsid w:val="00321709"/>
    <w:rsid w:val="003D44E3"/>
    <w:rsid w:val="003F4D88"/>
    <w:rsid w:val="007A3A1B"/>
    <w:rsid w:val="008427A7"/>
    <w:rsid w:val="008F69EA"/>
    <w:rsid w:val="00964D49"/>
    <w:rsid w:val="00AD0413"/>
    <w:rsid w:val="00AE62B1"/>
    <w:rsid w:val="00BC2587"/>
    <w:rsid w:val="00CA3C3B"/>
    <w:rsid w:val="00D200C0"/>
    <w:rsid w:val="00E65AE5"/>
    <w:rsid w:val="00F07129"/>
    <w:rsid w:val="00F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884E887E-1177-484F-AF28-3D29A36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Деменко Жанна Евгеньевна</cp:lastModifiedBy>
  <cp:revision>2</cp:revision>
  <cp:lastPrinted>2016-10-26T09:10:00Z</cp:lastPrinted>
  <dcterms:created xsi:type="dcterms:W3CDTF">2021-12-28T09:55:00Z</dcterms:created>
  <dcterms:modified xsi:type="dcterms:W3CDTF">2021-12-28T09:55:00Z</dcterms:modified>
</cp:coreProperties>
</file>