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67693">
        <w:rPr>
          <w:sz w:val="28"/>
          <w:szCs w:val="28"/>
        </w:rPr>
        <w:t>134465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67693">
        <w:rPr>
          <w:rFonts w:ascii="Times New Roman" w:hAnsi="Times New Roman" w:cs="Times New Roman"/>
          <w:sz w:val="28"/>
          <w:szCs w:val="28"/>
        </w:rPr>
        <w:t>17.02.2022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A2079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A2079E" w:rsidRDefault="00D6769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Мешко Альберт Юрьевич</w:t>
            </w:r>
            <w:r w:rsidR="00D342DA" w:rsidRPr="00A2079E">
              <w:rPr>
                <w:sz w:val="28"/>
                <w:szCs w:val="28"/>
              </w:rPr>
              <w:t xml:space="preserve">, </w:t>
            </w:r>
          </w:p>
          <w:p w:rsidR="00D342DA" w:rsidRPr="00A2079E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 xml:space="preserve">, </w:t>
            </w:r>
            <w:proofErr w:type="gramStart"/>
            <w:r w:rsidRPr="00A2079E">
              <w:rPr>
                <w:sz w:val="28"/>
                <w:szCs w:val="28"/>
              </w:rPr>
              <w:t>ОГРН ,</w:t>
            </w:r>
            <w:proofErr w:type="gramEnd"/>
            <w:r w:rsidRPr="00A2079E">
              <w:rPr>
                <w:sz w:val="28"/>
                <w:szCs w:val="28"/>
              </w:rPr>
              <w:t xml:space="preserve"> ИНН </w:t>
            </w:r>
            <w:r w:rsidR="00D67693" w:rsidRPr="00A2079E">
              <w:rPr>
                <w:sz w:val="28"/>
                <w:szCs w:val="28"/>
              </w:rPr>
              <w:t>780521462406</w:t>
            </w:r>
            <w:r w:rsidRPr="00A2079E">
              <w:rPr>
                <w:sz w:val="28"/>
                <w:szCs w:val="28"/>
              </w:rPr>
              <w:t>.</w:t>
            </w:r>
          </w:p>
          <w:p w:rsidR="00D342DA" w:rsidRPr="00A2079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2079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67693" w:rsidRPr="00A2079E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A2079E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A2079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2079E" w:rsidRDefault="00D6769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A2079E">
              <w:rPr>
                <w:sz w:val="28"/>
                <w:szCs w:val="28"/>
              </w:rPr>
              <w:t xml:space="preserve">, дело о банкротстве </w:t>
            </w:r>
            <w:r w:rsidRPr="00A2079E">
              <w:rPr>
                <w:sz w:val="28"/>
                <w:szCs w:val="28"/>
              </w:rPr>
              <w:t>А56-86107/2019</w:t>
            </w:r>
          </w:p>
        </w:tc>
      </w:tr>
      <w:tr w:rsidR="00D342DA" w:rsidRPr="00A2079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2079E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30.11.2019</w:t>
            </w:r>
            <w:r w:rsidR="00D342DA"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участок. Кадастровый номер 47:22:0230006:6. Адрес: Ленинградская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Курское сельское поселение, д. Курск,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Брюховцы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Площадь: 1981,00 кв. м. Вид права, доля в праве: собственность. Вид разрешённого использования объекта: для ведения личного подсобного хозяйства. Здание. Кадастровый номер 47:22:0000000:13238. Адрес: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Курское сельское поселение, 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Брюховцы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б/н. Площадь: 9,80 кв. м. Вид права, доля в праве: собственность. Ограничение прав и обременение объектов недвижимости: незаконное запрещение судебными приставами-исполнителями регистрации, прочие ограничения прав и обременения объекта недвижимости, запреты снимаются. Начальная цена </w:t>
            </w:r>
            <w:r w:rsid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398 513,81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Шаг аукциона 10% от цены.  ;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Жилое помещение (квартира). Кадастровый номер 78:15:0008301:11509. Адрес: г. Санкт-Петербург, пр-т Стачек, д. 105, к .2, лит. В, кв. 370. Площадь: 63,90 кв. м. Вид права, доля в праве: общая долевая собственность, доля в праве 1/4. Ограничение прав и обременение объектов недвижимости: незаконное запрещение судебными приставами-исполнителями регистрации, прочие ограничения прав и обременения объекта недвижимости, запреты снимаются. Зарегистрированы по месту проживания или по месту нахождения два человека. Начальная цена </w:t>
            </w:r>
            <w:r w:rsid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1 766 250,00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Шаг аукциона 10% от цены.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Конкурсный управляющий в течение пяти дней с даты подписания протокола о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результатах проведения торгов направляет лицам, имеющим преимущественное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на приобретение лота, предложение заключить договор купли-продажи лота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приложением проекта данного договора в соответствии с представленным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победителем торгов предложением о цене имущества. В случае если лица,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имеющие право преимущественной покупки лота, в течение месяца после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направления предложения заключить договор купли продажи лота не выразят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своего согласия на приобретение имущества, договор заключается с победителем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Лицо, обладающее преимущественным правом покупки доли в праве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собственности на недвижимое имущество, выражает своё согласие путём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подписанного договора в адрес финансового управляющего в течение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 после получения предложения о заключении договора купли-продажи.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 с направлением подписанного договора лицо, обладающее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преимущественным правом покупки, перечисляет задаток в том же порядке, что и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  ;</w:t>
            </w:r>
            <w:proofErr w:type="gramEnd"/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Нежилое помещение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Кадастровый номер 78:40:0008339:8594. Адрес: г. Санкт-Петербург, ул. Адмирала Коновалова, д. 2-4, лит. А, пом. 1-Н. Площадь: 24 800,10 кв. м. Вид права, доля в праве: общая долевая собственность, доля в праве 1/752. Ограничение прав и обременение объектов недвижимости: незаконное запрещение судебными приставами-исполнителями регистрации, прочие ограничения прав и обременения объекта недвижимости, запреты снимаются. Начальная цена </w:t>
            </w:r>
            <w:r w:rsid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000,00 руб. Шаг аукциона 10% от цены.  ;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Жилое помещение (квартира). Кадастровый номер 78:07:0003149:2092. Адрес: г. Санкт-Петербург, ул. Красного Курсанта, д. 11/1, лит. А, кв.32. Площадь: 173,90 кв. м. Вид права, доля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праве: общая долевая собственность, доля в праве 83/1190. Ограничение прав и обременение объектов недвижимости: незаконное запрещение судебными приставами-исполнителями регистрации, прочие ограничения прав и обременения объекта недвижимости, запреты снимаются. Начальная цена </w:t>
            </w:r>
            <w:r w:rsid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1 989 000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руб. Шаг аукциона 10% от цены.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Конкурсный управляющий в течение пяти дней с даты подписания протокола о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результатах проведения торгов направляет лицам, имеющим преимущественное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на приобретение лота, предложение заключить договор купли-продажи лота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приложением проекта данного договора в соответствии с представленным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победителем торгов предложением о цене имущества. В случае если лица,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имеющие право преимущественной покупки лота, в течение месяца после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предложения заключить договор купли продажи лота не выразят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своего согласия на приобретение имущества, договор заключается с победителем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Лицо, обладающее преимущественным правом покупки доли в праве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собственности на недвижимое имущество, выражает своё согласие путём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подписанного договора в адрес финансового управляющего в течение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 после получения предложения о заключении договора купли-продажи.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Одновременно с направлением подписанного договора лицо,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обладающее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преимущественным правом покупки, перечисляет задаток в том же порядке, что и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  ;</w:t>
            </w:r>
            <w:proofErr w:type="gramEnd"/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Доля в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Техномашпресс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7805594712) 35% Доля в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7805370536) 30%, в ЕГРЮЛ внесены сведения о недостоверности Мешко А.Ю. как участника. Доля в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Вэлт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-СНГ» (ИНН 7838392528) 50%. Переход права собственности на доли только после получения полной оплаты. Начальная цена </w:t>
            </w:r>
            <w:r w:rsid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14 850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руб. Шаг аукциона 10% от цены.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Конкурсный управляющий в течение пяти дней с даты подписания протокола о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результатах проведения торгов направляет лицам, имеющим преимущественное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на приобретение лота, предложение заключить договор купли-продажи лота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приложением проекта данного договора в соответствии с представленным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победителем торгов предложением о цене имущества. В случае если лица,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имеющие право преимущественной покупки лота, в течение месяца после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предложения заключить договор купли продажи лота не выразят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своего согласия на приобретение имущества, договор заключается с победителем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Лицо, обладающее преимущественным правом покупки доли в праве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собственности на недвижимое имущество, выражает своё согласие путём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направления подписанного договора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адрес финансового управляющего в течение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 после получения предложения о заключении договора купли-продажи.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 с направлением подписанного договора лицо, обладающее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преимущественным правом покупки, перечисляет задаток в том же порядке, что и</w:t>
            </w:r>
          </w:p>
          <w:p w:rsidR="00D342DA" w:rsidRPr="001D2D62" w:rsidRDefault="00D6769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 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D67693">
              <w:rPr>
                <w:sz w:val="28"/>
                <w:szCs w:val="28"/>
              </w:rPr>
              <w:t>11.01.2022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67693">
              <w:rPr>
                <w:sz w:val="28"/>
                <w:szCs w:val="28"/>
              </w:rPr>
              <w:t>15.02.2022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6769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</w:t>
            </w:r>
            <w:r>
              <w:rPr>
                <w:bCs/>
                <w:sz w:val="28"/>
                <w:szCs w:val="28"/>
              </w:rPr>
              <w:lastRenderedPageBreak/>
              <w:t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2079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6769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79 702.76 руб.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353 250.00 руб.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81 000.00 руб.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397 800.00 руб.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2 970.00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2079E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07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Возврат задатка производится в течение 5 дней с момента проведения </w:t>
            </w:r>
            <w:proofErr w:type="gramStart"/>
            <w:r w:rsidRPr="00A207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A207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A2079E" w:rsidRDefault="00D6769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2079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перечисляется на основании договора о задатке, банковские реквизиты для перечисления задатка: Получатель - АО «Российский аукционный дом» (ИНН 7838430413, КПП 783801001), р/с № 40702810355000036459 в СЕВЕРО-ЗАПАДНЫЙ БАНК ПАО СБЕРБАНК, БИК 044030653, к/с </w:t>
            </w:r>
            <w:r w:rsidRPr="00A2079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30101810500000000653. Задаток должен поступить не позже окончания периода приёма заявок, его размер составляет 20% от цены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67693" w:rsidRPr="00A2079E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079E">
              <w:rPr>
                <w:rFonts w:ascii="Times New Roman" w:hAnsi="Times New Roman" w:cs="Times New Roman"/>
                <w:sz w:val="28"/>
                <w:szCs w:val="28"/>
              </w:rPr>
              <w:t>Лот 2: 398 513.81 руб.</w:t>
            </w:r>
          </w:p>
          <w:p w:rsidR="00D67693" w:rsidRPr="00A2079E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079E">
              <w:rPr>
                <w:rFonts w:ascii="Times New Roman" w:hAnsi="Times New Roman" w:cs="Times New Roman"/>
                <w:sz w:val="28"/>
                <w:szCs w:val="28"/>
              </w:rPr>
              <w:t>Лот 3: 1 766 250.00 руб.</w:t>
            </w:r>
          </w:p>
          <w:p w:rsidR="00D67693" w:rsidRPr="00A2079E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079E">
              <w:rPr>
                <w:rFonts w:ascii="Times New Roman" w:hAnsi="Times New Roman" w:cs="Times New Roman"/>
                <w:sz w:val="28"/>
                <w:szCs w:val="28"/>
              </w:rPr>
              <w:t>Лот 4: 405 000.00 руб.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1 989 000.00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67693" w:rsidRDefault="00D6769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6: 14 850.00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67693" w:rsidRDefault="00D676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39 851.38 руб.</w:t>
            </w:r>
          </w:p>
          <w:p w:rsidR="00D67693" w:rsidRDefault="00D676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176 625.00 руб.</w:t>
            </w:r>
          </w:p>
          <w:p w:rsidR="00D67693" w:rsidRDefault="00D676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40 500.00 руб.</w:t>
            </w:r>
          </w:p>
          <w:p w:rsidR="00D67693" w:rsidRDefault="00D676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198 900.00 руб.</w:t>
            </w:r>
          </w:p>
          <w:p w:rsidR="00D67693" w:rsidRDefault="00D6769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1 485.00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2079E" w:rsidRDefault="00D6769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в ходе аукциона наиболее высокую цену, которая была названа организатором аукциона последней.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67693" w:rsidP="00A2079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>
              <w:rPr>
                <w:color w:val="auto"/>
                <w:sz w:val="28"/>
                <w:szCs w:val="28"/>
              </w:rPr>
              <w:t>http://lot-online.ru  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A2079E">
              <w:rPr>
                <w:color w:val="auto"/>
                <w:sz w:val="28"/>
                <w:szCs w:val="28"/>
              </w:rPr>
              <w:t>11:00 11</w:t>
            </w:r>
            <w:r>
              <w:rPr>
                <w:color w:val="auto"/>
                <w:sz w:val="28"/>
                <w:szCs w:val="28"/>
              </w:rPr>
              <w:t>.</w:t>
            </w:r>
            <w:r w:rsidR="00A2079E">
              <w:rPr>
                <w:color w:val="auto"/>
                <w:sz w:val="28"/>
                <w:szCs w:val="28"/>
              </w:rPr>
              <w:t>01</w:t>
            </w:r>
            <w:r>
              <w:rPr>
                <w:color w:val="auto"/>
                <w:sz w:val="28"/>
                <w:szCs w:val="28"/>
              </w:rPr>
              <w:t>.202</w:t>
            </w:r>
            <w:r w:rsidR="00A2079E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г. и заканчивается </w:t>
            </w:r>
            <w:r w:rsidR="00A2079E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.</w:t>
            </w:r>
            <w:r w:rsidR="00A2079E">
              <w:rPr>
                <w:color w:val="auto"/>
                <w:sz w:val="28"/>
                <w:szCs w:val="28"/>
              </w:rPr>
              <w:t>02</w:t>
            </w:r>
            <w:r>
              <w:rPr>
                <w:color w:val="auto"/>
                <w:sz w:val="28"/>
                <w:szCs w:val="28"/>
              </w:rPr>
              <w:t>.202</w:t>
            </w:r>
            <w:r w:rsidR="00A2079E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г. в 17:00 (время московское). Определение арбитражного суда от 27.08.2021 г. об утверждении порядка продажи недвижимого имущества обжалуется кредитором в кассационном порядке. Рассмотрение кассационной жалобы назначено на 27.01.2021 г. в связи с чем могут быть внесены изменения в части реализации лотов недвижимого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6769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В течение 5 дней с даты подписания протокола о результатах проведения открытых </w:t>
            </w:r>
            <w:r>
              <w:rPr>
                <w:color w:val="auto"/>
                <w:sz w:val="28"/>
                <w:szCs w:val="28"/>
              </w:rPr>
              <w:lastRenderedPageBreak/>
              <w:t>торгов финансовый управляющий направляет победителю торгов предложение заключить договор купли-продажи движимого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В случае отправки договора по почте используется заказное ценное письмо.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2079E" w:rsidRDefault="00D6769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направления конкурсным управляющим победителю торгов договора купли-продажи.</w:t>
            </w:r>
          </w:p>
        </w:tc>
      </w:tr>
      <w:tr w:rsidR="00D342DA" w:rsidRPr="00A2079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A2079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67693"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7693"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67693"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196135, Санкт-Петербург, ул. Авиационная, д. 36,кв. 42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D67693"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D6769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D67693" w:rsidRPr="00A2079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D6769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D67693" w:rsidRPr="00A2079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D6769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D67693" w:rsidRPr="00A2079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D6769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2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</w:t>
            </w:r>
            <w:r w:rsidRPr="001D2D62">
              <w:rPr>
                <w:sz w:val="28"/>
                <w:szCs w:val="28"/>
              </w:rPr>
              <w:lastRenderedPageBreak/>
              <w:t>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2079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  <w:r w:rsidR="00D676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.12.2019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2079E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67693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C779E-3B8C-4972-A231-4315B681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13809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2021-12-28T11:53:00Z</dcterms:created>
  <dcterms:modified xsi:type="dcterms:W3CDTF">2021-12-28T11:53:00Z</dcterms:modified>
</cp:coreProperties>
</file>