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58AD60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="00B729F6" w:rsidRPr="00B729F6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B72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68361124" w:rsidR="00914D34" w:rsidRPr="00B3415F" w:rsidRDefault="00B729F6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9F6">
        <w:rPr>
          <w:rFonts w:ascii="Times New Roman" w:hAnsi="Times New Roman" w:cs="Times New Roman"/>
          <w:color w:val="000000"/>
          <w:sz w:val="24"/>
          <w:szCs w:val="24"/>
        </w:rPr>
        <w:t xml:space="preserve">Цех по ремонту комбайнов - 798,2 кв. м, земельный участок - 4 966 +/- 25 кв. м, адрес: Смоленская обл., </w:t>
      </w:r>
      <w:proofErr w:type="spellStart"/>
      <w:r w:rsidRPr="00B729F6">
        <w:rPr>
          <w:rFonts w:ascii="Times New Roman" w:hAnsi="Times New Roman" w:cs="Times New Roman"/>
          <w:color w:val="000000"/>
          <w:sz w:val="24"/>
          <w:szCs w:val="24"/>
        </w:rPr>
        <w:t>Починковский</w:t>
      </w:r>
      <w:proofErr w:type="spellEnd"/>
      <w:r w:rsidRPr="00B729F6">
        <w:rPr>
          <w:rFonts w:ascii="Times New Roman" w:hAnsi="Times New Roman" w:cs="Times New Roman"/>
          <w:color w:val="000000"/>
          <w:sz w:val="24"/>
          <w:szCs w:val="24"/>
        </w:rPr>
        <w:t xml:space="preserve"> р-он, г. Починок, ул. Юбилейная, д. 10-а, 3-этажное, кадастровые номера 67:14:0320133:67, 67:14:0320133:41, земли населенных пунктов - для производственной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729F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9F6">
        <w:rPr>
          <w:rFonts w:ascii="Times New Roman" w:hAnsi="Times New Roman" w:cs="Times New Roman"/>
          <w:color w:val="000000"/>
          <w:sz w:val="24"/>
          <w:szCs w:val="24"/>
        </w:rPr>
        <w:t>796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9F6">
        <w:rPr>
          <w:rFonts w:ascii="Times New Roman" w:hAnsi="Times New Roman" w:cs="Times New Roman"/>
          <w:color w:val="000000"/>
          <w:sz w:val="24"/>
          <w:szCs w:val="24"/>
        </w:rPr>
        <w:t>240,07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7FAE2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D7DFB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25411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35A1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1D54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35A13" w:rsidRPr="00E35A13">
        <w:rPr>
          <w:rFonts w:ascii="Times New Roman CYR" w:hAnsi="Times New Roman CYR" w:cs="Times New Roman CYR"/>
          <w:b/>
          <w:color w:val="000000"/>
        </w:rPr>
        <w:t>01 марта</w:t>
      </w:r>
      <w:r w:rsidR="00E35A13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35A1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EDE74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D7DFB" w:rsidRPr="005D7DFB">
        <w:t xml:space="preserve">01 марта 2022 </w:t>
      </w:r>
      <w:r w:rsidR="00E12685">
        <w:rPr>
          <w:b/>
        </w:rPr>
        <w:t xml:space="preserve"> </w:t>
      </w:r>
      <w:r w:rsidR="00E12685" w:rsidRPr="005D7DFB">
        <w:t>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5D7DFB" w:rsidRPr="005D7DFB">
        <w:rPr>
          <w:b/>
          <w:color w:val="000000"/>
        </w:rPr>
        <w:t>18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D7DF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A9782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A9782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6CEC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D7A5B" w:rsidRPr="00AD7A5B">
        <w:rPr>
          <w:b/>
          <w:color w:val="000000"/>
        </w:rPr>
        <w:t>18 января</w:t>
      </w:r>
      <w:r w:rsidR="00AD7A5B">
        <w:rPr>
          <w:color w:val="000000"/>
        </w:rPr>
        <w:t xml:space="preserve"> </w:t>
      </w:r>
      <w:r w:rsidR="00E12685">
        <w:rPr>
          <w:b/>
        </w:rPr>
        <w:t>202</w:t>
      </w:r>
      <w:r w:rsidR="00AD7A5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D7A5B" w:rsidRPr="00AD7A5B">
        <w:rPr>
          <w:b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D7A5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BF71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D7A5B">
        <w:rPr>
          <w:b/>
          <w:bCs/>
          <w:color w:val="000000"/>
        </w:rPr>
        <w:t>21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D7A5B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AEA7F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F22482" w:rsidRPr="00F22482">
        <w:rPr>
          <w:b/>
          <w:color w:val="000000"/>
        </w:rPr>
        <w:t>21 апреля</w:t>
      </w:r>
      <w:r w:rsidR="00F22482" w:rsidRPr="00F22482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B820D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F22482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22482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DF981B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F22482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F22482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5BB0B3D" w14:textId="28C0A483" w:rsidR="00DA5EA6" w:rsidRPr="00DA5EA6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21 апреля 2022 г. по 07 июня 2022 г. - в размере начальной цены продажи лот</w:t>
      </w:r>
      <w:r>
        <w:rPr>
          <w:color w:val="000000"/>
        </w:rPr>
        <w:t>а</w:t>
      </w:r>
      <w:r w:rsidRPr="00DA5EA6">
        <w:rPr>
          <w:color w:val="000000"/>
        </w:rPr>
        <w:t>;</w:t>
      </w:r>
    </w:p>
    <w:p w14:paraId="63AB0204" w14:textId="2DAFFCF0" w:rsidR="00DA5EA6" w:rsidRPr="00DA5EA6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08 июня 2022 г. по 14 июня 2022 г. - в размере 90,50% от начальной цены продажи лота;</w:t>
      </w:r>
    </w:p>
    <w:p w14:paraId="32795202" w14:textId="0AC1CFE7" w:rsidR="00DA5EA6" w:rsidRPr="00DA5EA6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15 июня 2022 г. по 21 июня 2022 г. - в размере 81,00% от начальной цены продажи лота;</w:t>
      </w:r>
    </w:p>
    <w:p w14:paraId="734BE88C" w14:textId="0986027B" w:rsidR="00DA5EA6" w:rsidRPr="00DA5EA6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22 июня 2022 г. по 28 июня 2022 г. - в размере 71,50% от начальной цены продажи лота;</w:t>
      </w:r>
    </w:p>
    <w:p w14:paraId="42252A30" w14:textId="7817DCD6" w:rsidR="00DA5EA6" w:rsidRPr="00DA5EA6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29 июня 2022 г. по 05 июля 2022 г. - в размере 62,00% от начальной цены продажи лота;</w:t>
      </w:r>
    </w:p>
    <w:p w14:paraId="26D0397F" w14:textId="25461EE0" w:rsidR="00DA5EA6" w:rsidRPr="00DA5EA6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06 июля 2022 г. по 12 июля 2022 г. - в размере 52,50% от начальной цены продажи лота;</w:t>
      </w:r>
    </w:p>
    <w:p w14:paraId="1D3A909C" w14:textId="431F2A8D" w:rsidR="00DA5EA6" w:rsidRPr="00DA5EA6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13 июля 2022 г. по 19 июля 2022 г. - в размере 43,00% от начальной цены продажи лота;</w:t>
      </w:r>
    </w:p>
    <w:p w14:paraId="58807FA6" w14:textId="7EE8C27D" w:rsidR="00DA5EA6" w:rsidRPr="00A115B3" w:rsidRDefault="00DA5EA6" w:rsidP="00DA5E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EA6">
        <w:rPr>
          <w:color w:val="000000"/>
        </w:rPr>
        <w:t>с 20 июля 2022 г. по 26 июля 2022 г. - в размере 33,50%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AC56B2E" w:rsidR="00A41F3F" w:rsidRPr="00E70016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E70016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его </w:t>
      </w:r>
      <w:r w:rsidR="00722ECA" w:rsidRPr="00E7001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7001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7001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700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E7001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E7001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E7001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E7001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001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EE0335D" w14:textId="609E0828" w:rsidR="00C7782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76827" w:rsidRPr="00976827">
        <w:rPr>
          <w:rFonts w:ascii="Times New Roman" w:hAnsi="Times New Roman" w:cs="Times New Roman"/>
          <w:sz w:val="24"/>
          <w:szCs w:val="24"/>
        </w:rPr>
        <w:t xml:space="preserve">10:00 до 16:00 часов по адресу: </w:t>
      </w:r>
      <w:hyperlink r:id="rId8" w:history="1">
        <w:r w:rsidR="00A1109C" w:rsidRPr="001D054F">
          <w:rPr>
            <w:rStyle w:val="a4"/>
            <w:rFonts w:ascii="Times New Roman" w:hAnsi="Times New Roman"/>
            <w:sz w:val="24"/>
            <w:szCs w:val="24"/>
          </w:rPr>
          <w:t>gladunta@lfo1.ru</w:t>
        </w:r>
      </w:hyperlink>
      <w:r w:rsidR="00C7782F">
        <w:rPr>
          <w:rFonts w:ascii="Times New Roman" w:hAnsi="Times New Roman" w:cs="Times New Roman"/>
          <w:sz w:val="24"/>
          <w:szCs w:val="24"/>
        </w:rPr>
        <w:t>,</w:t>
      </w:r>
      <w:r w:rsidR="00A1109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1109C" w:rsidRPr="001D054F">
          <w:rPr>
            <w:rStyle w:val="a4"/>
            <w:rFonts w:ascii="Times New Roman" w:hAnsi="Times New Roman"/>
            <w:sz w:val="24"/>
            <w:szCs w:val="24"/>
          </w:rPr>
          <w:t>melnikovais@lfo1.ru</w:t>
        </w:r>
      </w:hyperlink>
      <w:r w:rsidR="00A1109C">
        <w:rPr>
          <w:rFonts w:ascii="Times New Roman" w:hAnsi="Times New Roman" w:cs="Times New Roman"/>
          <w:sz w:val="24"/>
          <w:szCs w:val="24"/>
        </w:rPr>
        <w:t xml:space="preserve">, </w:t>
      </w:r>
      <w:r w:rsidR="00540A74" w:rsidRPr="00540A74">
        <w:rPr>
          <w:rFonts w:ascii="Times New Roman" w:hAnsi="Times New Roman" w:cs="Times New Roman"/>
          <w:sz w:val="24"/>
          <w:szCs w:val="24"/>
        </w:rPr>
        <w:t xml:space="preserve">тел. +7(495)984-19-70, доб. 64-59, </w:t>
      </w:r>
      <w:r w:rsidR="00540A74">
        <w:rPr>
          <w:rFonts w:ascii="Times New Roman" w:hAnsi="Times New Roman" w:cs="Times New Roman"/>
          <w:sz w:val="24"/>
          <w:szCs w:val="24"/>
        </w:rPr>
        <w:t xml:space="preserve">64-50, </w:t>
      </w:r>
      <w:bookmarkStart w:id="0" w:name="_GoBack"/>
      <w:bookmarkEnd w:id="0"/>
      <w:r w:rsidR="00540A74" w:rsidRPr="00540A74">
        <w:rPr>
          <w:rFonts w:ascii="Times New Roman" w:hAnsi="Times New Roman" w:cs="Times New Roman"/>
          <w:sz w:val="24"/>
          <w:szCs w:val="24"/>
        </w:rPr>
        <w:t>64-55</w:t>
      </w:r>
      <w:r w:rsidR="00540A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7782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7782F">
        <w:rPr>
          <w:rFonts w:ascii="Times New Roman" w:hAnsi="Times New Roman" w:cs="Times New Roman"/>
          <w:sz w:val="24"/>
          <w:szCs w:val="24"/>
        </w:rPr>
        <w:t xml:space="preserve"> ОТ</w:t>
      </w:r>
      <w:r w:rsidR="00C7782F" w:rsidRPr="00C778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782F" w:rsidRPr="00C7782F">
        <w:rPr>
          <w:rFonts w:ascii="Times New Roman" w:hAnsi="Times New Roman" w:cs="Times New Roman"/>
          <w:sz w:val="24"/>
          <w:szCs w:val="24"/>
          <w:lang w:val="en-US"/>
        </w:rPr>
        <w:t>mfrad</w:t>
      </w:r>
      <w:proofErr w:type="spellEnd"/>
      <w:r w:rsidR="00C7782F" w:rsidRPr="00C7782F">
        <w:rPr>
          <w:rFonts w:ascii="Times New Roman" w:hAnsi="Times New Roman" w:cs="Times New Roman"/>
          <w:sz w:val="24"/>
          <w:szCs w:val="24"/>
        </w:rPr>
        <w:t>@</w:t>
      </w:r>
      <w:r w:rsidR="00C7782F" w:rsidRPr="00C7782F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C7782F" w:rsidRPr="00C7782F">
        <w:rPr>
          <w:rFonts w:ascii="Times New Roman" w:hAnsi="Times New Roman" w:cs="Times New Roman"/>
          <w:sz w:val="24"/>
          <w:szCs w:val="24"/>
        </w:rPr>
        <w:t>-</w:t>
      </w:r>
      <w:r w:rsidR="00C7782F" w:rsidRPr="00C7782F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C7782F" w:rsidRPr="00C77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782F" w:rsidRPr="00C778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7782F" w:rsidRPr="00C7782F">
        <w:rPr>
          <w:rFonts w:ascii="Times New Roman" w:hAnsi="Times New Roman" w:cs="Times New Roman"/>
          <w:sz w:val="24"/>
          <w:szCs w:val="24"/>
        </w:rPr>
        <w:t xml:space="preserve"> 8(495) 234-04-00 (доб. 324/346)</w:t>
      </w:r>
      <w:r w:rsidR="00A97826" w:rsidRPr="00A97826">
        <w:rPr>
          <w:rFonts w:ascii="Times New Roman" w:hAnsi="Times New Roman" w:cs="Times New Roman"/>
          <w:sz w:val="24"/>
          <w:szCs w:val="24"/>
        </w:rPr>
        <w:t>.</w:t>
      </w:r>
      <w:r w:rsidR="00C77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40A74"/>
    <w:rsid w:val="00564010"/>
    <w:rsid w:val="005D7DFB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76827"/>
    <w:rsid w:val="00997993"/>
    <w:rsid w:val="009C6E48"/>
    <w:rsid w:val="009F0E7B"/>
    <w:rsid w:val="00A03865"/>
    <w:rsid w:val="00A1109C"/>
    <w:rsid w:val="00A115B3"/>
    <w:rsid w:val="00A41F3F"/>
    <w:rsid w:val="00A81E4E"/>
    <w:rsid w:val="00A97826"/>
    <w:rsid w:val="00AD7A5B"/>
    <w:rsid w:val="00B729F6"/>
    <w:rsid w:val="00B83E9D"/>
    <w:rsid w:val="00BE0BF1"/>
    <w:rsid w:val="00BE1559"/>
    <w:rsid w:val="00C11EFF"/>
    <w:rsid w:val="00C7782F"/>
    <w:rsid w:val="00C9585C"/>
    <w:rsid w:val="00D57DB3"/>
    <w:rsid w:val="00D62667"/>
    <w:rsid w:val="00DA5EA6"/>
    <w:rsid w:val="00DB0166"/>
    <w:rsid w:val="00E12685"/>
    <w:rsid w:val="00E35A13"/>
    <w:rsid w:val="00E614D3"/>
    <w:rsid w:val="00E70016"/>
    <w:rsid w:val="00EA7238"/>
    <w:rsid w:val="00F05E04"/>
    <w:rsid w:val="00F22482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dunta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nikovais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1754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2021-12-30T09:16:00Z</dcterms:modified>
</cp:coreProperties>
</file>