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7B" w:rsidRDefault="00D80E7B">
      <w:pPr>
        <w:pStyle w:val="Nonformat"/>
        <w:widowControl/>
      </w:pPr>
    </w:p>
    <w:p w:rsidR="00D80E7B" w:rsidRPr="00076BBE" w:rsidRDefault="00D80E7B">
      <w:pPr>
        <w:pStyle w:val="Nonformat"/>
        <w:widowControl/>
        <w:jc w:val="center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ДОГОВОР 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mallCaps/>
          <w:sz w:val="36"/>
          <w:szCs w:val="36"/>
        </w:rPr>
        <w:t>купли-продаж</w:t>
      </w:r>
      <w:r w:rsidR="003A46DD">
        <w:rPr>
          <w:rFonts w:ascii="Times New Roman" w:hAnsi="Times New Roman" w:cs="Times New Roman"/>
          <w:b/>
          <w:bCs/>
          <w:smallCaps/>
          <w:sz w:val="36"/>
          <w:szCs w:val="36"/>
        </w:rPr>
        <w:t xml:space="preserve">и </w:t>
      </w:r>
    </w:p>
    <w:p w:rsidR="00D80E7B" w:rsidRDefault="00D80E7B">
      <w:pPr>
        <w:pStyle w:val="Nonformat"/>
        <w:widowControl/>
      </w:pPr>
    </w:p>
    <w:p w:rsidR="00030122" w:rsidRDefault="00D80E7B" w:rsidP="00030122">
      <w:pPr>
        <w:pStyle w:val="Nonformat"/>
        <w:widowControl/>
        <w:tabs>
          <w:tab w:val="right" w:pos="935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45BC">
        <w:rPr>
          <w:rFonts w:ascii="Times New Roman" w:hAnsi="Times New Roman" w:cs="Times New Roman"/>
          <w:b/>
          <w:bCs/>
          <w:sz w:val="24"/>
          <w:szCs w:val="24"/>
        </w:rPr>
        <w:t>«___»</w:t>
      </w:r>
      <w:r w:rsidR="00030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5BC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91B7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45BC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D80E7B" w:rsidRDefault="00D80E7B" w:rsidP="00030122">
      <w:pPr>
        <w:pStyle w:val="Nonformat"/>
        <w:widowControl/>
        <w:tabs>
          <w:tab w:val="right" w:pos="93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80E7B" w:rsidRDefault="00D80E7B">
      <w:pPr>
        <w:pStyle w:val="Nonformat"/>
        <w:widowControl/>
      </w:pPr>
    </w:p>
    <w:p w:rsidR="00D80E7B" w:rsidRDefault="00080BEB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B2643F" w:rsidRPr="00B2643F">
        <w:rPr>
          <w:sz w:val="24"/>
          <w:szCs w:val="24"/>
        </w:rPr>
        <w:t>, именуемое в дальнейшем «</w:t>
      </w:r>
      <w:r w:rsidR="00B2643F">
        <w:rPr>
          <w:sz w:val="24"/>
          <w:szCs w:val="24"/>
        </w:rPr>
        <w:t>Продавец</w:t>
      </w:r>
      <w:r w:rsidR="00B2643F" w:rsidRPr="00B2643F">
        <w:rPr>
          <w:sz w:val="24"/>
          <w:szCs w:val="24"/>
        </w:rPr>
        <w:t xml:space="preserve">», в лице </w:t>
      </w:r>
      <w:r w:rsidR="00891B7A">
        <w:rPr>
          <w:sz w:val="24"/>
          <w:szCs w:val="24"/>
        </w:rPr>
        <w:t>Финансового</w:t>
      </w:r>
      <w:r w:rsidR="00B2643F">
        <w:rPr>
          <w:sz w:val="24"/>
          <w:szCs w:val="24"/>
        </w:rPr>
        <w:t xml:space="preserve"> управляющего </w:t>
      </w:r>
      <w:r>
        <w:rPr>
          <w:sz w:val="24"/>
          <w:szCs w:val="24"/>
        </w:rPr>
        <w:t>______________</w:t>
      </w:r>
      <w:r w:rsidR="00B2643F">
        <w:rPr>
          <w:sz w:val="24"/>
          <w:szCs w:val="24"/>
        </w:rPr>
        <w:t xml:space="preserve">, действующего на основании решения Арбитражного суда </w:t>
      </w:r>
      <w:r w:rsidR="002A5E20">
        <w:rPr>
          <w:sz w:val="24"/>
          <w:szCs w:val="24"/>
        </w:rPr>
        <w:t>___________</w:t>
      </w:r>
      <w:r w:rsidR="00B2643F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__</w:t>
      </w:r>
      <w:r w:rsidR="00B2643F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B2643F">
        <w:rPr>
          <w:sz w:val="24"/>
          <w:szCs w:val="24"/>
        </w:rPr>
        <w:t xml:space="preserve"> 20</w:t>
      </w:r>
      <w:r>
        <w:rPr>
          <w:sz w:val="24"/>
          <w:szCs w:val="24"/>
        </w:rPr>
        <w:t>__</w:t>
      </w:r>
      <w:r w:rsidR="00B2643F">
        <w:rPr>
          <w:sz w:val="24"/>
          <w:szCs w:val="24"/>
        </w:rPr>
        <w:t xml:space="preserve"> года по делу № </w:t>
      </w:r>
      <w:r w:rsidR="00B2643F" w:rsidRPr="00F31E88">
        <w:rPr>
          <w:sz w:val="24"/>
          <w:szCs w:val="24"/>
        </w:rPr>
        <w:t>А</w:t>
      </w:r>
      <w:r w:rsidR="002A5E20">
        <w:rPr>
          <w:sz w:val="24"/>
          <w:szCs w:val="24"/>
        </w:rPr>
        <w:t>___</w:t>
      </w:r>
      <w:r w:rsidR="00B2643F" w:rsidRPr="00F31E88">
        <w:rPr>
          <w:sz w:val="24"/>
          <w:szCs w:val="24"/>
        </w:rPr>
        <w:t>-</w:t>
      </w:r>
      <w:r>
        <w:rPr>
          <w:sz w:val="24"/>
          <w:szCs w:val="24"/>
        </w:rPr>
        <w:t>____</w:t>
      </w:r>
      <w:r w:rsidR="00B2643F" w:rsidRPr="00F31E88">
        <w:rPr>
          <w:sz w:val="24"/>
          <w:szCs w:val="24"/>
        </w:rPr>
        <w:t>/</w:t>
      </w:r>
      <w:r>
        <w:rPr>
          <w:sz w:val="24"/>
          <w:szCs w:val="24"/>
        </w:rPr>
        <w:t>____</w:t>
      </w:r>
      <w:r w:rsidR="00B2643F">
        <w:rPr>
          <w:sz w:val="24"/>
          <w:szCs w:val="24"/>
        </w:rPr>
        <w:t>,</w:t>
      </w:r>
      <w:r w:rsidR="00B2643F" w:rsidRPr="00B2643F">
        <w:rPr>
          <w:sz w:val="24"/>
          <w:szCs w:val="24"/>
        </w:rPr>
        <w:t xml:space="preserve"> </w:t>
      </w:r>
      <w:r w:rsidR="00B2643F" w:rsidRPr="001B31B5">
        <w:rPr>
          <w:sz w:val="24"/>
          <w:szCs w:val="24"/>
        </w:rPr>
        <w:t>с одной стороны,</w:t>
      </w:r>
      <w:r w:rsidR="00B2643F">
        <w:rPr>
          <w:sz w:val="24"/>
          <w:szCs w:val="24"/>
        </w:rPr>
        <w:t xml:space="preserve"> и </w:t>
      </w:r>
      <w:r w:rsidR="00A745BC">
        <w:rPr>
          <w:sz w:val="24"/>
          <w:szCs w:val="24"/>
        </w:rPr>
        <w:t>___________________________________________________</w:t>
      </w:r>
      <w:r w:rsidR="00B2643F">
        <w:rPr>
          <w:sz w:val="24"/>
          <w:szCs w:val="24"/>
        </w:rPr>
        <w:t xml:space="preserve">, именуемое в дальнейшем «Покупатель», в лице </w:t>
      </w:r>
      <w:r w:rsidR="00A745BC">
        <w:rPr>
          <w:sz w:val="24"/>
          <w:szCs w:val="24"/>
        </w:rPr>
        <w:t>___________________________________________________</w:t>
      </w:r>
      <w:r w:rsidR="00B2643F" w:rsidRPr="00B2643F">
        <w:rPr>
          <w:sz w:val="24"/>
          <w:szCs w:val="24"/>
        </w:rPr>
        <w:t xml:space="preserve">, действующего на основании </w:t>
      </w:r>
      <w:r w:rsidR="00A745BC">
        <w:rPr>
          <w:sz w:val="24"/>
          <w:szCs w:val="24"/>
        </w:rPr>
        <w:t>_____________</w:t>
      </w:r>
      <w:r w:rsidR="00B2643F" w:rsidRPr="00B2643F">
        <w:rPr>
          <w:sz w:val="24"/>
          <w:szCs w:val="24"/>
        </w:rPr>
        <w:t>, с другой стороны, заключили настоящий договор о нижеследующем:</w:t>
      </w:r>
    </w:p>
    <w:p w:rsidR="00D80E7B" w:rsidRDefault="00030122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D80E7B" w:rsidRDefault="00030122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030122">
        <w:rPr>
          <w:sz w:val="24"/>
          <w:szCs w:val="24"/>
        </w:rPr>
        <w:t>В соответствии с условиями настоящего договора Продавец обязуется передать в собственность, а Покупатель</w:t>
      </w:r>
      <w:r w:rsidR="00611E43">
        <w:rPr>
          <w:sz w:val="24"/>
          <w:szCs w:val="24"/>
        </w:rPr>
        <w:t xml:space="preserve"> обязуется принять и оплатить </w:t>
      </w:r>
      <w:bookmarkStart w:id="0" w:name="_GoBack"/>
      <w:bookmarkEnd w:id="0"/>
      <w:r w:rsidRPr="00030122">
        <w:rPr>
          <w:sz w:val="24"/>
          <w:szCs w:val="24"/>
        </w:rPr>
        <w:t>движимое имущество согласно приложени</w:t>
      </w:r>
      <w:r>
        <w:rPr>
          <w:sz w:val="24"/>
          <w:szCs w:val="24"/>
        </w:rPr>
        <w:t>ю</w:t>
      </w:r>
      <w:r w:rsidRPr="00030122">
        <w:rPr>
          <w:sz w:val="24"/>
          <w:szCs w:val="24"/>
        </w:rPr>
        <w:t xml:space="preserve"> № 1 к настоящему договору, именуемое в дальнейшем Имущество</w:t>
      </w:r>
      <w:r>
        <w:rPr>
          <w:sz w:val="24"/>
          <w:szCs w:val="24"/>
        </w:rPr>
        <w:t>,</w:t>
      </w:r>
      <w:r w:rsidRPr="00030122">
        <w:rPr>
          <w:sz w:val="24"/>
          <w:szCs w:val="24"/>
        </w:rPr>
        <w:t xml:space="preserve"> на условиях</w:t>
      </w:r>
      <w:r>
        <w:rPr>
          <w:sz w:val="24"/>
          <w:szCs w:val="24"/>
        </w:rPr>
        <w:t>,</w:t>
      </w:r>
      <w:r w:rsidRPr="00030122">
        <w:rPr>
          <w:sz w:val="24"/>
          <w:szCs w:val="24"/>
        </w:rPr>
        <w:t xml:space="preserve"> оговоренных в настоящем договоре.</w:t>
      </w:r>
    </w:p>
    <w:p w:rsidR="00D80E7B" w:rsidRDefault="00D80E7B" w:rsidP="00B2643F">
      <w:pPr>
        <w:widowControl/>
        <w:ind w:left="540" w:firstLine="0"/>
        <w:jc w:val="both"/>
        <w:rPr>
          <w:sz w:val="24"/>
          <w:szCs w:val="24"/>
        </w:rPr>
      </w:pPr>
    </w:p>
    <w:p w:rsidR="00D80E7B" w:rsidRDefault="00030122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030122">
        <w:rPr>
          <w:b/>
          <w:bCs/>
          <w:sz w:val="24"/>
          <w:szCs w:val="24"/>
        </w:rPr>
        <w:t>ЦЕНА И ПОРЯДОК РАСЧЕТОВ</w:t>
      </w:r>
    </w:p>
    <w:p w:rsidR="00D80E7B" w:rsidRDefault="00030122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030122">
        <w:rPr>
          <w:sz w:val="24"/>
          <w:szCs w:val="24"/>
        </w:rPr>
        <w:t xml:space="preserve">Цена приобретаемого  Покупателем  Имущества,  указанного в п. 1.1 настоящего договора, составляет </w:t>
      </w:r>
      <w:r w:rsidR="00A745BC">
        <w:rPr>
          <w:sz w:val="24"/>
          <w:szCs w:val="24"/>
        </w:rPr>
        <w:t>____________</w:t>
      </w:r>
      <w:r w:rsidR="00643FCD">
        <w:rPr>
          <w:sz w:val="24"/>
          <w:szCs w:val="24"/>
        </w:rPr>
        <w:t xml:space="preserve"> (</w:t>
      </w:r>
      <w:r w:rsidR="00A745BC">
        <w:rPr>
          <w:sz w:val="24"/>
          <w:szCs w:val="24"/>
        </w:rPr>
        <w:t>__________________________________</w:t>
      </w:r>
      <w:r w:rsidR="00643FCD">
        <w:rPr>
          <w:sz w:val="24"/>
          <w:szCs w:val="24"/>
        </w:rPr>
        <w:t xml:space="preserve">) рублей, в том числе </w:t>
      </w:r>
      <w:r w:rsidR="00643FCD" w:rsidRPr="00030122">
        <w:rPr>
          <w:sz w:val="24"/>
          <w:szCs w:val="24"/>
        </w:rPr>
        <w:t>НДС 18 %</w:t>
      </w:r>
      <w:r w:rsidR="00643FCD">
        <w:rPr>
          <w:sz w:val="24"/>
          <w:szCs w:val="24"/>
        </w:rPr>
        <w:t xml:space="preserve"> — </w:t>
      </w:r>
      <w:r w:rsidR="00A745BC">
        <w:rPr>
          <w:sz w:val="24"/>
          <w:szCs w:val="24"/>
        </w:rPr>
        <w:t>__________</w:t>
      </w:r>
      <w:r w:rsidR="00643FCD">
        <w:rPr>
          <w:sz w:val="24"/>
          <w:szCs w:val="24"/>
        </w:rPr>
        <w:t xml:space="preserve"> рублей</w:t>
      </w:r>
      <w:r w:rsidRPr="00030122">
        <w:rPr>
          <w:sz w:val="24"/>
          <w:szCs w:val="24"/>
        </w:rPr>
        <w:t xml:space="preserve">. Указанная цена, </w:t>
      </w:r>
      <w:r w:rsidR="00643FCD">
        <w:rPr>
          <w:sz w:val="24"/>
          <w:szCs w:val="24"/>
        </w:rPr>
        <w:t xml:space="preserve">определена </w:t>
      </w:r>
      <w:r w:rsidR="00A745BC">
        <w:rPr>
          <w:sz w:val="24"/>
          <w:szCs w:val="24"/>
        </w:rPr>
        <w:t>на открытых торгах</w:t>
      </w:r>
      <w:r w:rsidR="00643FCD">
        <w:rPr>
          <w:sz w:val="24"/>
          <w:szCs w:val="24"/>
        </w:rPr>
        <w:t xml:space="preserve"> </w:t>
      </w:r>
      <w:r w:rsidR="00A745BC">
        <w:rPr>
          <w:sz w:val="24"/>
          <w:szCs w:val="24"/>
        </w:rPr>
        <w:t>____</w:t>
      </w:r>
      <w:r w:rsidR="00643FCD">
        <w:rPr>
          <w:sz w:val="24"/>
          <w:szCs w:val="24"/>
        </w:rPr>
        <w:t xml:space="preserve"> </w:t>
      </w:r>
      <w:r w:rsidR="00A745BC">
        <w:rPr>
          <w:sz w:val="24"/>
          <w:szCs w:val="24"/>
        </w:rPr>
        <w:t>_________</w:t>
      </w:r>
      <w:r w:rsidR="00B86F65">
        <w:rPr>
          <w:sz w:val="24"/>
          <w:szCs w:val="24"/>
        </w:rPr>
        <w:t xml:space="preserve"> 202</w:t>
      </w:r>
      <w:r w:rsidR="00A745BC">
        <w:rPr>
          <w:sz w:val="24"/>
          <w:szCs w:val="24"/>
        </w:rPr>
        <w:t>__</w:t>
      </w:r>
      <w:r w:rsidR="00643FCD">
        <w:rPr>
          <w:sz w:val="24"/>
          <w:szCs w:val="24"/>
        </w:rPr>
        <w:t xml:space="preserve"> года.</w:t>
      </w:r>
      <w:r w:rsidRPr="00030122">
        <w:rPr>
          <w:sz w:val="24"/>
          <w:szCs w:val="24"/>
        </w:rPr>
        <w:t xml:space="preserve"> </w:t>
      </w:r>
    </w:p>
    <w:p w:rsidR="00D80E7B" w:rsidRDefault="00030122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030122">
        <w:rPr>
          <w:sz w:val="24"/>
          <w:szCs w:val="24"/>
        </w:rPr>
        <w:t>Покупатель  несет  все  расходы, связанные с государственной регистрацией  перехода  к  нему  права  собственности  на имущество, в соответствии с действующим законодательством РФ.</w:t>
      </w:r>
    </w:p>
    <w:p w:rsidR="00030122" w:rsidRDefault="00056A52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030122">
        <w:rPr>
          <w:sz w:val="24"/>
          <w:szCs w:val="24"/>
        </w:rPr>
        <w:t>Сумма, указанная в п.2.1</w:t>
      </w:r>
      <w:r>
        <w:rPr>
          <w:sz w:val="24"/>
          <w:szCs w:val="24"/>
        </w:rPr>
        <w:t xml:space="preserve"> настоящего Договора за минусом задатка в размере ____________ рублей</w:t>
      </w:r>
      <w:r w:rsidRPr="00030122">
        <w:rPr>
          <w:sz w:val="24"/>
          <w:szCs w:val="24"/>
        </w:rPr>
        <w:t xml:space="preserve">,  подлежит  перечислению на расчетный счет Продавца </w:t>
      </w:r>
      <w:r>
        <w:rPr>
          <w:sz w:val="24"/>
          <w:szCs w:val="24"/>
        </w:rPr>
        <w:t>в течение 30 дней с момента</w:t>
      </w:r>
      <w:r w:rsidRPr="00030122">
        <w:rPr>
          <w:sz w:val="24"/>
          <w:szCs w:val="24"/>
        </w:rPr>
        <w:t xml:space="preserve"> подписания настоящего Договора.</w:t>
      </w:r>
    </w:p>
    <w:p w:rsidR="00D80E7B" w:rsidRDefault="00D80E7B" w:rsidP="00030122">
      <w:pPr>
        <w:widowControl/>
        <w:ind w:left="1800" w:firstLine="0"/>
        <w:jc w:val="both"/>
        <w:rPr>
          <w:sz w:val="24"/>
          <w:szCs w:val="24"/>
        </w:rPr>
      </w:pP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 ДЕЙСТВИЯ ДОГОВОРА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вступает в силу с момента подписания </w:t>
      </w:r>
      <w:r w:rsidR="00643FCD">
        <w:rPr>
          <w:sz w:val="24"/>
          <w:szCs w:val="24"/>
        </w:rPr>
        <w:t>и</w:t>
      </w:r>
      <w:r w:rsidR="00643FCD" w:rsidRPr="00643FCD">
        <w:rPr>
          <w:sz w:val="24"/>
          <w:szCs w:val="24"/>
        </w:rPr>
        <w:t xml:space="preserve"> действует до завершения оформления права собственности Покупателя на приобретаемые Объекты и завершения всех расчетов</w:t>
      </w:r>
      <w:r>
        <w:rPr>
          <w:sz w:val="24"/>
          <w:szCs w:val="24"/>
        </w:rPr>
        <w:t>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ПЕРЕДАЧА ИМУЩЕСТВА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4F6AA4">
        <w:rPr>
          <w:sz w:val="24"/>
          <w:szCs w:val="24"/>
        </w:rPr>
        <w:t xml:space="preserve">Продавец обязан в </w:t>
      </w:r>
      <w:r w:rsidR="000841B9">
        <w:rPr>
          <w:sz w:val="24"/>
          <w:szCs w:val="24"/>
        </w:rPr>
        <w:t xml:space="preserve">течении 15 рабочих дней </w:t>
      </w:r>
      <w:r w:rsidRPr="004F6AA4">
        <w:rPr>
          <w:sz w:val="24"/>
          <w:szCs w:val="24"/>
        </w:rPr>
        <w:t xml:space="preserve"> с момента </w:t>
      </w:r>
      <w:r w:rsidR="006C2296">
        <w:rPr>
          <w:sz w:val="24"/>
          <w:szCs w:val="24"/>
        </w:rPr>
        <w:t>полной оплаты по</w:t>
      </w:r>
      <w:r w:rsidRPr="004F6AA4">
        <w:rPr>
          <w:sz w:val="24"/>
          <w:szCs w:val="24"/>
        </w:rPr>
        <w:t xml:space="preserve"> настояще</w:t>
      </w:r>
      <w:r w:rsidR="006C2296">
        <w:rPr>
          <w:sz w:val="24"/>
          <w:szCs w:val="24"/>
        </w:rPr>
        <w:t>му</w:t>
      </w:r>
      <w:r w:rsidRPr="004F6AA4">
        <w:rPr>
          <w:sz w:val="24"/>
          <w:szCs w:val="24"/>
        </w:rPr>
        <w:t xml:space="preserve"> договора передать Покупателю указанн</w:t>
      </w:r>
      <w:r>
        <w:rPr>
          <w:sz w:val="24"/>
          <w:szCs w:val="24"/>
        </w:rPr>
        <w:t>о</w:t>
      </w:r>
      <w:r w:rsidRPr="004F6AA4">
        <w:rPr>
          <w:sz w:val="24"/>
          <w:szCs w:val="24"/>
        </w:rPr>
        <w:t xml:space="preserve">е в п.1.1. настоящего договора </w:t>
      </w:r>
      <w:r>
        <w:rPr>
          <w:sz w:val="24"/>
          <w:szCs w:val="24"/>
        </w:rPr>
        <w:t>имущество</w:t>
      </w:r>
      <w:r w:rsidRPr="004F6AA4">
        <w:rPr>
          <w:sz w:val="24"/>
          <w:szCs w:val="24"/>
        </w:rPr>
        <w:t xml:space="preserve"> по акту приема-передачи, подписанному уполномоченными представителями Сторон Продавца и Покупателя.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084FDD">
        <w:rPr>
          <w:b/>
          <w:bCs/>
          <w:sz w:val="24"/>
          <w:szCs w:val="24"/>
        </w:rPr>
        <w:t>ВОЗНИКНОВЕНИЕ ПРАВА СОБСТВЕННОСТИ</w:t>
      </w:r>
    </w:p>
    <w:p w:rsidR="00643FCD" w:rsidRPr="00643FCD" w:rsidRDefault="00643FCD" w:rsidP="00643FCD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lastRenderedPageBreak/>
        <w:t xml:space="preserve">Право собственности  на Объекты, являющиеся  предметом настоящего договора  и указанные в п. 1.1. настоящего договора, возникает у Покупателя с момента </w:t>
      </w:r>
      <w:r w:rsidR="00B86F65">
        <w:rPr>
          <w:sz w:val="24"/>
          <w:szCs w:val="24"/>
        </w:rPr>
        <w:t>подписания акта приема передачи.</w:t>
      </w:r>
    </w:p>
    <w:p w:rsidR="005B6FB8" w:rsidRDefault="00643FCD" w:rsidP="00643FCD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 xml:space="preserve">Риск  случайной  гибели  или  порчи  Объектов  до  </w:t>
      </w:r>
      <w:r>
        <w:rPr>
          <w:sz w:val="24"/>
          <w:szCs w:val="24"/>
        </w:rPr>
        <w:t>подписания акта приема-передачи</w:t>
      </w:r>
      <w:r w:rsidRPr="00643FCD">
        <w:rPr>
          <w:sz w:val="24"/>
          <w:szCs w:val="24"/>
        </w:rPr>
        <w:t>, лежит на Продавце.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084FDD">
        <w:rPr>
          <w:b/>
          <w:bCs/>
          <w:sz w:val="24"/>
          <w:szCs w:val="24"/>
        </w:rPr>
        <w:t xml:space="preserve">ПРАВА </w:t>
      </w:r>
      <w:r>
        <w:rPr>
          <w:b/>
          <w:bCs/>
          <w:sz w:val="24"/>
          <w:szCs w:val="24"/>
        </w:rPr>
        <w:t>И ОБЯЗАННОСТИ СТОРОН</w:t>
      </w:r>
    </w:p>
    <w:p w:rsidR="005B6FB8" w:rsidRPr="00FB6560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FB6560">
        <w:rPr>
          <w:sz w:val="24"/>
          <w:szCs w:val="24"/>
        </w:rPr>
        <w:t>Продавец обязан:</w:t>
      </w:r>
    </w:p>
    <w:p w:rsidR="00643FCD" w:rsidRPr="00643FCD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>Передать Покупателю в его собственность без каких-либо изъятий Объекты, являющиеся предметом настоящего договора и указанные в п.1.1 настоящего договора.</w:t>
      </w:r>
    </w:p>
    <w:p w:rsidR="00643FCD" w:rsidRPr="00643FCD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>Не связывать Покупателя какими-либо обязательствами по целевому использованию продаваемых Объектов.</w:t>
      </w:r>
    </w:p>
    <w:p w:rsidR="005B6FB8" w:rsidRPr="00FB6560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 xml:space="preserve">Предоставить все необходимые документы для заключения данного договора и нести полную ответственность за их достоверность. </w:t>
      </w:r>
    </w:p>
    <w:p w:rsidR="005B6FB8" w:rsidRPr="00FB6560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FB6560">
        <w:rPr>
          <w:sz w:val="24"/>
          <w:szCs w:val="24"/>
        </w:rPr>
        <w:t>Покупатель обязан:</w:t>
      </w:r>
    </w:p>
    <w:p w:rsidR="00643FCD" w:rsidRPr="00643FCD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>Оплатить приобретаемые Объекты в полном объеме (п. 2.1 настоящего договора) путем безналичного перечисления денежных средств в порядке и в сроки, установленные в п. 2.3. настоящего договора.</w:t>
      </w:r>
    </w:p>
    <w:p w:rsidR="00643FCD" w:rsidRPr="00643FCD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>Принять Объекты на условиях, предусмотренных настоящим договором.</w:t>
      </w:r>
    </w:p>
    <w:p w:rsidR="00474999" w:rsidRPr="00FB6560" w:rsidRDefault="00474999" w:rsidP="00474999">
      <w:pPr>
        <w:widowControl/>
        <w:ind w:left="1080" w:firstLine="0"/>
        <w:jc w:val="both"/>
        <w:rPr>
          <w:sz w:val="24"/>
          <w:szCs w:val="24"/>
        </w:rPr>
      </w:pPr>
    </w:p>
    <w:p w:rsidR="00474999" w:rsidRPr="000841B9" w:rsidRDefault="005B6FB8" w:rsidP="000841B9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ОТВЕТСТВЕННОСТЬ</w:t>
      </w:r>
    </w:p>
    <w:p w:rsidR="005B6FB8" w:rsidRPr="00FB6560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FB6560">
        <w:rPr>
          <w:sz w:val="24"/>
          <w:szCs w:val="24"/>
        </w:rPr>
        <w:t>За неисполнение или ненадлежащее исполнение настоящего договора, виновная сторона возмещает другой стороне убытки в размере прямого действительного ущерба.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FB6560">
        <w:rPr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643FCD" w:rsidRDefault="00643FCD" w:rsidP="000841B9">
      <w:pPr>
        <w:widowControl/>
        <w:ind w:firstLine="0"/>
        <w:jc w:val="both"/>
        <w:rPr>
          <w:sz w:val="24"/>
          <w:szCs w:val="24"/>
        </w:rPr>
      </w:pP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ПРОЧИЕ УСЛОВИЯ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составлен в </w:t>
      </w:r>
      <w:r w:rsidR="00643FCD">
        <w:rPr>
          <w:sz w:val="24"/>
          <w:szCs w:val="24"/>
        </w:rPr>
        <w:t>3 (трех)</w:t>
      </w:r>
      <w:r>
        <w:rPr>
          <w:sz w:val="24"/>
          <w:szCs w:val="24"/>
        </w:rPr>
        <w:t xml:space="preserve"> экземплярах, имеющих одинаковую силу, по одному экземпляру для каждой из сторон</w:t>
      </w:r>
      <w:r w:rsidR="00643FCD">
        <w:rPr>
          <w:sz w:val="24"/>
          <w:szCs w:val="24"/>
        </w:rPr>
        <w:t xml:space="preserve">, </w:t>
      </w:r>
      <w:r w:rsidR="00643FCD" w:rsidRPr="00643FCD">
        <w:rPr>
          <w:sz w:val="24"/>
          <w:szCs w:val="24"/>
        </w:rPr>
        <w:t xml:space="preserve">а третий </w:t>
      </w:r>
      <w:r w:rsidR="00643FCD">
        <w:rPr>
          <w:sz w:val="24"/>
          <w:szCs w:val="24"/>
        </w:rPr>
        <w:t>—</w:t>
      </w:r>
      <w:r w:rsidR="00643FCD" w:rsidRPr="00643FCD">
        <w:rPr>
          <w:sz w:val="24"/>
          <w:szCs w:val="24"/>
        </w:rPr>
        <w:t xml:space="preserve"> для осуществления регистрации перехода права собственности</w:t>
      </w:r>
      <w:r>
        <w:rPr>
          <w:sz w:val="24"/>
          <w:szCs w:val="24"/>
        </w:rPr>
        <w:t>.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случае неисполнения Покупателем условий, указанных в пп.2.1, 2.</w:t>
      </w:r>
      <w:r w:rsidR="006C2296">
        <w:rPr>
          <w:sz w:val="24"/>
          <w:szCs w:val="24"/>
        </w:rPr>
        <w:t>3</w:t>
      </w:r>
      <w:r>
        <w:rPr>
          <w:sz w:val="24"/>
          <w:szCs w:val="24"/>
        </w:rPr>
        <w:t>, Договор может быть в одностороннем порядке расторгнут Продавцом, путем направления Покупателю письменного уведомления.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 СПОРОВ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 споры и разногласия, которые могут возникать из настоящего Договора или в связи с ним, стороны будут пытаться разрешить путем переговоров.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стороны не придут к соглашению, споры разрешаются в судебном порядке в </w:t>
      </w:r>
      <w:r w:rsidR="00474999">
        <w:rPr>
          <w:sz w:val="24"/>
          <w:szCs w:val="24"/>
        </w:rPr>
        <w:t>Арбитражном суде Курской области</w:t>
      </w:r>
      <w:r>
        <w:rPr>
          <w:sz w:val="24"/>
          <w:szCs w:val="24"/>
        </w:rPr>
        <w:t>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АДРЕСА И РЕКВИЗИТЫ СТОРОН</w:t>
      </w:r>
    </w:p>
    <w:tbl>
      <w:tblPr>
        <w:tblW w:w="9868" w:type="dxa"/>
        <w:tblLayout w:type="fixed"/>
        <w:tblLook w:val="0000" w:firstRow="0" w:lastRow="0" w:firstColumn="0" w:lastColumn="0" w:noHBand="0" w:noVBand="0"/>
      </w:tblPr>
      <w:tblGrid>
        <w:gridCol w:w="5637"/>
        <w:gridCol w:w="4231"/>
      </w:tblGrid>
      <w:tr w:rsidR="005B6FB8" w:rsidTr="00C17411">
        <w:trPr>
          <w:trHeight w:val="246"/>
        </w:trPr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5B6FB8" w:rsidRDefault="005B6FB8" w:rsidP="00C17411">
            <w:pPr>
              <w:pStyle w:val="21"/>
            </w:pPr>
            <w:r>
              <w:lastRenderedPageBreak/>
              <w:t xml:space="preserve">ПРОДАВЕЦ </w:t>
            </w:r>
          </w:p>
        </w:tc>
      </w:tr>
      <w:tr w:rsidR="005B6FB8" w:rsidTr="00C1741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74999" w:rsidRDefault="00474999" w:rsidP="00C17411">
            <w:pPr>
              <w:pStyle w:val="a4"/>
              <w:spacing w:line="240" w:lineRule="auto"/>
            </w:pPr>
          </w:p>
          <w:p w:rsidR="00474999" w:rsidRDefault="00474999" w:rsidP="00080BEB">
            <w:pPr>
              <w:widowControl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 xml:space="preserve">____________________ </w:t>
            </w:r>
            <w:r w:rsidR="00080BEB">
              <w:rPr>
                <w:b/>
                <w:bCs/>
                <w:sz w:val="24"/>
                <w:szCs w:val="24"/>
              </w:rPr>
              <w:t>____________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5B6FB8" w:rsidRDefault="005B6FB8" w:rsidP="00C17411">
            <w:pPr>
              <w:widowControl/>
              <w:ind w:firstLine="0"/>
              <w:rPr>
                <w:b/>
                <w:bCs/>
                <w:sz w:val="18"/>
                <w:szCs w:val="18"/>
              </w:rPr>
            </w:pPr>
          </w:p>
          <w:p w:rsidR="005B6FB8" w:rsidRDefault="005B6FB8" w:rsidP="00C17411">
            <w:pPr>
              <w:pStyle w:val="11"/>
              <w:rPr>
                <w:sz w:val="24"/>
                <w:szCs w:val="24"/>
              </w:rPr>
            </w:pPr>
            <w:r>
              <w:t>М.П.</w:t>
            </w:r>
          </w:p>
        </w:tc>
      </w:tr>
      <w:tr w:rsidR="005B6FB8" w:rsidTr="00C17411"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5B6FB8" w:rsidRDefault="005B6FB8" w:rsidP="00C17411">
            <w:pPr>
              <w:widowControl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5B6FB8" w:rsidTr="00C1741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74999" w:rsidRDefault="00474999" w:rsidP="00C17411">
            <w:pPr>
              <w:pStyle w:val="a4"/>
              <w:spacing w:line="240" w:lineRule="auto"/>
            </w:pPr>
          </w:p>
          <w:p w:rsidR="005B6FB8" w:rsidRPr="00053F7E" w:rsidRDefault="005B6FB8" w:rsidP="00C17411">
            <w:pPr>
              <w:pStyle w:val="a4"/>
              <w:spacing w:line="240" w:lineRule="auto"/>
              <w:rPr>
                <w:bCs w:val="0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 xml:space="preserve">____________________ </w:t>
            </w:r>
            <w:r w:rsidR="00080BEB">
              <w:rPr>
                <w:b/>
                <w:bCs/>
                <w:sz w:val="24"/>
                <w:szCs w:val="24"/>
              </w:rPr>
              <w:t>____________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5B6FB8" w:rsidRDefault="005B6FB8" w:rsidP="00C17411">
            <w:pPr>
              <w:widowControl/>
              <w:ind w:firstLine="0"/>
              <w:rPr>
                <w:b/>
                <w:bCs/>
                <w:sz w:val="18"/>
                <w:szCs w:val="18"/>
              </w:rPr>
            </w:pPr>
          </w:p>
          <w:p w:rsidR="005B6FB8" w:rsidRDefault="005B6FB8" w:rsidP="00C17411">
            <w:pPr>
              <w:pStyle w:val="11"/>
              <w:rPr>
                <w:sz w:val="24"/>
                <w:szCs w:val="24"/>
              </w:rPr>
            </w:pPr>
          </w:p>
          <w:p w:rsidR="005B6FB8" w:rsidRPr="00053F7E" w:rsidRDefault="005B6FB8" w:rsidP="00C17411">
            <w:pPr>
              <w:ind w:firstLine="33"/>
              <w:jc w:val="center"/>
              <w:rPr>
                <w:b/>
              </w:rPr>
            </w:pPr>
            <w:r w:rsidRPr="00053F7E">
              <w:rPr>
                <w:b/>
              </w:rPr>
              <w:t>М.П.</w:t>
            </w:r>
          </w:p>
        </w:tc>
      </w:tr>
    </w:tbl>
    <w:p w:rsidR="005B6FB8" w:rsidRDefault="005B6FB8" w:rsidP="005B6FB8">
      <w:pPr>
        <w:widowControl/>
        <w:ind w:firstLine="0"/>
        <w:jc w:val="both"/>
        <w:rPr>
          <w:b/>
          <w:bCs/>
        </w:rPr>
      </w:pPr>
    </w:p>
    <w:p w:rsidR="005B6FB8" w:rsidRDefault="005B6FB8">
      <w:pPr>
        <w:widowControl/>
        <w:ind w:firstLine="0"/>
        <w:jc w:val="both"/>
        <w:rPr>
          <w:b/>
          <w:bCs/>
        </w:rPr>
      </w:pPr>
    </w:p>
    <w:p w:rsidR="005B6FB8" w:rsidRDefault="005B6FB8">
      <w:pPr>
        <w:widowControl/>
        <w:autoSpaceDE/>
        <w:autoSpaceDN/>
        <w:ind w:firstLine="0"/>
        <w:rPr>
          <w:b/>
          <w:bCs/>
        </w:rPr>
      </w:pPr>
    </w:p>
    <w:sectPr w:rsidR="005B6FB8" w:rsidSect="00EC34DE">
      <w:pgSz w:w="11907" w:h="16840" w:code="9"/>
      <w:pgMar w:top="1134" w:right="1134" w:bottom="1276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1C995FC9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>
    <w:nsid w:val="45883F33"/>
    <w:multiLevelType w:val="hybridMultilevel"/>
    <w:tmpl w:val="87204A70"/>
    <w:lvl w:ilvl="0" w:tplc="D35AC86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49D4B1E4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AA"/>
    <w:rsid w:val="00030122"/>
    <w:rsid w:val="00056A52"/>
    <w:rsid w:val="00076BBE"/>
    <w:rsid w:val="00080BEB"/>
    <w:rsid w:val="000841B9"/>
    <w:rsid w:val="000900C3"/>
    <w:rsid w:val="000C3671"/>
    <w:rsid w:val="000F097A"/>
    <w:rsid w:val="000F6ADD"/>
    <w:rsid w:val="000F7B9E"/>
    <w:rsid w:val="00183714"/>
    <w:rsid w:val="001A6DAD"/>
    <w:rsid w:val="001B31B5"/>
    <w:rsid w:val="002966BD"/>
    <w:rsid w:val="002A5E20"/>
    <w:rsid w:val="002C5D9E"/>
    <w:rsid w:val="0035185E"/>
    <w:rsid w:val="00352BDC"/>
    <w:rsid w:val="003A46DD"/>
    <w:rsid w:val="003A5970"/>
    <w:rsid w:val="003D2CC8"/>
    <w:rsid w:val="003F6126"/>
    <w:rsid w:val="004069D4"/>
    <w:rsid w:val="004144A6"/>
    <w:rsid w:val="00474999"/>
    <w:rsid w:val="00474A2B"/>
    <w:rsid w:val="00501BAA"/>
    <w:rsid w:val="005244B8"/>
    <w:rsid w:val="005B6FB8"/>
    <w:rsid w:val="005D3AA0"/>
    <w:rsid w:val="00611E43"/>
    <w:rsid w:val="00643FCD"/>
    <w:rsid w:val="00666112"/>
    <w:rsid w:val="0067688E"/>
    <w:rsid w:val="006C2296"/>
    <w:rsid w:val="006C6C27"/>
    <w:rsid w:val="006F3515"/>
    <w:rsid w:val="007A04C9"/>
    <w:rsid w:val="007A313A"/>
    <w:rsid w:val="007A74CC"/>
    <w:rsid w:val="008364FB"/>
    <w:rsid w:val="00846C47"/>
    <w:rsid w:val="00861B5E"/>
    <w:rsid w:val="00891B7A"/>
    <w:rsid w:val="008928C1"/>
    <w:rsid w:val="008F642D"/>
    <w:rsid w:val="009F1106"/>
    <w:rsid w:val="00A441A5"/>
    <w:rsid w:val="00A64A3F"/>
    <w:rsid w:val="00A65AB0"/>
    <w:rsid w:val="00A7222F"/>
    <w:rsid w:val="00A745BC"/>
    <w:rsid w:val="00AE6C69"/>
    <w:rsid w:val="00AF6FFB"/>
    <w:rsid w:val="00B2643F"/>
    <w:rsid w:val="00B32B9D"/>
    <w:rsid w:val="00B512C0"/>
    <w:rsid w:val="00B8473C"/>
    <w:rsid w:val="00B86F65"/>
    <w:rsid w:val="00BF6D11"/>
    <w:rsid w:val="00C13A7E"/>
    <w:rsid w:val="00C17411"/>
    <w:rsid w:val="00C34FBF"/>
    <w:rsid w:val="00C47CDB"/>
    <w:rsid w:val="00C96609"/>
    <w:rsid w:val="00CB6B7B"/>
    <w:rsid w:val="00D44BEC"/>
    <w:rsid w:val="00D80E7B"/>
    <w:rsid w:val="00DD47D3"/>
    <w:rsid w:val="00E03390"/>
    <w:rsid w:val="00E15A9C"/>
    <w:rsid w:val="00E269D0"/>
    <w:rsid w:val="00E3156E"/>
    <w:rsid w:val="00E33A91"/>
    <w:rsid w:val="00E5241E"/>
    <w:rsid w:val="00E82CC1"/>
    <w:rsid w:val="00EC34DE"/>
    <w:rsid w:val="00ED57BA"/>
    <w:rsid w:val="00F135EB"/>
    <w:rsid w:val="00F31E88"/>
    <w:rsid w:val="00F846BB"/>
    <w:rsid w:val="00FA433E"/>
    <w:rsid w:val="00FA616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E4D74BE-FA9F-4FC2-9D58-261D94D8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11"/>
    <w:pPr>
      <w:widowControl w:val="0"/>
      <w:autoSpaceDE w:val="0"/>
      <w:autoSpaceDN w:val="0"/>
      <w:ind w:firstLine="720"/>
    </w:pPr>
  </w:style>
  <w:style w:type="paragraph" w:styleId="1">
    <w:name w:val="heading 1"/>
    <w:basedOn w:val="a"/>
    <w:next w:val="a"/>
    <w:link w:val="10"/>
    <w:qFormat/>
    <w:rsid w:val="00076BBE"/>
    <w:pPr>
      <w:keepNext/>
      <w:widowControl/>
      <w:autoSpaceDE/>
      <w:autoSpaceDN/>
      <w:spacing w:after="60"/>
      <w:ind w:right="-436" w:firstLine="0"/>
      <w:jc w:val="center"/>
      <w:outlineLvl w:val="0"/>
    </w:pPr>
    <w:rPr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76B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0900C3"/>
    <w:pPr>
      <w:keepNext/>
      <w:widowControl/>
      <w:ind w:firstLine="0"/>
      <w:jc w:val="center"/>
      <w:outlineLvl w:val="0"/>
    </w:pPr>
    <w:rPr>
      <w:b/>
      <w:bCs/>
      <w:sz w:val="18"/>
      <w:szCs w:val="18"/>
    </w:rPr>
  </w:style>
  <w:style w:type="paragraph" w:customStyle="1" w:styleId="21">
    <w:name w:val="заголовок 2"/>
    <w:basedOn w:val="a"/>
    <w:next w:val="a"/>
    <w:rsid w:val="000900C3"/>
    <w:pPr>
      <w:keepNext/>
      <w:widowControl/>
      <w:ind w:firstLine="0"/>
      <w:outlineLvl w:val="1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шрифт"/>
    <w:rsid w:val="000900C3"/>
  </w:style>
  <w:style w:type="paragraph" w:customStyle="1" w:styleId="Nonformat">
    <w:name w:val="Nonformat"/>
    <w:basedOn w:val="a"/>
    <w:rsid w:val="000900C3"/>
    <w:pPr>
      <w:ind w:firstLine="0"/>
    </w:pPr>
    <w:rPr>
      <w:rFonts w:ascii="Consultant" w:hAnsi="Consultant" w:cs="Consultant"/>
    </w:rPr>
  </w:style>
  <w:style w:type="paragraph" w:customStyle="1" w:styleId="Cell">
    <w:name w:val="Cell"/>
    <w:basedOn w:val="a"/>
    <w:rsid w:val="000900C3"/>
    <w:pPr>
      <w:ind w:firstLine="0"/>
    </w:pPr>
  </w:style>
  <w:style w:type="paragraph" w:styleId="a4">
    <w:name w:val="Body Text"/>
    <w:basedOn w:val="a"/>
    <w:link w:val="a5"/>
    <w:rsid w:val="000900C3"/>
    <w:pPr>
      <w:widowControl/>
      <w:spacing w:line="360" w:lineRule="auto"/>
      <w:ind w:firstLine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8364F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5B6FB8"/>
    <w:rPr>
      <w:b/>
      <w:bCs/>
      <w:sz w:val="24"/>
      <w:szCs w:val="24"/>
    </w:rPr>
  </w:style>
  <w:style w:type="paragraph" w:styleId="22">
    <w:name w:val="Body Text 2"/>
    <w:basedOn w:val="a"/>
    <w:link w:val="23"/>
    <w:rsid w:val="00076BB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76BBE"/>
  </w:style>
  <w:style w:type="character" w:customStyle="1" w:styleId="10">
    <w:name w:val="Заголовок 1 Знак"/>
    <w:basedOn w:val="a0"/>
    <w:link w:val="1"/>
    <w:rsid w:val="00076BBE"/>
    <w:rPr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76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 Indent"/>
    <w:basedOn w:val="a"/>
    <w:link w:val="a8"/>
    <w:rsid w:val="00076B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76BBE"/>
  </w:style>
  <w:style w:type="paragraph" w:styleId="a9">
    <w:name w:val="footer"/>
    <w:basedOn w:val="a"/>
    <w:link w:val="aa"/>
    <w:rsid w:val="00076BBE"/>
    <w:pPr>
      <w:widowControl/>
      <w:tabs>
        <w:tab w:val="center" w:pos="4153"/>
        <w:tab w:val="right" w:pos="8306"/>
      </w:tabs>
      <w:autoSpaceDE/>
      <w:autoSpaceDN/>
      <w:ind w:firstLine="0"/>
    </w:pPr>
    <w:rPr>
      <w:rFonts w:ascii="Arial" w:hAnsi="Arial"/>
      <w:lang w:eastAsia="en-US"/>
    </w:rPr>
  </w:style>
  <w:style w:type="character" w:customStyle="1" w:styleId="aa">
    <w:name w:val="Нижний колонтитул Знак"/>
    <w:basedOn w:val="a0"/>
    <w:link w:val="a9"/>
    <w:rsid w:val="00076BBE"/>
    <w:rPr>
      <w:rFonts w:ascii="Arial" w:hAnsi="Arial"/>
      <w:lang w:eastAsia="en-US"/>
    </w:rPr>
  </w:style>
  <w:style w:type="paragraph" w:styleId="ab">
    <w:name w:val="List Paragraph"/>
    <w:basedOn w:val="a"/>
    <w:uiPriority w:val="34"/>
    <w:qFormat/>
    <w:rsid w:val="00C1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SBS-AGRO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ConsultantPlus</dc:creator>
  <cp:lastModifiedBy>Анна Толмачева</cp:lastModifiedBy>
  <cp:revision>4</cp:revision>
  <cp:lastPrinted>2010-07-28T11:21:00Z</cp:lastPrinted>
  <dcterms:created xsi:type="dcterms:W3CDTF">2021-07-29T15:26:00Z</dcterms:created>
  <dcterms:modified xsi:type="dcterms:W3CDTF">2021-08-06T13:42:00Z</dcterms:modified>
</cp:coreProperties>
</file>