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07009">
        <w:rPr>
          <w:sz w:val="28"/>
          <w:szCs w:val="28"/>
        </w:rPr>
        <w:t>134795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07009">
        <w:rPr>
          <w:rFonts w:ascii="Times New Roman" w:hAnsi="Times New Roman" w:cs="Times New Roman"/>
          <w:sz w:val="28"/>
          <w:szCs w:val="28"/>
        </w:rPr>
        <w:t>15.03.2022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6D237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6D237F" w:rsidRDefault="00D0700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D237F">
              <w:rPr>
                <w:sz w:val="28"/>
                <w:szCs w:val="28"/>
              </w:rPr>
              <w:t>Певзнер Борис Исаакович</w:t>
            </w:r>
            <w:r w:rsidR="00D342DA" w:rsidRPr="006D237F">
              <w:rPr>
                <w:sz w:val="28"/>
                <w:szCs w:val="28"/>
              </w:rPr>
              <w:t xml:space="preserve">, </w:t>
            </w:r>
          </w:p>
          <w:p w:rsidR="00D342DA" w:rsidRPr="006D237F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D237F">
              <w:rPr>
                <w:sz w:val="28"/>
                <w:szCs w:val="28"/>
              </w:rPr>
              <w:t xml:space="preserve">, ОГРН , ИНН </w:t>
            </w:r>
            <w:r w:rsidR="00D07009" w:rsidRPr="006D237F">
              <w:rPr>
                <w:sz w:val="28"/>
                <w:szCs w:val="28"/>
              </w:rPr>
              <w:t>780157297335</w:t>
            </w:r>
            <w:r w:rsidRPr="006D237F">
              <w:rPr>
                <w:sz w:val="28"/>
                <w:szCs w:val="28"/>
              </w:rPr>
              <w:t>.</w:t>
            </w:r>
          </w:p>
          <w:p w:rsidR="00D342DA" w:rsidRPr="006D237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D237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07009" w:rsidRPr="006D237F" w:rsidRDefault="00D0700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</w:p>
          <w:p w:rsidR="00D342DA" w:rsidRPr="006D237F" w:rsidRDefault="00D0700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"ДМСО" (Некоммерческое партнерство "Дальневосточная межрегиональная саморегулируемая организация профессиональных арбитражных управляющих")</w:t>
            </w:r>
          </w:p>
        </w:tc>
      </w:tr>
      <w:tr w:rsidR="00D342DA" w:rsidRPr="006D237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D237F" w:rsidRDefault="00D0700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D237F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6D237F">
              <w:rPr>
                <w:sz w:val="28"/>
                <w:szCs w:val="28"/>
              </w:rPr>
              <w:t xml:space="preserve">, дело о банкротстве </w:t>
            </w:r>
            <w:r w:rsidRPr="006D237F">
              <w:rPr>
                <w:sz w:val="28"/>
                <w:szCs w:val="28"/>
              </w:rPr>
              <w:t>А56-5909/2021</w:t>
            </w:r>
          </w:p>
        </w:tc>
      </w:tr>
      <w:tr w:rsidR="00D342DA" w:rsidRPr="006D237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D237F" w:rsidRDefault="00D0700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08.04.2021</w:t>
            </w:r>
            <w:r w:rsidR="00D342DA"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0700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 Кадастровый номер 47:01:1625005:1 Адрес: Ленинградская область, Выборгский р-н, МО «Полянское сельское поселение», посёлок Зелёная Роща. Площадь: 1100 кв. м. Вид права, доля в праве: общая долевая собственность, 1/2 доля в праве. Вид разрешённого использования объекта: для ведения индивидуального садоводства. Ограничение прав и обременение объекта недвижимости: не зарегистрировано. Дачный дом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постройками Условный номер: 47-47-15/035/2012-252.  Адрес: Ленинградская область, Выборгский р-н, МО «Полянское сельское поселение», посёлок Зелёная Роща, д. б/н. Площадь: 83,8 кв. м. Вид права, доля в праве: общая долевая собственность, 1/2 доля в праве. Ограничение прав и обременение объекта недвижимости: не зарегистрировано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0700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D07009">
              <w:rPr>
                <w:sz w:val="28"/>
                <w:szCs w:val="28"/>
              </w:rPr>
              <w:t>24.01.2022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07009">
              <w:rPr>
                <w:sz w:val="28"/>
                <w:szCs w:val="28"/>
              </w:rPr>
              <w:t>04.03.2022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0700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составляется в произвольной форме на русском языке и должна содержать указанные в сообщении о проведении торгов следующие </w:t>
            </w:r>
            <w:proofErr w:type="gramStart"/>
            <w:r>
              <w:rPr>
                <w:bCs/>
                <w:sz w:val="28"/>
                <w:szCs w:val="28"/>
              </w:rPr>
              <w:t>сведения:  наименование</w:t>
            </w:r>
            <w:proofErr w:type="gramEnd"/>
            <w:r>
              <w:rPr>
                <w:bCs/>
                <w:sz w:val="28"/>
                <w:szCs w:val="28"/>
              </w:rPr>
              <w:t xml:space="preserve">, организационно-правовая форма, место нахождения, почтовый адрес заявителя (для юридического лица);  фамилия, имя, отчество, паспортные данные, сведения о месте жительства заявителя (для физического лица);  номер контактного телефона, адрес электронной почты заявителя.  о наличии или об отсутствии заинтересованности заявителя по отношению к должнику, кредиторам, </w:t>
            </w:r>
            <w:r>
              <w:rPr>
                <w:bCs/>
                <w:sz w:val="28"/>
                <w:szCs w:val="28"/>
              </w:rPr>
              <w:lastRenderedPageBreak/>
              <w:t>внешнему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 Документы, прилагаемые к заявке, представляются в форме электронных документов, подписанных электронной подписью заявителя. Заявитель вправе изменить или отозвать свою заявку на участие в торгах в любое время до окончания срока представления заявок на участие в торгах. Заявка на участие в торгах должна быть подписана электронной подписью заявителя. Требования к заявке на участие в торгах, перечень представляемых с ней документов и требования к их оформлению, установлены п. 11 статьи 110 Федерального закона «О несостоятельности (банкротстве)».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0700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07009" w:rsidRDefault="00D0700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51 000.00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D237F" w:rsidRDefault="00D0700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торгах, в указанные сроки, необходимо подать оператору электронной площадки заявку на участие в торгах и прилагаемые к ней документы, а также уплатить задаток. Участник торгов перечисляет задаток на основании договора о задатке, заявитель также вправе направить задаток на счет, указанный в сообщении о проведении торгов без представления подписанного договора о задатке, в этом случае перечисление задатка считается акцептом размещенного на электронной площадке договора о задатке. Задаток должен поступить не позднее даты и времени окончания приема заявок на участие в торгах для соответствующего периода проведения торгов. Суммы </w:t>
            </w:r>
            <w:r w:rsidRPr="006D23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внесенных Участниками торгов задатков возвращаются всем заявителям, за исключением Победителя торгов, в течение пяти рабочих дней со дня утверждения протокола о результатах проведения торгов.</w:t>
            </w:r>
            <w:r w:rsidR="00D342DA" w:rsidRPr="006D23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E600A4" w:rsidRDefault="00D0700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Реквизиты счета для перечисления задатка: АО «Российский аукционный дом» (ИНН 7838430413, КПП 783801001): р/с № 40702810355000036459 в СЕВЕРО-ЗАПАДНЫЙ БАНК ПАО СБЕРБАНК, БИК 044030653, к/с 30101810500000000653.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Размер задатка - 20% от цены лота.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07009" w:rsidRDefault="00D0700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255 000.00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07009" w:rsidRDefault="00D0700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25 500.00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D237F" w:rsidRDefault="00D07009" w:rsidP="00281FE0">
            <w:pPr>
              <w:ind w:firstLine="290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>При проведении торгов победителем признается участник, предложивший в ходе аукциона наиболее высокую цену, которая была названа организатором аукциона последней.</w:t>
            </w:r>
            <w:bookmarkEnd w:id="0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0700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будут подведены организатором торгов по месту нахождения оператора электронной площадки в течение 1 рабочего дня с момента получения протокола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0700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должника </w:t>
            </w:r>
            <w:proofErr w:type="gramStart"/>
            <w:r>
              <w:rPr>
                <w:color w:val="auto"/>
                <w:sz w:val="28"/>
                <w:szCs w:val="28"/>
              </w:rPr>
              <w:t>заключается:  с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торгов.  с участником, которым была предложена наиболее высокая цена по сравнению с ценой, предложенной другими участниками торгов, за исключением победителя торгов (в </w:t>
            </w:r>
            <w:r>
              <w:rPr>
                <w:color w:val="auto"/>
                <w:sz w:val="28"/>
                <w:szCs w:val="28"/>
              </w:rPr>
              <w:lastRenderedPageBreak/>
              <w:t>случае отказа или уклонения победителя торгов от заключения договора).  с участником, который являлся единственным участником торгов.  В течение 5 дней с даты подписания протокола о результатах проведения торгов финансовый управляющий направляет Победителю торгов или Единственному участнику предложение заключить договор купли-продажи имущества с приложением проекта данного договора. 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скан-копией подписанного договора, после чего, в течение 10 дней, стороны обмениваются текстом договора на бумажном носителе, подписанным уполномоченными лицами.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D237F" w:rsidRDefault="00D0700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Цена имущества перечисляется Покупателем в течение 30 дней с момента подписания Сторонами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D07009"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  <w:r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07009"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471000011401</w:t>
            </w:r>
            <w:r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07009" w:rsidRPr="006D2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196135, Санкт-Петербург, ул. </w:t>
            </w:r>
            <w:r w:rsidR="00D070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Авиационная, д. 36,кв. 42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D070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 (911) 270-03-96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D0700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a56-spb@yandex.ru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</w:t>
            </w:r>
            <w:r w:rsidRPr="001D2D62">
              <w:rPr>
                <w:sz w:val="28"/>
                <w:szCs w:val="28"/>
              </w:rPr>
              <w:lastRenderedPageBreak/>
              <w:t>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0700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22.05.2021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237F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07009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BC689-6E19-4D7A-9FB3-B29ADB1D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8955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2022-01-17T09:37:00Z</dcterms:created>
  <dcterms:modified xsi:type="dcterms:W3CDTF">2022-01-17T09:37:00Z</dcterms:modified>
</cp:coreProperties>
</file>