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F948F" w14:textId="4113A94D" w:rsidR="00D77DA4" w:rsidRPr="00CE2424" w:rsidRDefault="0029290F" w:rsidP="008842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90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9290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9290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9290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9290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9290F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Закрытым акционерным обществом «Акционерный Тюменский коммерческий Агропромышленный банк» (ЗАО «ТЮМЕНЬАГРОПРОМБАНК»), (адрес регистрации: 625002, г. Тюмень, ул. Комсомольская, д. 60, ИНН 7202026861, ОГРН 1027200000080) (далее – финансовая организация), </w:t>
      </w:r>
      <w:proofErr w:type="gramStart"/>
      <w:r w:rsidRPr="0029290F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Тюменской области от 18 февраля 2015 г. по делу № А70-346/2015 является Государственная корпорация «Агентство по страхованию вкладов» (109240, г. Москва, ул. Высоцкого, д. 4) (далее – КУ)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842C1" w:rsidRPr="008842C1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</w:t>
      </w:r>
      <w:r w:rsidRPr="0029290F">
        <w:rPr>
          <w:rFonts w:ascii="Times New Roman" w:hAnsi="Times New Roman" w:cs="Times New Roman"/>
          <w:color w:val="000000"/>
          <w:sz w:val="24"/>
          <w:szCs w:val="24"/>
        </w:rPr>
        <w:t>сообщение № 2030093977 в газете АО «Коммерсантъ» от 28.08.2021 №154(7116)</w:t>
      </w:r>
      <w:r w:rsidR="008842C1" w:rsidRPr="008842C1">
        <w:rPr>
          <w:rFonts w:ascii="Times New Roman" w:hAnsi="Times New Roman" w:cs="Times New Roman"/>
          <w:color w:val="000000"/>
          <w:sz w:val="24"/>
          <w:szCs w:val="24"/>
        </w:rPr>
        <w:t>, а именно об отмене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публичного предложения</w:t>
      </w:r>
      <w:r w:rsidR="008842C1" w:rsidRPr="008842C1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proofErr w:type="gramEnd"/>
      <w:r w:rsidR="008842C1" w:rsidRPr="008842C1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следующему лоту: </w:t>
      </w:r>
      <w:proofErr w:type="gramStart"/>
      <w:r w:rsidR="008842C1" w:rsidRPr="008842C1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842C1" w:rsidRPr="008842C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9290F">
        <w:rPr>
          <w:rFonts w:ascii="Times New Roman" w:hAnsi="Times New Roman" w:cs="Times New Roman"/>
          <w:color w:val="000000"/>
          <w:sz w:val="24"/>
          <w:szCs w:val="24"/>
        </w:rPr>
        <w:t>33/100 доли в праве общей долевой собственности на нежилые помещения (цокольный этаж) - 347,2 кв. м, 23/100 доли в праве общей долевой собственности на нежилое помещение (1 этаж) - 57 кв. м, адрес: г. Тюмень, ул. Одесская, д. 33, 4-этажное, пом. 39, 57, 58, имущество (14 поз.), кадастровые номера 72:23:0219002:6132, 72:23:0219002:5469, ограничения</w:t>
      </w:r>
      <w:proofErr w:type="gramEnd"/>
      <w:r w:rsidRPr="0029290F">
        <w:rPr>
          <w:rFonts w:ascii="Times New Roman" w:hAnsi="Times New Roman" w:cs="Times New Roman"/>
          <w:color w:val="000000"/>
          <w:sz w:val="24"/>
          <w:szCs w:val="24"/>
        </w:rPr>
        <w:t xml:space="preserve"> и обременения: порядок пользования общим имуществом (33/100 доли в праве собственности на нежилые помещения - 347,2 кв. м) утвержден определением АС Тюменской обл. от 20.08.2004 по делу А70-8796/28-2003</w:t>
      </w:r>
      <w:bookmarkStart w:id="0" w:name="_GoBack"/>
      <w:bookmarkEnd w:id="0"/>
      <w:r w:rsidR="008842C1" w:rsidRPr="00884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15099D"/>
    <w:rsid w:val="001F039D"/>
    <w:rsid w:val="001F72E0"/>
    <w:rsid w:val="00274274"/>
    <w:rsid w:val="0029290F"/>
    <w:rsid w:val="003142EB"/>
    <w:rsid w:val="00413CB7"/>
    <w:rsid w:val="00467D6B"/>
    <w:rsid w:val="005E0573"/>
    <w:rsid w:val="005F1F68"/>
    <w:rsid w:val="00662676"/>
    <w:rsid w:val="007229EA"/>
    <w:rsid w:val="00722C3D"/>
    <w:rsid w:val="007A05D8"/>
    <w:rsid w:val="007C4C92"/>
    <w:rsid w:val="007D09F4"/>
    <w:rsid w:val="0081733B"/>
    <w:rsid w:val="00865FD7"/>
    <w:rsid w:val="008842C1"/>
    <w:rsid w:val="009D3077"/>
    <w:rsid w:val="00A06B7B"/>
    <w:rsid w:val="00A1710A"/>
    <w:rsid w:val="00AF1817"/>
    <w:rsid w:val="00B87F5F"/>
    <w:rsid w:val="00C11EFF"/>
    <w:rsid w:val="00CA33E5"/>
    <w:rsid w:val="00CE2424"/>
    <w:rsid w:val="00D60AD1"/>
    <w:rsid w:val="00D61515"/>
    <w:rsid w:val="00D62667"/>
    <w:rsid w:val="00D77DA4"/>
    <w:rsid w:val="00E614D3"/>
    <w:rsid w:val="00EC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15</cp:revision>
  <dcterms:created xsi:type="dcterms:W3CDTF">2019-07-23T07:49:00Z</dcterms:created>
  <dcterms:modified xsi:type="dcterms:W3CDTF">2022-01-17T14:12:00Z</dcterms:modified>
</cp:coreProperties>
</file>