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2193C11A" w:rsidR="00950CC9" w:rsidRPr="0037642D" w:rsidRDefault="00934A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34A33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Акционерным обществом «МАЙКОПБАНК» (АО «МАЙКОПБАНК»), (адрес регистрации: 385000, г. Майкоп, ул. Пионерская, д. 276, ИНН 0100000036, ОГРН 1020100002394) (далее – финансовая организация), конкурсным управляющим (ликвидатором) которого на основании решения Арбитражного суда Республики Адыгея от 16 сентября 2021 г. по делу №А01-1465/2021 является Государственная корпорация «Агентство по страхованию вкладов» (109240, г. Москва, ул. Высоцкого, д. 4) (далее – КУ),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6CC03D3" w14:textId="77777777" w:rsidR="00934A33" w:rsidRPr="003149D0" w:rsidRDefault="00950CC9" w:rsidP="00934A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9D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A929202" w14:textId="4BBB7B56" w:rsidR="00934A33" w:rsidRPr="003149D0" w:rsidRDefault="00934A33" w:rsidP="00934A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9D0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3149D0">
        <w:rPr>
          <w:rFonts w:ascii="Times New Roman" w:hAnsi="Times New Roman" w:cs="Times New Roman"/>
          <w:color w:val="000000"/>
          <w:sz w:val="24"/>
          <w:szCs w:val="24"/>
        </w:rPr>
        <w:t>Hyundai</w:t>
      </w:r>
      <w:proofErr w:type="spellEnd"/>
      <w:r w:rsidRPr="00314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9D0">
        <w:rPr>
          <w:rFonts w:ascii="Times New Roman" w:hAnsi="Times New Roman" w:cs="Times New Roman"/>
          <w:color w:val="000000"/>
          <w:sz w:val="24"/>
          <w:szCs w:val="24"/>
        </w:rPr>
        <w:t>Sonata</w:t>
      </w:r>
      <w:proofErr w:type="spellEnd"/>
      <w:r w:rsidRPr="003149D0">
        <w:rPr>
          <w:rFonts w:ascii="Times New Roman" w:hAnsi="Times New Roman" w:cs="Times New Roman"/>
          <w:color w:val="000000"/>
          <w:sz w:val="24"/>
          <w:szCs w:val="24"/>
        </w:rPr>
        <w:t>, светло-бежевый, 2007, 268 083 км, 2 МТ (137 л. с.), бензин, VIN X7MEM41HP7MO31877, г. Майкоп - 460 089,83 руб.;</w:t>
      </w:r>
    </w:p>
    <w:p w14:paraId="7B5D7FBA" w14:textId="6A0CF836" w:rsidR="00934A33" w:rsidRPr="003149D0" w:rsidRDefault="00934A33" w:rsidP="00934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49D0">
        <w:rPr>
          <w:color w:val="000000"/>
        </w:rPr>
        <w:t>Лот 2 - Банковское оборудование (17 шт.), г. Майкоп - 3 540 718,03 руб.</w:t>
      </w:r>
    </w:p>
    <w:p w14:paraId="72CEA841" w14:textId="77777777" w:rsidR="009E6456" w:rsidRPr="003149D0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49D0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149D0">
          <w:rPr>
            <w:rStyle w:val="a4"/>
          </w:rPr>
          <w:t>www.asv.org.ru</w:t>
        </w:r>
      </w:hyperlink>
      <w:r w:rsidRPr="003149D0">
        <w:rPr>
          <w:color w:val="000000"/>
        </w:rPr>
        <w:t xml:space="preserve">, </w:t>
      </w:r>
      <w:hyperlink r:id="rId6" w:history="1">
        <w:r w:rsidRPr="003149D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49D0">
        <w:rPr>
          <w:color w:val="000000"/>
        </w:rPr>
        <w:t xml:space="preserve"> в разделах «Ликвидация Банков» и «Продаж</w:t>
      </w:r>
      <w:bookmarkStart w:id="0" w:name="_GoBack"/>
      <w:bookmarkEnd w:id="0"/>
      <w:r w:rsidRPr="003149D0">
        <w:rPr>
          <w:color w:val="000000"/>
        </w:rPr>
        <w:t>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149D0">
        <w:rPr>
          <w:color w:val="000000"/>
        </w:rPr>
        <w:t>Торги проводятся путем повышения</w:t>
      </w:r>
      <w:r w:rsidRPr="0037642D">
        <w:rPr>
          <w:rFonts w:ascii="Times New Roman CYR" w:hAnsi="Times New Roman CYR" w:cs="Times New Roman CYR"/>
          <w:color w:val="000000"/>
        </w:rPr>
        <w:t xml:space="preserve"> начальной цены продажи предмета Торгов (лота) на величину, кратную величине шага аукциона. Шаг аукциона – </w:t>
      </w:r>
      <w:r w:rsidR="0037642D" w:rsidRPr="00934A33">
        <w:rPr>
          <w:rFonts w:ascii="Times New Roman CYR" w:hAnsi="Times New Roman CYR" w:cs="Times New Roman CYR"/>
          <w:color w:val="000000"/>
        </w:rPr>
        <w:t>5</w:t>
      </w:r>
      <w:r w:rsidR="009E7E5E" w:rsidRPr="00934A3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34A33">
        <w:rPr>
          <w:rFonts w:ascii="Times New Roman CYR" w:hAnsi="Times New Roman CYR" w:cs="Times New Roman CYR"/>
          <w:color w:val="000000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1287F0D8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934A33">
        <w:rPr>
          <w:b/>
          <w:color w:val="000000"/>
        </w:rPr>
        <w:t xml:space="preserve">14 марта </w:t>
      </w:r>
      <w:r w:rsidR="00934A33">
        <w:rPr>
          <w:b/>
        </w:rPr>
        <w:t xml:space="preserve">2022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91F9EBC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934A33">
        <w:rPr>
          <w:b/>
          <w:color w:val="000000"/>
        </w:rPr>
        <w:t xml:space="preserve">14 марта </w:t>
      </w:r>
      <w:r w:rsidR="00934A33">
        <w:rPr>
          <w:b/>
        </w:rPr>
        <w:t xml:space="preserve">2022 </w:t>
      </w:r>
      <w:r w:rsidR="009E7E5E" w:rsidRPr="009E7E5E">
        <w:rPr>
          <w:b/>
          <w:bCs/>
          <w:color w:val="000000"/>
        </w:rPr>
        <w:t>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934A33">
        <w:rPr>
          <w:b/>
          <w:color w:val="000000"/>
        </w:rPr>
        <w:t>04 мая</w:t>
      </w:r>
      <w:r w:rsidR="00934A33">
        <w:rPr>
          <w:rFonts w:ascii="Times New Roman CYR" w:hAnsi="Times New Roman CYR" w:cs="Times New Roman CYR"/>
          <w:b/>
          <w:color w:val="000000"/>
        </w:rPr>
        <w:t xml:space="preserve"> </w:t>
      </w:r>
      <w:r w:rsidR="00934A33">
        <w:rPr>
          <w:b/>
        </w:rPr>
        <w:t>2022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699A0E2E" w14:textId="77777777" w:rsidR="00934A33" w:rsidRDefault="00934A33" w:rsidP="00934A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>
        <w:rPr>
          <w:b/>
        </w:rPr>
        <w:t>25 января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>
        <w:rPr>
          <w:b/>
        </w:rPr>
        <w:t>2022 г.</w:t>
      </w:r>
      <w:r>
        <w:rPr>
          <w:color w:val="000000"/>
        </w:rPr>
        <w:t xml:space="preserve">, а на участие в повторных Торгах начинается в 00:00 часов по московскому времени </w:t>
      </w:r>
      <w:r>
        <w:rPr>
          <w:b/>
          <w:color w:val="000000"/>
        </w:rPr>
        <w:t xml:space="preserve">21 марта </w:t>
      </w:r>
      <w:r>
        <w:rPr>
          <w:b/>
        </w:rPr>
        <w:t>2022 г.</w:t>
      </w:r>
      <w:r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430AD80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934A33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934A33" w:rsidRPr="00934A33">
        <w:rPr>
          <w:b/>
          <w:bCs/>
          <w:color w:val="000000"/>
        </w:rPr>
        <w:t>1</w:t>
      </w:r>
      <w:r w:rsidR="00934A33">
        <w:rPr>
          <w:b/>
          <w:bCs/>
          <w:color w:val="000000"/>
        </w:rPr>
        <w:t>2</w:t>
      </w:r>
      <w:r w:rsidR="00934A33" w:rsidRPr="00934A33">
        <w:rPr>
          <w:b/>
          <w:bCs/>
          <w:color w:val="000000"/>
        </w:rPr>
        <w:t xml:space="preserve"> мая 2022 г. по </w:t>
      </w:r>
      <w:r w:rsidR="00934A33">
        <w:rPr>
          <w:b/>
          <w:bCs/>
          <w:color w:val="000000"/>
        </w:rPr>
        <w:t>10</w:t>
      </w:r>
      <w:r w:rsidR="00934A33" w:rsidRPr="00934A33">
        <w:rPr>
          <w:b/>
          <w:bCs/>
          <w:color w:val="000000"/>
        </w:rPr>
        <w:t xml:space="preserve"> </w:t>
      </w:r>
      <w:r w:rsidR="00934A33">
        <w:rPr>
          <w:b/>
          <w:bCs/>
          <w:color w:val="000000"/>
        </w:rPr>
        <w:t>сентября</w:t>
      </w:r>
      <w:r w:rsidR="00934A33" w:rsidRPr="00934A33">
        <w:rPr>
          <w:b/>
          <w:bCs/>
          <w:color w:val="000000"/>
        </w:rPr>
        <w:t xml:space="preserve"> 2022</w:t>
      </w:r>
      <w:r w:rsidRPr="005246E8">
        <w:rPr>
          <w:b/>
          <w:bCs/>
          <w:color w:val="000000"/>
        </w:rPr>
        <w:t xml:space="preserve"> г.;</w:t>
      </w:r>
    </w:p>
    <w:p w14:paraId="3BA44881" w14:textId="40524369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934A33">
        <w:rPr>
          <w:b/>
          <w:bCs/>
          <w:color w:val="000000"/>
        </w:rPr>
        <w:t>2</w:t>
      </w:r>
      <w:r w:rsidRPr="005246E8">
        <w:rPr>
          <w:b/>
          <w:bCs/>
          <w:color w:val="000000"/>
        </w:rPr>
        <w:t xml:space="preserve"> - с </w:t>
      </w:r>
      <w:r w:rsidR="00934A33" w:rsidRPr="00934A33">
        <w:rPr>
          <w:b/>
          <w:bCs/>
          <w:color w:val="000000"/>
        </w:rPr>
        <w:t>1</w:t>
      </w:r>
      <w:r w:rsidR="00934A33">
        <w:rPr>
          <w:b/>
          <w:bCs/>
          <w:color w:val="000000"/>
        </w:rPr>
        <w:t>2</w:t>
      </w:r>
      <w:r w:rsidR="00934A33" w:rsidRPr="00934A33">
        <w:rPr>
          <w:b/>
          <w:bCs/>
          <w:color w:val="000000"/>
        </w:rPr>
        <w:t xml:space="preserve"> мая 2022 г. по </w:t>
      </w:r>
      <w:r w:rsidR="00934A33">
        <w:rPr>
          <w:b/>
          <w:bCs/>
          <w:color w:val="000000"/>
        </w:rPr>
        <w:t>03</w:t>
      </w:r>
      <w:r w:rsidR="00934A33" w:rsidRPr="00934A33">
        <w:rPr>
          <w:b/>
          <w:bCs/>
          <w:color w:val="000000"/>
        </w:rPr>
        <w:t xml:space="preserve"> </w:t>
      </w:r>
      <w:r w:rsidR="00934A33">
        <w:rPr>
          <w:b/>
          <w:bCs/>
          <w:color w:val="000000"/>
        </w:rPr>
        <w:t>сентября</w:t>
      </w:r>
      <w:r w:rsidR="00934A33" w:rsidRPr="00934A33">
        <w:rPr>
          <w:b/>
          <w:bCs/>
          <w:color w:val="000000"/>
        </w:rPr>
        <w:t xml:space="preserve"> 2022</w:t>
      </w:r>
      <w:r w:rsidRPr="005246E8">
        <w:rPr>
          <w:b/>
          <w:bCs/>
          <w:color w:val="000000"/>
        </w:rPr>
        <w:t xml:space="preserve"> г.</w:t>
      </w:r>
    </w:p>
    <w:p w14:paraId="287E4339" w14:textId="210D999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934A33" w:rsidRPr="00934A33">
        <w:rPr>
          <w:b/>
          <w:bCs/>
          <w:color w:val="000000"/>
        </w:rPr>
        <w:t>1</w:t>
      </w:r>
      <w:r w:rsidR="00934A33">
        <w:rPr>
          <w:b/>
          <w:bCs/>
          <w:color w:val="000000"/>
        </w:rPr>
        <w:t>2</w:t>
      </w:r>
      <w:r w:rsidR="00934A33" w:rsidRPr="00934A33">
        <w:rPr>
          <w:b/>
          <w:bCs/>
          <w:color w:val="000000"/>
        </w:rPr>
        <w:t xml:space="preserve"> мая 2022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Pr="00997C3F">
        <w:rPr>
          <w:color w:val="000000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5246E8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08E19802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934A33">
        <w:rPr>
          <w:b/>
          <w:color w:val="000000"/>
        </w:rPr>
        <w:t>1</w:t>
      </w:r>
      <w:r w:rsidRPr="005246E8">
        <w:rPr>
          <w:b/>
          <w:color w:val="000000"/>
        </w:rPr>
        <w:t>:</w:t>
      </w:r>
    </w:p>
    <w:p w14:paraId="4F21DC4A" w14:textId="77777777" w:rsidR="00767E66" w:rsidRPr="00767E66" w:rsidRDefault="00767E66" w:rsidP="00767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E66">
        <w:rPr>
          <w:color w:val="000000"/>
        </w:rPr>
        <w:t>с 12 мая 2022 г. по 25 июня 2022 г. - в размере начальной цены продажи лота;</w:t>
      </w:r>
    </w:p>
    <w:p w14:paraId="610CF1DA" w14:textId="77777777" w:rsidR="00767E66" w:rsidRPr="00767E66" w:rsidRDefault="00767E66" w:rsidP="00767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E66">
        <w:rPr>
          <w:color w:val="000000"/>
        </w:rPr>
        <w:t>с 26 июня 2022 г. по 02 июля 2022 г. - в размере 91,50% от начальной цены продажи лота;</w:t>
      </w:r>
    </w:p>
    <w:p w14:paraId="48A71269" w14:textId="77777777" w:rsidR="00767E66" w:rsidRPr="00767E66" w:rsidRDefault="00767E66" w:rsidP="00767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E66">
        <w:rPr>
          <w:color w:val="000000"/>
        </w:rPr>
        <w:t>с 03 июля 2022 г. по 09 июля 2022 г. - в размере 83,00% от начальной цены продажи лота;</w:t>
      </w:r>
    </w:p>
    <w:p w14:paraId="4C7A144B" w14:textId="77777777" w:rsidR="00767E66" w:rsidRPr="00767E66" w:rsidRDefault="00767E66" w:rsidP="00767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E66">
        <w:rPr>
          <w:color w:val="000000"/>
        </w:rPr>
        <w:t>с 10 июля 2022 г. по 16 июля 2022 г. - в размере 74,50% от начальной цены продажи лота;</w:t>
      </w:r>
    </w:p>
    <w:p w14:paraId="02696C66" w14:textId="77777777" w:rsidR="00767E66" w:rsidRPr="00767E66" w:rsidRDefault="00767E66" w:rsidP="00767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E66">
        <w:rPr>
          <w:color w:val="000000"/>
        </w:rPr>
        <w:t>с 17 июля 2022 г. по 23 июля 2022 г. - в размере 66,00% от начальной цены продажи лота;</w:t>
      </w:r>
    </w:p>
    <w:p w14:paraId="21702ECB" w14:textId="77777777" w:rsidR="00767E66" w:rsidRPr="00767E66" w:rsidRDefault="00767E66" w:rsidP="00767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E66">
        <w:rPr>
          <w:color w:val="000000"/>
        </w:rPr>
        <w:t>с 24 июля 2022 г. по 30 июля 2022 г. - в размере 57,50% от начальной цены продажи лота;</w:t>
      </w:r>
    </w:p>
    <w:p w14:paraId="67BFDBE4" w14:textId="77777777" w:rsidR="00767E66" w:rsidRPr="00767E66" w:rsidRDefault="00767E66" w:rsidP="00767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E66">
        <w:rPr>
          <w:color w:val="000000"/>
        </w:rPr>
        <w:t>с 31 июля 2022 г. по 06 августа 2022 г. - в размере 49,00% от начальной цены продажи лота;</w:t>
      </w:r>
    </w:p>
    <w:p w14:paraId="4663A8DF" w14:textId="77777777" w:rsidR="00767E66" w:rsidRPr="00767E66" w:rsidRDefault="00767E66" w:rsidP="00767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E66">
        <w:rPr>
          <w:color w:val="000000"/>
        </w:rPr>
        <w:t>с 07 августа 2022 г. по 13 августа 2022 г. - в размере 40,50% от начальной цены продажи лота;</w:t>
      </w:r>
    </w:p>
    <w:p w14:paraId="78525431" w14:textId="77777777" w:rsidR="00767E66" w:rsidRPr="00767E66" w:rsidRDefault="00767E66" w:rsidP="00767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E66">
        <w:rPr>
          <w:color w:val="000000"/>
        </w:rPr>
        <w:t>с 14 августа 2022 г. по 20 августа 2022 г. - в размере 32,00% от начальной цены продажи лота;</w:t>
      </w:r>
    </w:p>
    <w:p w14:paraId="0974CC32" w14:textId="77777777" w:rsidR="00767E66" w:rsidRPr="00767E66" w:rsidRDefault="00767E66" w:rsidP="00767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E66">
        <w:rPr>
          <w:color w:val="000000"/>
        </w:rPr>
        <w:t>с 21 августа 2022 г. по 27 августа 2022 г. - в размере 23,50% от начальной цены продажи лота;</w:t>
      </w:r>
    </w:p>
    <w:p w14:paraId="60CA5F52" w14:textId="77777777" w:rsidR="00767E66" w:rsidRPr="00767E66" w:rsidRDefault="00767E66" w:rsidP="00767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67E66">
        <w:rPr>
          <w:color w:val="000000"/>
        </w:rPr>
        <w:t>с 28 августа 2022 г. по 03 сентября 2022 г. - в размере 15,00% от начальной цены продажи лота;</w:t>
      </w:r>
    </w:p>
    <w:p w14:paraId="001689B3" w14:textId="0D8138AD" w:rsidR="00FF4CB0" w:rsidRPr="00767E66" w:rsidRDefault="00767E66" w:rsidP="00767E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67E66">
        <w:rPr>
          <w:color w:val="000000"/>
        </w:rPr>
        <w:t>с 04 сентября 2022 г. по 10 сентября 2022 г. - в размере 6,50%</w:t>
      </w:r>
      <w:r>
        <w:rPr>
          <w:color w:val="000000"/>
        </w:rPr>
        <w:t xml:space="preserve"> от начальной цены продажи лота.</w:t>
      </w:r>
    </w:p>
    <w:p w14:paraId="3B7B5112" w14:textId="4A234034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934A33">
        <w:rPr>
          <w:b/>
          <w:color w:val="000000"/>
        </w:rPr>
        <w:t>2</w:t>
      </w:r>
      <w:r w:rsidRPr="005246E8">
        <w:rPr>
          <w:b/>
          <w:color w:val="000000"/>
        </w:rPr>
        <w:t>:</w:t>
      </w:r>
    </w:p>
    <w:p w14:paraId="1B7B08AB" w14:textId="77777777" w:rsidR="00767E66" w:rsidRPr="00767E66" w:rsidRDefault="00767E66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66">
        <w:rPr>
          <w:rFonts w:ascii="Times New Roman" w:hAnsi="Times New Roman" w:cs="Times New Roman"/>
          <w:color w:val="000000"/>
          <w:sz w:val="24"/>
          <w:szCs w:val="24"/>
        </w:rPr>
        <w:t>с 12 мая 2022 г. по 25 июня 2022 г. - в размере начальной цены продажи лота;</w:t>
      </w:r>
    </w:p>
    <w:p w14:paraId="5A08470F" w14:textId="77777777" w:rsidR="00767E66" w:rsidRPr="00767E66" w:rsidRDefault="00767E66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66">
        <w:rPr>
          <w:rFonts w:ascii="Times New Roman" w:hAnsi="Times New Roman" w:cs="Times New Roman"/>
          <w:color w:val="000000"/>
          <w:sz w:val="24"/>
          <w:szCs w:val="24"/>
        </w:rPr>
        <w:t>с 26 июня 2022 г. по 02 июля 2022 г. - в размере 90,50% от начальной цены продажи лота;</w:t>
      </w:r>
    </w:p>
    <w:p w14:paraId="0A9AFA78" w14:textId="77777777" w:rsidR="00767E66" w:rsidRPr="00767E66" w:rsidRDefault="00767E66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66">
        <w:rPr>
          <w:rFonts w:ascii="Times New Roman" w:hAnsi="Times New Roman" w:cs="Times New Roman"/>
          <w:color w:val="000000"/>
          <w:sz w:val="24"/>
          <w:szCs w:val="24"/>
        </w:rPr>
        <w:t>с 03 июля 2022 г. по 09 июля 2022 г. - в размере 81,00% от начальной цены продажи лота;</w:t>
      </w:r>
    </w:p>
    <w:p w14:paraId="76879645" w14:textId="77777777" w:rsidR="00767E66" w:rsidRPr="00767E66" w:rsidRDefault="00767E66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66">
        <w:rPr>
          <w:rFonts w:ascii="Times New Roman" w:hAnsi="Times New Roman" w:cs="Times New Roman"/>
          <w:color w:val="000000"/>
          <w:sz w:val="24"/>
          <w:szCs w:val="24"/>
        </w:rPr>
        <w:t>с 10 июля 2022 г. по 16 июля 2022 г. - в размере 71,50% от начальной цены продажи лота;</w:t>
      </w:r>
    </w:p>
    <w:p w14:paraId="4A9CDC9D" w14:textId="77777777" w:rsidR="00767E66" w:rsidRPr="00767E66" w:rsidRDefault="00767E66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66">
        <w:rPr>
          <w:rFonts w:ascii="Times New Roman" w:hAnsi="Times New Roman" w:cs="Times New Roman"/>
          <w:color w:val="000000"/>
          <w:sz w:val="24"/>
          <w:szCs w:val="24"/>
        </w:rPr>
        <w:t>с 17 июля 2022 г. по 23 июля 2022 г. - в размере 62,00% от начальной цены продажи лота;</w:t>
      </w:r>
    </w:p>
    <w:p w14:paraId="7EC83D23" w14:textId="77777777" w:rsidR="00767E66" w:rsidRPr="00767E66" w:rsidRDefault="00767E66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66">
        <w:rPr>
          <w:rFonts w:ascii="Times New Roman" w:hAnsi="Times New Roman" w:cs="Times New Roman"/>
          <w:color w:val="000000"/>
          <w:sz w:val="24"/>
          <w:szCs w:val="24"/>
        </w:rPr>
        <w:t>с 24 июля 2022 г. по 30 июля 2022 г. - в размере 52,50% от начальной цены продажи лота;</w:t>
      </w:r>
    </w:p>
    <w:p w14:paraId="62DE5A34" w14:textId="77777777" w:rsidR="00767E66" w:rsidRPr="00767E66" w:rsidRDefault="00767E66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66">
        <w:rPr>
          <w:rFonts w:ascii="Times New Roman" w:hAnsi="Times New Roman" w:cs="Times New Roman"/>
          <w:color w:val="000000"/>
          <w:sz w:val="24"/>
          <w:szCs w:val="24"/>
        </w:rPr>
        <w:t>с 31 июля 2022 г. по 06 августа 2022 г. - в размере 43,00% от начальной цены продажи лота;</w:t>
      </w:r>
    </w:p>
    <w:p w14:paraId="07376BB7" w14:textId="77777777" w:rsidR="00767E66" w:rsidRPr="00767E66" w:rsidRDefault="00767E66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66">
        <w:rPr>
          <w:rFonts w:ascii="Times New Roman" w:hAnsi="Times New Roman" w:cs="Times New Roman"/>
          <w:color w:val="000000"/>
          <w:sz w:val="24"/>
          <w:szCs w:val="24"/>
        </w:rPr>
        <w:t>с 07 августа 2022 г. по 13 августа 2022 г. - в размере 33,50% от начальной цены продажи лота;</w:t>
      </w:r>
    </w:p>
    <w:p w14:paraId="742BF164" w14:textId="77777777" w:rsidR="00767E66" w:rsidRPr="00767E66" w:rsidRDefault="00767E66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66">
        <w:rPr>
          <w:rFonts w:ascii="Times New Roman" w:hAnsi="Times New Roman" w:cs="Times New Roman"/>
          <w:color w:val="000000"/>
          <w:sz w:val="24"/>
          <w:szCs w:val="24"/>
        </w:rPr>
        <w:t>с 14 августа 2022 г. по 20 августа 2022 г. - в размере 24,00% от начальной цены продажи лота;</w:t>
      </w:r>
    </w:p>
    <w:p w14:paraId="54D88615" w14:textId="77777777" w:rsidR="00767E66" w:rsidRPr="00767E66" w:rsidRDefault="00767E66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66">
        <w:rPr>
          <w:rFonts w:ascii="Times New Roman" w:hAnsi="Times New Roman" w:cs="Times New Roman"/>
          <w:color w:val="000000"/>
          <w:sz w:val="24"/>
          <w:szCs w:val="24"/>
        </w:rPr>
        <w:t>с 21 августа 2022 г. по 27 августа 2022 г. - в размере 14,50% от начальной цены продажи лота;</w:t>
      </w:r>
    </w:p>
    <w:p w14:paraId="3C227C91" w14:textId="0BD7EBF6" w:rsidR="00FF4CB0" w:rsidRDefault="00767E66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66">
        <w:rPr>
          <w:rFonts w:ascii="Times New Roman" w:hAnsi="Times New Roman" w:cs="Times New Roman"/>
          <w:color w:val="000000"/>
          <w:sz w:val="24"/>
          <w:szCs w:val="24"/>
        </w:rPr>
        <w:t>с 28 августа 2022 г. по 03 сентября 2022 г. - в размере 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692595D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997C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4C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2C9C0DCC" w14:textId="0B7273A2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059CBAF" w14:textId="00DB3C31" w:rsidR="00934A33" w:rsidRDefault="00934A33" w:rsidP="00767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до 17:00 </w:t>
      </w:r>
      <w:r w:rsidR="00767E66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gram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Адыгея, г. Майкоп, ул. Пионерская, д. 276, тел. +7(8772)52-56-30, +7(863)309-00-76, а также у ОТ: </w:t>
      </w:r>
      <w:hyperlink r:id="rId8" w:history="1">
        <w:r w:rsidR="00E043BC" w:rsidRPr="007E1A80">
          <w:rPr>
            <w:rStyle w:val="a4"/>
            <w:rFonts w:ascii="Times New Roman" w:hAnsi="Times New Roman"/>
            <w:sz w:val="24"/>
            <w:szCs w:val="24"/>
          </w:rPr>
          <w:t>krasnodar@auction-house.ru</w:t>
        </w:r>
      </w:hyperlink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, Золотько Зоя 8(928)333-02-88, </w:t>
      </w:r>
      <w:proofErr w:type="spellStart"/>
      <w:r w:rsidRPr="00934A33">
        <w:rPr>
          <w:rFonts w:ascii="Times New Roman" w:hAnsi="Times New Roman" w:cs="Times New Roman"/>
          <w:color w:val="000000"/>
          <w:sz w:val="24"/>
          <w:szCs w:val="24"/>
        </w:rPr>
        <w:t>Замяткина</w:t>
      </w:r>
      <w:proofErr w:type="spellEnd"/>
      <w:r w:rsidRPr="00934A33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8(938)422-90-95</w:t>
      </w:r>
      <w:r w:rsidR="00767E66">
        <w:rPr>
          <w:rFonts w:ascii="Times New Roman" w:hAnsi="Times New Roman" w:cs="Times New Roman"/>
          <w:color w:val="000000"/>
          <w:sz w:val="24"/>
          <w:szCs w:val="24"/>
        </w:rPr>
        <w:t xml:space="preserve"> (лот 1); т</w:t>
      </w:r>
      <w:r w:rsidR="00767E66" w:rsidRPr="00767E66">
        <w:rPr>
          <w:rFonts w:ascii="Times New Roman" w:hAnsi="Times New Roman" w:cs="Times New Roman"/>
          <w:color w:val="000000"/>
          <w:sz w:val="24"/>
          <w:szCs w:val="24"/>
        </w:rPr>
        <w:t>ел. 8(812)334-20-50 (с 9.00 до 18.00 по Московскому времени в будние дни)</w:t>
      </w:r>
      <w:r w:rsidR="00767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767E66" w:rsidRPr="007E1A80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767E66"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Pr="00934A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FF0C056" w14:textId="7FE7D183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15099D"/>
    <w:rsid w:val="001D79B8"/>
    <w:rsid w:val="001F039D"/>
    <w:rsid w:val="00257B84"/>
    <w:rsid w:val="003149D0"/>
    <w:rsid w:val="0037642D"/>
    <w:rsid w:val="00467D6B"/>
    <w:rsid w:val="004D047C"/>
    <w:rsid w:val="00500FD3"/>
    <w:rsid w:val="005246E8"/>
    <w:rsid w:val="005F1F68"/>
    <w:rsid w:val="0066094B"/>
    <w:rsid w:val="00662676"/>
    <w:rsid w:val="007229EA"/>
    <w:rsid w:val="00767E66"/>
    <w:rsid w:val="007A1F5D"/>
    <w:rsid w:val="007B55CF"/>
    <w:rsid w:val="00803558"/>
    <w:rsid w:val="00865FD7"/>
    <w:rsid w:val="00886E3A"/>
    <w:rsid w:val="00934A33"/>
    <w:rsid w:val="00950CC9"/>
    <w:rsid w:val="00997C3F"/>
    <w:rsid w:val="009E6456"/>
    <w:rsid w:val="009E7E5E"/>
    <w:rsid w:val="00AB284E"/>
    <w:rsid w:val="00AF25EA"/>
    <w:rsid w:val="00BC165C"/>
    <w:rsid w:val="00BD0E8E"/>
    <w:rsid w:val="00C11EFF"/>
    <w:rsid w:val="00CC76B5"/>
    <w:rsid w:val="00D62667"/>
    <w:rsid w:val="00DE0234"/>
    <w:rsid w:val="00E043BC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2066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22</cp:revision>
  <cp:lastPrinted>2022-01-14T12:46:00Z</cp:lastPrinted>
  <dcterms:created xsi:type="dcterms:W3CDTF">2019-07-23T07:47:00Z</dcterms:created>
  <dcterms:modified xsi:type="dcterms:W3CDTF">2022-01-14T12:47:00Z</dcterms:modified>
</cp:coreProperties>
</file>