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78C5170" w:rsidR="009247FF" w:rsidRPr="00CB04E5" w:rsidRDefault="00BB6AF9" w:rsidP="00CB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B04E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B04E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B04E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B04E5">
        <w:rPr>
          <w:rFonts w:ascii="Times New Roman" w:hAnsi="Times New Roman" w:cs="Times New Roman"/>
          <w:sz w:val="24"/>
          <w:szCs w:val="24"/>
        </w:rPr>
        <w:t xml:space="preserve">, </w:t>
      </w:r>
      <w:r w:rsidRPr="00CB04E5">
        <w:rPr>
          <w:rFonts w:ascii="Times New Roman" w:eastAsia="Times New Roman" w:hAnsi="Times New Roman" w:cs="Times New Roman"/>
          <w:sz w:val="24"/>
          <w:szCs w:val="24"/>
        </w:rPr>
        <w:t xml:space="preserve">8 (495) 234-04-00 (доб. 336), </w:t>
      </w:r>
      <w:r w:rsidRPr="00CB04E5">
        <w:rPr>
          <w:rFonts w:ascii="Times New Roman" w:hAnsi="Times New Roman" w:cs="Times New Roman"/>
          <w:sz w:val="24"/>
          <w:szCs w:val="24"/>
        </w:rPr>
        <w:t>8 (800) 777-57-57,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</w:t>
      </w:r>
      <w:r w:rsidRPr="00CB04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04E5">
        <w:rPr>
          <w:rFonts w:ascii="Times New Roman" w:hAnsi="Times New Roman" w:cs="Times New Roman"/>
          <w:sz w:val="24"/>
          <w:szCs w:val="24"/>
        </w:rPr>
        <w:t xml:space="preserve">суда Оренбургской области от 11 января 2016 г. по делу № А47-12571/2015 конкурсным управляющим (ликвидатором)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 </w:t>
      </w:r>
      <w:r w:rsidR="00B46A69"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CB04E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CB0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2811277" w:rsidR="009247FF" w:rsidRPr="00CB04E5" w:rsidRDefault="009247FF" w:rsidP="00CB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B6AF9" w:rsidRPr="00CB0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 2 </w:t>
      </w:r>
      <w:r w:rsidRPr="00CB0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0FBD6F85" w:rsidR="009247FF" w:rsidRPr="00CB04E5" w:rsidRDefault="009247FF" w:rsidP="00CB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B6AF9" w:rsidRPr="00CB0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CB0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CB04E5" w:rsidRDefault="009247FF" w:rsidP="00CB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87E0F02" w14:textId="77777777" w:rsidR="005E5159" w:rsidRPr="00CB04E5" w:rsidRDefault="005E5159" w:rsidP="00CB04E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5E515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C2C3ADE" w14:textId="0A116F21" w:rsidR="00BB6AF9" w:rsidRPr="00CB04E5" w:rsidRDefault="00BB6AF9" w:rsidP="00CB04E5">
      <w:p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4E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5E5159" w:rsidRPr="00CB04E5">
        <w:rPr>
          <w:rFonts w:ascii="Times New Roman" w:eastAsia="Times New Roman" w:hAnsi="Times New Roman" w:cs="Times New Roman"/>
          <w:sz w:val="24"/>
          <w:szCs w:val="24"/>
        </w:rPr>
        <w:t xml:space="preserve">Нежилое помещение - 221,4 кв. м, 64, 1047 кв. м долей в праве общей долевой собственности на земельный участок - 970 +/- 11 кв. м, адрес: Оренбургская обл., г. Оренбург, ул. </w:t>
      </w:r>
      <w:proofErr w:type="spellStart"/>
      <w:r w:rsidR="005E5159" w:rsidRPr="00CB04E5">
        <w:rPr>
          <w:rFonts w:ascii="Times New Roman" w:eastAsia="Times New Roman" w:hAnsi="Times New Roman" w:cs="Times New Roman"/>
          <w:sz w:val="24"/>
          <w:szCs w:val="24"/>
        </w:rPr>
        <w:t>Томилинская</w:t>
      </w:r>
      <w:proofErr w:type="spellEnd"/>
      <w:r w:rsidR="005E5159" w:rsidRPr="00CB04E5">
        <w:rPr>
          <w:rFonts w:ascii="Times New Roman" w:eastAsia="Times New Roman" w:hAnsi="Times New Roman" w:cs="Times New Roman"/>
          <w:sz w:val="24"/>
          <w:szCs w:val="24"/>
        </w:rPr>
        <w:t>, д. 238, этаж № 01, подвал, кадастровые номера 56:44:0406001:73, 56:44:0406001:1, земли населенных пунктов - под иными объектами специального назначения</w:t>
      </w:r>
      <w:r w:rsidRPr="00CB04E5">
        <w:rPr>
          <w:rFonts w:ascii="Times New Roman" w:hAnsi="Times New Roman" w:cs="Times New Roman"/>
          <w:sz w:val="24"/>
          <w:szCs w:val="24"/>
        </w:rPr>
        <w:t>–</w:t>
      </w:r>
      <w:r w:rsidR="005E5159"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515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3 232 535,04</w:t>
      </w:r>
      <w:r w:rsidRPr="00CB04E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A3A8A1F" w14:textId="77777777" w:rsidR="005E5159" w:rsidRPr="00CB04E5" w:rsidRDefault="005E5159" w:rsidP="00CB04E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5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64EE6A07" w14:textId="26917BBE" w:rsidR="00B46A69" w:rsidRPr="00CB04E5" w:rsidRDefault="00BB6AF9" w:rsidP="00CB04E5">
      <w:p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4E5">
        <w:rPr>
          <w:rFonts w:ascii="Times New Roman" w:hAnsi="Times New Roman" w:cs="Times New Roman"/>
          <w:sz w:val="24"/>
          <w:szCs w:val="24"/>
        </w:rPr>
        <w:t>Лот 2 –</w:t>
      </w:r>
      <w:r w:rsidR="005E5159" w:rsidRPr="00CB04E5">
        <w:rPr>
          <w:rFonts w:ascii="Times New Roman" w:hAnsi="Times New Roman" w:cs="Times New Roman"/>
          <w:sz w:val="24"/>
          <w:szCs w:val="24"/>
        </w:rPr>
        <w:t xml:space="preserve"> </w:t>
      </w:r>
      <w:r w:rsidR="005E5159" w:rsidRPr="00CB04E5">
        <w:rPr>
          <w:rFonts w:ascii="Times New Roman" w:eastAsia="Times New Roman" w:hAnsi="Times New Roman" w:cs="Times New Roman"/>
          <w:sz w:val="24"/>
          <w:szCs w:val="24"/>
        </w:rPr>
        <w:t>AUDI Q7, белый, 2011, пробег - нет данных, 3.0 АТ (245 л. с.), дизель, полный, VIN WAUZZZ4L8CD011098, автомобиль не заводится, г. Новотроицк</w:t>
      </w:r>
      <w:r w:rsidRPr="00CB04E5">
        <w:rPr>
          <w:rFonts w:ascii="Times New Roman" w:hAnsi="Times New Roman" w:cs="Times New Roman"/>
          <w:sz w:val="24"/>
          <w:szCs w:val="24"/>
        </w:rPr>
        <w:t xml:space="preserve"> –</w:t>
      </w:r>
      <w:r w:rsidR="005E5159"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515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1 911 662,75</w:t>
      </w:r>
      <w:r w:rsidRPr="00CB04E5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2966848F" w14:textId="77777777" w:rsidR="00B46A69" w:rsidRPr="00CB04E5" w:rsidRDefault="00B46A69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4E5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B04E5">
          <w:rPr>
            <w:rStyle w:val="a4"/>
          </w:rPr>
          <w:t>www.asv.org.ru</w:t>
        </w:r>
      </w:hyperlink>
      <w:r w:rsidRPr="00CB04E5">
        <w:rPr>
          <w:color w:val="000000"/>
        </w:rPr>
        <w:t xml:space="preserve">, </w:t>
      </w:r>
      <w:hyperlink r:id="rId6" w:history="1">
        <w:r w:rsidRPr="00CB04E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B04E5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29D27397" w:rsidR="00B46A69" w:rsidRPr="00CB04E5" w:rsidRDefault="00B46A69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04E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B6AF9" w:rsidRPr="00CB04E5">
        <w:t>5 (Пять)</w:t>
      </w:r>
      <w:r w:rsidRPr="00CB04E5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127E31C2" w:rsidR="00B46A69" w:rsidRPr="00CB04E5" w:rsidRDefault="00B46A69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4E5">
        <w:rPr>
          <w:b/>
          <w:bCs/>
          <w:color w:val="000000"/>
        </w:rPr>
        <w:t>Торги</w:t>
      </w:r>
      <w:r w:rsidRPr="00CB04E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B6AF9" w:rsidRPr="00CB04E5">
        <w:rPr>
          <w:b/>
          <w:bCs/>
          <w:color w:val="000000"/>
        </w:rPr>
        <w:t>15 ноября</w:t>
      </w:r>
      <w:r w:rsidRPr="00CB04E5">
        <w:rPr>
          <w:b/>
          <w:bCs/>
        </w:rPr>
        <w:t xml:space="preserve"> </w:t>
      </w:r>
      <w:r w:rsidR="002643BE" w:rsidRPr="00CB04E5">
        <w:rPr>
          <w:b/>
        </w:rPr>
        <w:t>202</w:t>
      </w:r>
      <w:r w:rsidR="00110257" w:rsidRPr="00CB04E5">
        <w:rPr>
          <w:b/>
        </w:rPr>
        <w:t>1</w:t>
      </w:r>
      <w:r w:rsidR="00243BE2" w:rsidRPr="00CB04E5">
        <w:rPr>
          <w:b/>
        </w:rPr>
        <w:t xml:space="preserve"> г</w:t>
      </w:r>
      <w:r w:rsidRPr="00CB04E5">
        <w:rPr>
          <w:b/>
        </w:rPr>
        <w:t>.</w:t>
      </w:r>
      <w:r w:rsidRPr="00CB04E5">
        <w:t xml:space="preserve"> </w:t>
      </w:r>
      <w:r w:rsidRPr="00CB04E5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CB04E5">
          <w:rPr>
            <w:rStyle w:val="a4"/>
          </w:rPr>
          <w:t>http://lot-online.ru</w:t>
        </w:r>
      </w:hyperlink>
      <w:r w:rsidRPr="00CB04E5">
        <w:rPr>
          <w:color w:val="000000"/>
        </w:rPr>
        <w:t xml:space="preserve"> (далее – ЭТП).</w:t>
      </w:r>
    </w:p>
    <w:p w14:paraId="1F95A1C2" w14:textId="77777777" w:rsidR="00B46A69" w:rsidRPr="00CB04E5" w:rsidRDefault="00B46A69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4E5">
        <w:rPr>
          <w:color w:val="000000"/>
        </w:rPr>
        <w:t>Время окончания Торгов:</w:t>
      </w:r>
    </w:p>
    <w:p w14:paraId="4A6B4773" w14:textId="77777777" w:rsidR="00B46A69" w:rsidRPr="00CB04E5" w:rsidRDefault="00B46A69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4E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CB04E5" w:rsidRDefault="00B46A69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4E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BDEE13F" w:rsidR="00B46A69" w:rsidRPr="00CB04E5" w:rsidRDefault="00B46A69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4E5">
        <w:rPr>
          <w:color w:val="000000"/>
        </w:rPr>
        <w:t xml:space="preserve">В случае, если по итогам Торгов, назначенных на </w:t>
      </w:r>
      <w:r w:rsidR="00BB6AF9" w:rsidRPr="00CB04E5">
        <w:rPr>
          <w:b/>
          <w:bCs/>
          <w:color w:val="000000"/>
        </w:rPr>
        <w:t>15 ноября</w:t>
      </w:r>
      <w:r w:rsidR="00BA4AA5" w:rsidRPr="00CB04E5">
        <w:rPr>
          <w:color w:val="000000"/>
        </w:rPr>
        <w:t xml:space="preserve"> </w:t>
      </w:r>
      <w:r w:rsidR="00BA4AA5" w:rsidRPr="00CB04E5">
        <w:rPr>
          <w:b/>
          <w:bCs/>
          <w:color w:val="000000"/>
        </w:rPr>
        <w:t>2021 г.</w:t>
      </w:r>
      <w:r w:rsidRPr="00CB04E5">
        <w:rPr>
          <w:color w:val="000000"/>
        </w:rPr>
        <w:t xml:space="preserve">, лоты не реализованы, то в 14:00 часов по московскому времени </w:t>
      </w:r>
      <w:r w:rsidR="00BB6AF9" w:rsidRPr="00CB04E5">
        <w:rPr>
          <w:b/>
          <w:bCs/>
          <w:color w:val="000000"/>
        </w:rPr>
        <w:t>17 января</w:t>
      </w:r>
      <w:r w:rsidRPr="00CB04E5">
        <w:rPr>
          <w:b/>
        </w:rPr>
        <w:t xml:space="preserve"> </w:t>
      </w:r>
      <w:r w:rsidR="002643BE" w:rsidRPr="00CB04E5">
        <w:rPr>
          <w:b/>
        </w:rPr>
        <w:t>202</w:t>
      </w:r>
      <w:r w:rsidR="00BB6AF9" w:rsidRPr="00CB04E5">
        <w:rPr>
          <w:b/>
        </w:rPr>
        <w:t>2</w:t>
      </w:r>
      <w:r w:rsidR="00243BE2" w:rsidRPr="00CB04E5">
        <w:rPr>
          <w:b/>
        </w:rPr>
        <w:t xml:space="preserve"> г</w:t>
      </w:r>
      <w:r w:rsidRPr="00CB04E5">
        <w:rPr>
          <w:b/>
        </w:rPr>
        <w:t>.</w:t>
      </w:r>
      <w:r w:rsidRPr="00CB04E5">
        <w:t xml:space="preserve"> </w:t>
      </w:r>
      <w:r w:rsidRPr="00CB04E5">
        <w:rPr>
          <w:color w:val="000000"/>
        </w:rPr>
        <w:t>на ЭТП</w:t>
      </w:r>
      <w:r w:rsidRPr="00CB04E5">
        <w:t xml:space="preserve"> </w:t>
      </w:r>
      <w:r w:rsidRPr="00CB04E5">
        <w:rPr>
          <w:color w:val="000000"/>
        </w:rPr>
        <w:t>будут проведены</w:t>
      </w:r>
      <w:r w:rsidRPr="00CB04E5">
        <w:rPr>
          <w:b/>
          <w:bCs/>
          <w:color w:val="000000"/>
        </w:rPr>
        <w:t xml:space="preserve"> повторные Торги </w:t>
      </w:r>
      <w:r w:rsidRPr="00CB04E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CB04E5" w:rsidRDefault="00B46A69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4E5">
        <w:rPr>
          <w:color w:val="000000"/>
        </w:rPr>
        <w:t>Оператор ЭТП (далее – Оператор) обеспечивает проведение Торгов.</w:t>
      </w:r>
    </w:p>
    <w:p w14:paraId="50089E0A" w14:textId="36DBD547" w:rsidR="00B46A69" w:rsidRPr="00CB04E5" w:rsidRDefault="00B46A69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4E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CB04E5">
        <w:rPr>
          <w:color w:val="000000"/>
        </w:rPr>
        <w:t>первых Торгах начинается в 00:00</w:t>
      </w:r>
      <w:r w:rsidRPr="00CB04E5">
        <w:rPr>
          <w:color w:val="000000"/>
        </w:rPr>
        <w:t xml:space="preserve"> часов по московскому времени </w:t>
      </w:r>
      <w:r w:rsidR="00BB6AF9" w:rsidRPr="00CB04E5">
        <w:rPr>
          <w:b/>
          <w:bCs/>
          <w:color w:val="000000"/>
        </w:rPr>
        <w:t>28 сентября</w:t>
      </w:r>
      <w:r w:rsidR="00110257" w:rsidRPr="00CB04E5">
        <w:rPr>
          <w:b/>
          <w:bCs/>
          <w:color w:val="000000"/>
        </w:rPr>
        <w:t xml:space="preserve"> </w:t>
      </w:r>
      <w:r w:rsidR="002643BE" w:rsidRPr="00CB04E5">
        <w:rPr>
          <w:b/>
          <w:bCs/>
        </w:rPr>
        <w:t>202</w:t>
      </w:r>
      <w:r w:rsidR="00110257" w:rsidRPr="00CB04E5">
        <w:rPr>
          <w:b/>
          <w:bCs/>
        </w:rPr>
        <w:t>1</w:t>
      </w:r>
      <w:r w:rsidR="00243BE2" w:rsidRPr="00CB04E5">
        <w:rPr>
          <w:b/>
          <w:bCs/>
        </w:rPr>
        <w:t xml:space="preserve"> г</w:t>
      </w:r>
      <w:r w:rsidRPr="00CB04E5">
        <w:rPr>
          <w:b/>
          <w:bCs/>
        </w:rPr>
        <w:t>.</w:t>
      </w:r>
      <w:r w:rsidRPr="00CB04E5">
        <w:rPr>
          <w:color w:val="000000"/>
        </w:rPr>
        <w:t>, а на участие в пов</w:t>
      </w:r>
      <w:r w:rsidR="00F063CA" w:rsidRPr="00CB04E5">
        <w:rPr>
          <w:color w:val="000000"/>
        </w:rPr>
        <w:t>торных Торгах начинается в 00:00</w:t>
      </w:r>
      <w:r w:rsidRPr="00CB04E5">
        <w:rPr>
          <w:color w:val="000000"/>
        </w:rPr>
        <w:t xml:space="preserve"> часов по московскому времени </w:t>
      </w:r>
      <w:r w:rsidR="00BB6AF9" w:rsidRPr="00CB04E5">
        <w:rPr>
          <w:b/>
          <w:bCs/>
          <w:color w:val="000000"/>
        </w:rPr>
        <w:t>22 ноября</w:t>
      </w:r>
      <w:r w:rsidR="00BB6AF9" w:rsidRPr="00CB04E5">
        <w:rPr>
          <w:color w:val="000000"/>
        </w:rPr>
        <w:t xml:space="preserve"> </w:t>
      </w:r>
      <w:r w:rsidR="00110257" w:rsidRPr="00CB04E5">
        <w:rPr>
          <w:b/>
          <w:bCs/>
          <w:color w:val="000000"/>
        </w:rPr>
        <w:t>2021 г.</w:t>
      </w:r>
      <w:r w:rsidR="00110257" w:rsidRPr="00CB04E5">
        <w:rPr>
          <w:color w:val="000000"/>
        </w:rPr>
        <w:t xml:space="preserve"> </w:t>
      </w:r>
      <w:r w:rsidRPr="00CB04E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629F7CA" w:rsidR="009247FF" w:rsidRPr="00CB04E5" w:rsidRDefault="009247FF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04E5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CB04E5">
        <w:rPr>
          <w:b/>
          <w:color w:val="000000"/>
        </w:rPr>
        <w:t xml:space="preserve"> лот</w:t>
      </w:r>
      <w:r w:rsidR="00BB6AF9" w:rsidRPr="00CB04E5">
        <w:rPr>
          <w:b/>
          <w:color w:val="000000"/>
        </w:rPr>
        <w:t xml:space="preserve"> 2</w:t>
      </w:r>
      <w:r w:rsidRPr="00CB04E5">
        <w:rPr>
          <w:color w:val="000000"/>
        </w:rPr>
        <w:t>, не реализованны</w:t>
      </w:r>
      <w:r w:rsidR="00CB04E5">
        <w:rPr>
          <w:color w:val="000000"/>
        </w:rPr>
        <w:t>й</w:t>
      </w:r>
      <w:r w:rsidRPr="00CB04E5">
        <w:rPr>
          <w:color w:val="000000"/>
        </w:rPr>
        <w:t xml:space="preserve"> на повторных Торгах, а также</w:t>
      </w:r>
      <w:r w:rsidR="002002A1" w:rsidRPr="00CB04E5">
        <w:rPr>
          <w:b/>
          <w:color w:val="000000"/>
        </w:rPr>
        <w:t xml:space="preserve"> лот</w:t>
      </w:r>
      <w:r w:rsidR="00BB6AF9" w:rsidRPr="00CB04E5">
        <w:rPr>
          <w:b/>
          <w:color w:val="000000"/>
        </w:rPr>
        <w:t xml:space="preserve"> 1</w:t>
      </w:r>
      <w:r w:rsidRPr="00CB04E5">
        <w:rPr>
          <w:color w:val="000000"/>
        </w:rPr>
        <w:t xml:space="preserve"> выставляются на Торги ППП.</w:t>
      </w:r>
    </w:p>
    <w:p w14:paraId="2856BB37" w14:textId="0BC854C4" w:rsidR="00B46A69" w:rsidRPr="00CB04E5" w:rsidRDefault="00B46A69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B04E5">
        <w:rPr>
          <w:b/>
          <w:bCs/>
          <w:color w:val="000000"/>
        </w:rPr>
        <w:t>Торги ППП</w:t>
      </w:r>
      <w:r w:rsidRPr="00CB04E5">
        <w:rPr>
          <w:color w:val="000000"/>
          <w:shd w:val="clear" w:color="auto" w:fill="FFFFFF"/>
        </w:rPr>
        <w:t xml:space="preserve"> будут проведены на ЭТП </w:t>
      </w:r>
      <w:r w:rsidRPr="00CB04E5">
        <w:rPr>
          <w:b/>
          <w:bCs/>
          <w:color w:val="000000"/>
        </w:rPr>
        <w:t xml:space="preserve">с </w:t>
      </w:r>
      <w:r w:rsidR="00BB6AF9" w:rsidRPr="00CB04E5">
        <w:rPr>
          <w:b/>
          <w:bCs/>
          <w:color w:val="000000"/>
        </w:rPr>
        <w:t xml:space="preserve">20 января </w:t>
      </w:r>
      <w:r w:rsidR="002643BE" w:rsidRPr="00CB04E5">
        <w:rPr>
          <w:b/>
        </w:rPr>
        <w:t>202</w:t>
      </w:r>
      <w:r w:rsidR="00BB6AF9" w:rsidRPr="00CB04E5">
        <w:rPr>
          <w:b/>
        </w:rPr>
        <w:t>2</w:t>
      </w:r>
      <w:r w:rsidR="00243BE2" w:rsidRPr="00CB04E5">
        <w:rPr>
          <w:b/>
        </w:rPr>
        <w:t xml:space="preserve"> г</w:t>
      </w:r>
      <w:r w:rsidRPr="00CB04E5">
        <w:rPr>
          <w:b/>
        </w:rPr>
        <w:t>.</w:t>
      </w:r>
      <w:r w:rsidRPr="00CB04E5">
        <w:rPr>
          <w:b/>
          <w:bCs/>
          <w:color w:val="000000"/>
        </w:rPr>
        <w:t xml:space="preserve"> по </w:t>
      </w:r>
      <w:r w:rsidR="00BB6AF9" w:rsidRPr="00CB04E5">
        <w:rPr>
          <w:b/>
          <w:bCs/>
          <w:color w:val="000000"/>
        </w:rPr>
        <w:t>21 июня</w:t>
      </w:r>
      <w:r w:rsidRPr="00CB04E5">
        <w:rPr>
          <w:b/>
        </w:rPr>
        <w:t xml:space="preserve"> </w:t>
      </w:r>
      <w:r w:rsidR="002643BE" w:rsidRPr="00CB04E5">
        <w:rPr>
          <w:b/>
        </w:rPr>
        <w:t>202</w:t>
      </w:r>
      <w:r w:rsidR="00110257" w:rsidRPr="00CB04E5">
        <w:rPr>
          <w:b/>
        </w:rPr>
        <w:t>2</w:t>
      </w:r>
      <w:r w:rsidR="00243BE2" w:rsidRPr="00CB04E5">
        <w:rPr>
          <w:b/>
        </w:rPr>
        <w:t xml:space="preserve"> г</w:t>
      </w:r>
      <w:r w:rsidRPr="00CB04E5">
        <w:rPr>
          <w:b/>
        </w:rPr>
        <w:t>.</w:t>
      </w:r>
    </w:p>
    <w:p w14:paraId="2258E8DA" w14:textId="26718D3E" w:rsidR="00B46A69" w:rsidRPr="00CB04E5" w:rsidRDefault="00B46A69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4E5">
        <w:rPr>
          <w:color w:val="000000"/>
        </w:rPr>
        <w:lastRenderedPageBreak/>
        <w:t>Заявки на участие в Торгах ППП принима</w:t>
      </w:r>
      <w:r w:rsidR="00F063CA" w:rsidRPr="00CB04E5">
        <w:rPr>
          <w:color w:val="000000"/>
        </w:rPr>
        <w:t>ются Оператором, начиная с 00:00</w:t>
      </w:r>
      <w:r w:rsidRPr="00CB04E5">
        <w:rPr>
          <w:color w:val="000000"/>
        </w:rPr>
        <w:t xml:space="preserve"> часов по московскому времени </w:t>
      </w:r>
      <w:r w:rsidR="00BB6AF9" w:rsidRPr="00CB04E5">
        <w:rPr>
          <w:b/>
          <w:bCs/>
          <w:color w:val="000000"/>
        </w:rPr>
        <w:t xml:space="preserve">20 января </w:t>
      </w:r>
      <w:r w:rsidR="00BB6AF9" w:rsidRPr="00CB04E5">
        <w:rPr>
          <w:b/>
        </w:rPr>
        <w:t xml:space="preserve">2022 </w:t>
      </w:r>
      <w:r w:rsidR="00110257" w:rsidRPr="00CB04E5">
        <w:rPr>
          <w:b/>
          <w:bCs/>
          <w:color w:val="000000"/>
        </w:rPr>
        <w:t>г.</w:t>
      </w:r>
      <w:r w:rsidRPr="00CB04E5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CB04E5" w:rsidRDefault="00B46A69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4E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CB04E5" w:rsidRDefault="00B46A69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4E5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CB04E5" w:rsidRDefault="00B015AA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4E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CB04E5">
        <w:rPr>
          <w:color w:val="000000"/>
        </w:rPr>
        <w:t>:</w:t>
      </w:r>
    </w:p>
    <w:p w14:paraId="7A579F5F" w14:textId="77777777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6B4664" w14:textId="4999EA03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2022 г. по 06 марта 2022 г. - в размере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785375" w14:textId="68A300BF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16 марта 2022 г. - в размере 96,00%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265CFD" w14:textId="20D24F57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2022 г. по 26 марта 2022 г. - в размере 92,00%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CA1334" w14:textId="3FF346EA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2022 г. по 05 апреля 2022 г. - в размере 88,00%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4F8733" w14:textId="2115C49F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2022 г. по 16 апреля 2022 г. - в размере 84,00%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025A50" w14:textId="2D40CD0A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26 апреля 2022 г. - в размере 80,00%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4F7E0A" w14:textId="5E4D3119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2022 г. по 09 мая 2022 г. - в размере 76,00%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A30A58" w14:textId="01D42F44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21 мая 2022 г. - в размере 72,00%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D09B1A" w14:textId="007FA644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мая 2022 г. по 31 мая 2022 г. - в размере 68,00%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DAF2B5" w14:textId="5606693C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11 июня 2022 г. - в размере 64,00%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437953" w14:textId="4DE20702" w:rsidR="00110257" w:rsidRPr="00CB04E5" w:rsidRDefault="00E738AE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E738AE">
        <w:rPr>
          <w:rFonts w:eastAsia="Times New Roman"/>
          <w:color w:val="000000"/>
        </w:rPr>
        <w:t>с 12 июня 2022 г. по 21 июня 2022 г. - в размере 60,00% от начальной цены продажи лот</w:t>
      </w:r>
      <w:r w:rsidR="00CC73C9" w:rsidRPr="00CB04E5">
        <w:rPr>
          <w:rFonts w:eastAsia="Times New Roman"/>
          <w:color w:val="000000"/>
        </w:rPr>
        <w:t>а</w:t>
      </w:r>
      <w:r w:rsidRPr="00CB04E5">
        <w:rPr>
          <w:rFonts w:eastAsia="Times New Roman"/>
          <w:color w:val="000000"/>
        </w:rPr>
        <w:t>.</w:t>
      </w:r>
    </w:p>
    <w:p w14:paraId="0B16A6C3" w14:textId="77777777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2: </w:t>
      </w:r>
    </w:p>
    <w:p w14:paraId="37982DD3" w14:textId="1FD6E8DE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2022 г. по 06 марта 2022 г. - в размере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22B863" w14:textId="13AC22D8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16 марта 2022 г. - в размере 90,60%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08ABC6" w14:textId="12D517E1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2022 г. по 26 марта 2022 г. - в размере 81,20%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B27D6F" w14:textId="23ECF458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2022 г. по 05 апреля 2022 г. - в размере 71,80%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82CF22" w14:textId="7DDCA145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2022 г. по 16 апреля 2022 г. - в размере 62,40%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5133F3" w14:textId="3DB5AB43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26 апреля 2022 г. - в размере 53,00%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42E0FF" w14:textId="7F6F7545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2022 г. по 09 мая 2022 г. - в размере 43,60%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BE69E1" w14:textId="09BEFF14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21 мая 2022 г. - в размере 34,20%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F0D560" w14:textId="30485743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мая 2022 г. по 31 мая 2022 г. - в размере 24,80%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36886F" w14:textId="125AD85A" w:rsidR="00E738AE" w:rsidRPr="00CB04E5" w:rsidRDefault="00E738AE" w:rsidP="00CB0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11 июня 2022 г. - в размере 15,40% от начальной цены продажи лот</w:t>
      </w:r>
      <w:r w:rsidR="00CC73C9" w:rsidRPr="00CB0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38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9006D2" w14:textId="7A40291E" w:rsidR="00110257" w:rsidRPr="00CB04E5" w:rsidRDefault="00E738AE" w:rsidP="00CB0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E738AE">
        <w:rPr>
          <w:rFonts w:eastAsia="Times New Roman"/>
          <w:color w:val="000000"/>
        </w:rPr>
        <w:t>с 12 июня 2022 г. по 21 июня 2022 г. - в размере 6,00% от начальной цены продажи лот</w:t>
      </w:r>
      <w:r w:rsidR="00CC73C9" w:rsidRPr="00CB04E5">
        <w:rPr>
          <w:rFonts w:eastAsia="Times New Roman"/>
          <w:color w:val="000000"/>
        </w:rPr>
        <w:t>а</w:t>
      </w:r>
      <w:r w:rsidRPr="00CB04E5">
        <w:rPr>
          <w:rFonts w:eastAsia="Times New Roman"/>
          <w:color w:val="000000"/>
        </w:rPr>
        <w:t>.</w:t>
      </w:r>
    </w:p>
    <w:p w14:paraId="72B9DB0C" w14:textId="77777777" w:rsidR="005E4CB0" w:rsidRPr="00CB04E5" w:rsidRDefault="005E4CB0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16487">
        <w:rPr>
          <w:rFonts w:ascii="Times New Roman" w:hAnsi="Times New Roman" w:cs="Times New Roman"/>
          <w:color w:val="000000"/>
          <w:sz w:val="24"/>
          <w:szCs w:val="24"/>
        </w:rPr>
        <w:t>К участию в</w:t>
      </w:r>
      <w:r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CB04E5" w:rsidRDefault="005E4CB0" w:rsidP="00CB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4E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CB04E5" w:rsidRDefault="005E4CB0" w:rsidP="00CB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CB04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</w:t>
      </w:r>
      <w:r w:rsidR="006A20DF" w:rsidRPr="00CB04E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CB04E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CB04E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CB04E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CB04E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CB04E5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CB04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CB04E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CB04E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B04E5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CB04E5" w:rsidRDefault="005E4CB0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CB04E5" w:rsidRDefault="005E4CB0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CB04E5" w:rsidRDefault="005E4CB0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CB04E5" w:rsidRDefault="005E4CB0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4E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CB04E5" w:rsidRDefault="005E4CB0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CB04E5" w:rsidRDefault="005E4CB0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CB04E5" w:rsidRDefault="005E4CB0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CB04E5" w:rsidRDefault="005E4CB0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CB04E5" w:rsidRDefault="005E4CB0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CB04E5" w:rsidRDefault="005E4CB0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CB04E5" w:rsidRDefault="005E4CB0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CB04E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CB04E5" w:rsidRDefault="005E4CB0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B04E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CB04E5" w:rsidRDefault="005E4CB0" w:rsidP="00CB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CB04E5" w:rsidRDefault="005E4CB0" w:rsidP="00CB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3846B35" w:rsidR="005E4CB0" w:rsidRPr="00CB04E5" w:rsidRDefault="00102FAF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F0FD8" w:rsidRPr="00CB0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F0FD8" w:rsidRPr="00CB04E5">
        <w:rPr>
          <w:rFonts w:ascii="Times New Roman" w:hAnsi="Times New Roman" w:cs="Times New Roman"/>
          <w:sz w:val="24"/>
          <w:szCs w:val="24"/>
        </w:rPr>
        <w:t xml:space="preserve">11:00 до 16:00 часов по адресу: г. Самара, ул. </w:t>
      </w:r>
      <w:proofErr w:type="spellStart"/>
      <w:r w:rsidR="009F0FD8" w:rsidRPr="00CB04E5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9F0FD8" w:rsidRPr="00CB04E5">
        <w:rPr>
          <w:rFonts w:ascii="Times New Roman" w:hAnsi="Times New Roman" w:cs="Times New Roman"/>
          <w:sz w:val="24"/>
          <w:szCs w:val="24"/>
        </w:rPr>
        <w:t>, д.138, тел. +7 (846) 250-05-70, +7 (846) 250-05-75,</w:t>
      </w:r>
      <w:r w:rsidR="005838C9" w:rsidRPr="00CB04E5">
        <w:rPr>
          <w:rFonts w:ascii="Times New Roman" w:hAnsi="Times New Roman" w:cs="Times New Roman"/>
          <w:sz w:val="24"/>
          <w:szCs w:val="24"/>
        </w:rPr>
        <w:t xml:space="preserve"> для лота 1-</w:t>
      </w:r>
      <w:r w:rsidR="009F0FD8" w:rsidRPr="00CB04E5">
        <w:rPr>
          <w:rFonts w:ascii="Times New Roman" w:hAnsi="Times New Roman" w:cs="Times New Roman"/>
          <w:sz w:val="24"/>
          <w:szCs w:val="24"/>
        </w:rPr>
        <w:t xml:space="preserve"> доб. </w:t>
      </w:r>
      <w:r w:rsidR="009F0FD8" w:rsidRPr="00D45DEF">
        <w:rPr>
          <w:rFonts w:ascii="Times New Roman" w:hAnsi="Times New Roman" w:cs="Times New Roman"/>
          <w:sz w:val="24"/>
          <w:szCs w:val="24"/>
        </w:rPr>
        <w:t>1001</w:t>
      </w:r>
      <w:r w:rsidR="009F0FD8" w:rsidRPr="00CB04E5">
        <w:rPr>
          <w:rFonts w:ascii="Times New Roman" w:hAnsi="Times New Roman" w:cs="Times New Roman"/>
          <w:sz w:val="24"/>
          <w:szCs w:val="24"/>
        </w:rPr>
        <w:t>,</w:t>
      </w:r>
      <w:r w:rsidR="005838C9" w:rsidRPr="00CB04E5">
        <w:rPr>
          <w:rFonts w:ascii="Times New Roman" w:hAnsi="Times New Roman" w:cs="Times New Roman"/>
          <w:sz w:val="24"/>
          <w:szCs w:val="24"/>
        </w:rPr>
        <w:t xml:space="preserve"> для лота 2- доб. 105,</w:t>
      </w:r>
      <w:r w:rsidR="009F0FD8" w:rsidRPr="00CB04E5">
        <w:rPr>
          <w:rFonts w:ascii="Times New Roman" w:hAnsi="Times New Roman" w:cs="Times New Roman"/>
          <w:sz w:val="24"/>
          <w:szCs w:val="24"/>
        </w:rPr>
        <w:t xml:space="preserve"> а также у ОТ:</w:t>
      </w:r>
      <w:r w:rsidR="005838C9" w:rsidRPr="00CB04E5">
        <w:rPr>
          <w:rFonts w:ascii="Times New Roman" w:hAnsi="Times New Roman" w:cs="Times New Roman"/>
          <w:sz w:val="24"/>
          <w:szCs w:val="24"/>
        </w:rPr>
        <w:t xml:space="preserve"> pf@auction-house.ru, </w:t>
      </w:r>
      <w:proofErr w:type="spellStart"/>
      <w:r w:rsidR="005838C9" w:rsidRPr="00CB04E5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5838C9" w:rsidRPr="00CB04E5">
        <w:rPr>
          <w:rFonts w:ascii="Times New Roman" w:hAnsi="Times New Roman" w:cs="Times New Roman"/>
          <w:sz w:val="24"/>
          <w:szCs w:val="24"/>
        </w:rPr>
        <w:t xml:space="preserve"> Наталья тел. 8(927)208-21-43,  Соболькова Елена 8(927)208-15-34.</w:t>
      </w:r>
    </w:p>
    <w:p w14:paraId="45D20236" w14:textId="0578F649" w:rsidR="000F097C" w:rsidRPr="00CB04E5" w:rsidRDefault="00662196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</w:t>
      </w:r>
      <w:bookmarkStart w:id="1" w:name="_GoBack"/>
      <w:bookmarkEnd w:id="1"/>
      <w:r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CB04E5" w:rsidRDefault="006A20DF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B04E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B04E5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CB04E5" w:rsidRDefault="009247FF" w:rsidP="00CB0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CB04E5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416487"/>
    <w:rsid w:val="00467D6B"/>
    <w:rsid w:val="004A3B01"/>
    <w:rsid w:val="005838C9"/>
    <w:rsid w:val="005C1A18"/>
    <w:rsid w:val="005E4CB0"/>
    <w:rsid w:val="005E5159"/>
    <w:rsid w:val="005F1F68"/>
    <w:rsid w:val="00662196"/>
    <w:rsid w:val="006A20DF"/>
    <w:rsid w:val="007229EA"/>
    <w:rsid w:val="00791681"/>
    <w:rsid w:val="00865FD7"/>
    <w:rsid w:val="009247FF"/>
    <w:rsid w:val="009F0FD8"/>
    <w:rsid w:val="00AB6017"/>
    <w:rsid w:val="00B015AA"/>
    <w:rsid w:val="00B07D8B"/>
    <w:rsid w:val="00B46A69"/>
    <w:rsid w:val="00B92635"/>
    <w:rsid w:val="00BA4AA5"/>
    <w:rsid w:val="00BB6AF9"/>
    <w:rsid w:val="00BC3590"/>
    <w:rsid w:val="00C11EFF"/>
    <w:rsid w:val="00CB04E5"/>
    <w:rsid w:val="00CB7E08"/>
    <w:rsid w:val="00CC73C9"/>
    <w:rsid w:val="00D45DEF"/>
    <w:rsid w:val="00D62667"/>
    <w:rsid w:val="00D7592D"/>
    <w:rsid w:val="00E1326B"/>
    <w:rsid w:val="00E614D3"/>
    <w:rsid w:val="00E738AE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2092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2019-07-23T07:40:00Z</dcterms:created>
  <dcterms:modified xsi:type="dcterms:W3CDTF">2021-09-21T08:17:00Z</dcterms:modified>
</cp:coreProperties>
</file>