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FA724C7" w:rsidR="009247FF" w:rsidRPr="00791681" w:rsidRDefault="00F651D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8 марта 2018 г. по делу №А13-268/2018, конкурсным управляющим (ликвидатором)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="00B251B4"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75656D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9A1C13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1-72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B251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9C5EFF9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Нежилое помещение - 626,7 кв. м, адрес: Вологодская обл., г. Череповец, ул. Судостроительная, д. 7, 4 этаж, кадастровый номер 35:21:0202001:199 - 13 466 529,60 руб.;</w:t>
      </w:r>
    </w:p>
    <w:p w14:paraId="4993FFB2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2 - Нежилое помещение - 563,9 кв. м, 175/2 179 доли в праве общей долевой собственности на земельный участок - 2 179 +/- 16 кв. м, адрес: г. Вологда, ул. Ленинградская, д. 71, 8 этаж, кадастровые номера 35:24:0402003:425, 35:24:0402003:72, земли населенных пунктов - под иными объектами специального назначения, ограничения и обременения: в отношении части земельного участка наложены ограничения, предусмотренные ст. 56 ЗК РФ, приказ Департамента топливно-энергетического комплекса Вологодской обл. № 67 от 27.06.2013, срок действия 27.04.2016 - 8 910 000,00 руб.;</w:t>
      </w:r>
    </w:p>
    <w:p w14:paraId="4DC51A24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3 - Нежилое помещение - 64,1 кв. м, адрес: г. Вологда, ул. Поселковая, д. 4, подвал, кадастровый номер 35:24:0401014:4053, нет отдельного входа в помещение, ключи от помещения отсутствуют - 261 330,30 руб.;</w:t>
      </w:r>
    </w:p>
    <w:p w14:paraId="1D88C60D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4 - Земельный участок - 500 +/- 7,83 кв. м, адрес: Ярославская обл., г. Мышкин, ул. Карла Либкнехта, д. 19В, кадастровый номер 76:07:010702:8, земли населенных пунктов - для строительства двухэтажного здания - 1 188 000,00 руб.;</w:t>
      </w:r>
    </w:p>
    <w:p w14:paraId="23229493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5 - Земельный участок - 25 000 +/- 55 кв. м, адрес: Вологодская обл., Вологодский р-н, Прилукский с/с, кадастровый номер 35:25:0701036:343, земли населенных пунктов - для малоэтажной застройки - 8 167 500,00 руб.;</w:t>
      </w:r>
    </w:p>
    <w:p w14:paraId="00AA998F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6 - Нежилые здания (4 шт.) - 1 222,2 кв. м, 134,7 кв. м, 30,1 кв. м, 7,7 кв. м, автодорога от автотрассы Карпогоры-Сура и по производственной базе - 760 м, водонапорная башня с водопроводными сетями - 19 м, земельный участок - 35 217 +/- 145 кв. м, адрес: Архангельская обл., Пинежский р-н, с. Карпогоры, ул. Светлая, д. 35А, кадастровые номера 29:14:050307:380, 29:14:050307:383, 29:14:050307:322, 29:14:050307:381, 29:14:000000:674, 29:14:050307:382, 29:14:050307:76, земли населенных пунктов - под производственную базу - 3 624 861,83 руб.;</w:t>
      </w:r>
    </w:p>
    <w:p w14:paraId="2BD1A15F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7 - Земельный участок - 145 512 +/- 3 338 кв. м, адрес: установлено относительно ориентира, расположенного за пределами участка. Ориентир ПК 1 автодороги «Анисимового-Перхачево». Участок находится примерно в 600 м, по направлению на юг от ориентира. Почтовый адрес ориентира: Архангельская обл., Приморский р-н, центральная часть Приморского кадастрового р-на, кадастровый номер 29:16:202201:58, земли с/х назначения - для с/х производства, ограничения и обременения: в отношении части земельного участка наложены ограничения, предусмотренные ст.ст. 56, 56.1 ЗК РФ, Землеустроительное дело; по описанию местоположения границ объекта землеустройства - зоны с особыми условиями использования территории; Охранная зона ВЛ-10 кВ ф.Л10-18-02 «Кипарово-1», №б/н от 01.10.2012; Водный кодекс РФ №74-ФЗ от 03.06.2006 - 2 475 000,00 руб.;</w:t>
      </w:r>
    </w:p>
    <w:p w14:paraId="62FD7904" w14:textId="7E59F236" w:rsidR="00B251B4" w:rsidRP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lastRenderedPageBreak/>
        <w:t>Транспортные средства:</w:t>
      </w:r>
    </w:p>
    <w:p w14:paraId="2428899D" w14:textId="5BADFCF3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8 - УАЗ-315195, хаки, 2005, пробег - нет данных, 2.7 МТ (128 л. с.), бензин, полный, VIN XTT31519550596137, разряжена аккумуляторная батарея, отсутствует техническая возможность его зарядки, г. Санкт-Петербург - 53 858,25 руб.;</w:t>
      </w:r>
    </w:p>
    <w:p w14:paraId="3CCDCF84" w14:textId="1FA001E3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Основные средства:</w:t>
      </w:r>
    </w:p>
    <w:p w14:paraId="423411AE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9 - Банкомат NCR 5877, г. Санкт-Петербург - 10 277,07 руб.;</w:t>
      </w:r>
    </w:p>
    <w:p w14:paraId="629726E6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10 - Банкомат NCR 5877, г. Череповец - 11 149,06 руб.;</w:t>
      </w:r>
    </w:p>
    <w:p w14:paraId="5BBC3040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11 - Банкомат NCR 6622, система видеонаблюдения TRAL, г. Санкт-Петербург - 14 684,38 руб.;</w:t>
      </w:r>
    </w:p>
    <w:p w14:paraId="5D93FA43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12 - Банкомат NCR 6625, г. Санкт-Петербург - 16 726,26 руб.;</w:t>
      </w:r>
    </w:p>
    <w:p w14:paraId="10F4D594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13 - Банкомат NCR 6625, система видеонаблюдения Трал, г. Санкт-Петербург - 17 484,55 руб.;</w:t>
      </w:r>
    </w:p>
    <w:p w14:paraId="1BB23E33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14 - Банкомат NCR 6622, система видеонаблюдения Трал32, г. Санкт-Петербург - 10 261,35 руб.;</w:t>
      </w:r>
    </w:p>
    <w:p w14:paraId="2008DD2E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15 - Банкомат NCR-5877, г. Санкт-Петербург - 7 016,50 руб.;</w:t>
      </w:r>
    </w:p>
    <w:p w14:paraId="0F19FF76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16 - Банкомат NCR 5877, г. Симферополь - 12 534,62 руб.;</w:t>
      </w:r>
    </w:p>
    <w:p w14:paraId="736A0BDC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17 - Банкомат NCR 6622, система видеонаблюдения Трал 32, г. Санкт-Петербург - 11 822,30 руб.;</w:t>
      </w:r>
    </w:p>
    <w:p w14:paraId="4655E764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18 - Банкомат NCR SelfServ 22 (6622), г. Санкт-Петербург - 12 669,92 руб.;</w:t>
      </w:r>
    </w:p>
    <w:p w14:paraId="689AB387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19 - Банкомат NCR 5886 BNA, г. Санкт-Петербург - 15 804,23 руб.;</w:t>
      </w:r>
    </w:p>
    <w:p w14:paraId="11E637D5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20 - Банкомат NCR SelfServ 22 NCRSS22, г. Санкт-Петербург - 11 949,77 руб.;</w:t>
      </w:r>
    </w:p>
    <w:p w14:paraId="47F8AE89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21 - Банкомат NCR SelfServ 22 NCRSS22, г. Санкт-Петербург - 14 060,75 руб.;</w:t>
      </w:r>
    </w:p>
    <w:p w14:paraId="2A4C948A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22 - Банкомат NCRSS22, г. Санкт-Петербург - 11 929,01 руб.;</w:t>
      </w:r>
    </w:p>
    <w:p w14:paraId="56EB32A5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23 - Банкомат NCRSS22, г. Санкт-Петербург - 11 310,27 руб.;</w:t>
      </w:r>
    </w:p>
    <w:p w14:paraId="1802CCD8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24 - Банкомат NCRSS22, г. Санкт-Петербург - 11 923,54 руб.;</w:t>
      </w:r>
    </w:p>
    <w:p w14:paraId="3E793956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25 - Банкомат NCRSS22 13-45165420, г. Санкт-Петербург - 11 356,29 руб.;</w:t>
      </w:r>
    </w:p>
    <w:p w14:paraId="4B995AEE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26 - Банкомат NCRSS22 13-45165419, г. Санкт-Петербург - 10 691,79 руб.;</w:t>
      </w:r>
    </w:p>
    <w:p w14:paraId="55422943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27 - Банкомат NCR 5877, система видеонаблюдения Трал 32, г. Санкт-Петербург - 11 539,99 руб.;</w:t>
      </w:r>
    </w:p>
    <w:p w14:paraId="6635D025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28 - Банкомат NCR 6622 (SelfServ 22), система видеонаблюдения TRAL, г. Санкт-Петербург - 14 465,43 руб.;</w:t>
      </w:r>
    </w:p>
    <w:p w14:paraId="397F0F5B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29 - Банкомат ATM SelfServ 22 Lobby (6622), система видеонаблюдения, г. Санкт-Петербург - 11 596,35 руб.;</w:t>
      </w:r>
    </w:p>
    <w:p w14:paraId="5A7CEFD2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30 - Банкомат ATM SelfServ 22 Lobby (6622), система видеонаблюдения, г. Санкт-Петербург - 11 545,26 руб.;</w:t>
      </w:r>
    </w:p>
    <w:p w14:paraId="06093C5C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31 - Банкомат NCR 6622, система видеонаблюдения, г. Санкт-Петербург - 11 803,61 руб.;</w:t>
      </w:r>
    </w:p>
    <w:p w14:paraId="2B5D4C92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32 - Банкомат NCR 6622, система видеонаблюдения Трал 32, г. Санкт-Петербург - 11 826,84 руб.;</w:t>
      </w:r>
    </w:p>
    <w:p w14:paraId="354F4AE4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33 - Банкомат NCR 6622, система видеонаблюдения Трал 32, г. Санкт-Петербург - 13 913,73 руб.;</w:t>
      </w:r>
    </w:p>
    <w:p w14:paraId="3DF8DC1A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34 - Банкомат NCRSS22, г. Санкт-Петербург - 11 183,91 руб.;</w:t>
      </w:r>
    </w:p>
    <w:p w14:paraId="0F20B208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35 - Банкомат NCR 6676, система видеонаблюдения Трал 32, г. Череповец - 10 188,37 руб.;</w:t>
      </w:r>
    </w:p>
    <w:p w14:paraId="745A958D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lastRenderedPageBreak/>
        <w:t>Лот 36 - Банкомат NCR 5877, система видеонаблюдения Трал 32, г. Череповец - 12 417,29 руб.;</w:t>
      </w:r>
    </w:p>
    <w:p w14:paraId="52282859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37 - Банкомат NCR 5886 (5887) BNA, система видеонаблюдения Трал 32, система дополнительного обогрева ДО-КЗ, г. Череповец - 11 698,26 руб.;</w:t>
      </w:r>
    </w:p>
    <w:p w14:paraId="69A0CE59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38 - Банкомат NCR 5877, система видеонаблюдения Трал 32, г. Череповец - 10 509,83 руб.;</w:t>
      </w:r>
    </w:p>
    <w:p w14:paraId="59191B60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39 - Банкомат NCR 6622 (SelfServ), система видеонаблюдения TRAL, г. Череповец - 16 564,29 руб.;</w:t>
      </w:r>
    </w:p>
    <w:p w14:paraId="333C130F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40 - Банкомат NCR 6622 (SelfServ), система видеонаблюдения TRAL, г. Череповец - 16 571,95 руб.;</w:t>
      </w:r>
    </w:p>
    <w:p w14:paraId="22B3F07B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41 - Банкомат NCR-5887, г. Череповец - 7 765,48 руб.;</w:t>
      </w:r>
    </w:p>
    <w:p w14:paraId="6C1D63D7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42 - Банкомат NCR 6676, г. Череповец - 5 877,43 руб.;</w:t>
      </w:r>
    </w:p>
    <w:p w14:paraId="3E8C220C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43 - Банкомат NCR 6676, г. Череповец - 6 171,24 руб.;</w:t>
      </w:r>
    </w:p>
    <w:p w14:paraId="2102F26A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44 - Банкомат NCR 5886 BNA, система видеонаблюдения Трал 32, система доп. обогрева ДО-КЗ, г. Санкт-Петербург - 16 686,90 руб.;</w:t>
      </w:r>
    </w:p>
    <w:p w14:paraId="091A8E00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45 - Банкомат NCR Personas 77, г. Симферополь - 5 932,80 руб.;</w:t>
      </w:r>
    </w:p>
    <w:p w14:paraId="5AC64009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46 - Банкомат NCR Personas 87, г. Симферополь - 7 287,06 руб.;</w:t>
      </w:r>
    </w:p>
    <w:p w14:paraId="02936F4B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47 - Банкомат NCR Personas 87, г. Симферополь - 7 287,06 руб.;</w:t>
      </w:r>
    </w:p>
    <w:p w14:paraId="6D213170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48 - Банкомат NCR 6622, г. Санкт-Петербург - 12 185,37 руб.;</w:t>
      </w:r>
    </w:p>
    <w:p w14:paraId="2D728170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49 - Банкомат NCR5887, г. Санкт-Петербург - 13 414,95 руб.;</w:t>
      </w:r>
    </w:p>
    <w:p w14:paraId="1CDC77E3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50 - Банкомат NCR 5886, г. Симферополь - 7 465,28 руб.;</w:t>
      </w:r>
    </w:p>
    <w:p w14:paraId="50EFFCE8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51 - Банкомат NCR Personas 77, г. Симферополь - 5 392,26 руб.;</w:t>
      </w:r>
    </w:p>
    <w:p w14:paraId="21C62806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52 - Банкомат NCR Personas 87, г. Симферополь - 7 502,37 руб.;</w:t>
      </w:r>
    </w:p>
    <w:p w14:paraId="49FA3C8E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53 - Банкомат NCR Personas 77, г. Симферополь - 5 907,08 руб.;</w:t>
      </w:r>
    </w:p>
    <w:p w14:paraId="1FF1ED47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54 - Терминал Есо 17", г. Череповец - 7 320,66 руб.;</w:t>
      </w:r>
    </w:p>
    <w:p w14:paraId="1F288088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55 - Терминал Есо 17", г. Череповец - 7 132,34 руб.;</w:t>
      </w:r>
    </w:p>
    <w:p w14:paraId="6FD79CAC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56 - Платежный терминал Есо 17", г. Симферополь - 9 170,73 руб.;</w:t>
      </w:r>
    </w:p>
    <w:p w14:paraId="3DA26653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57 - Сортировщик банкнот Cassida MSD-1000F, г. Вологда - 6 613,78 руб.;</w:t>
      </w:r>
    </w:p>
    <w:p w14:paraId="1A3C511A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58 - Шкаф с боковинами (серверный), г. Санкт-Петербург - 3 192,62 руб.;</w:t>
      </w:r>
    </w:p>
    <w:p w14:paraId="170008D9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59 - Стойка (ресепшн), окна кассы, г. Вологда - 3 005,64 руб.;</w:t>
      </w:r>
    </w:p>
    <w:p w14:paraId="77601B5C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60 - Шкаф с боковинами (серверный), г. Санкт-Петербург - 3 192,62 руб.;</w:t>
      </w:r>
    </w:p>
    <w:p w14:paraId="3D0690E8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61 - Комплект мебели (2 стола, брифинг, 3 тумбы, 2 шкафа), г. Санкт-Петербург - 11 143,48 руб.;</w:t>
      </w:r>
    </w:p>
    <w:p w14:paraId="3FF1F11E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62 - Комплект мебели (2 стола, 2 тумбы, 3 шкафа), г. Санкт-Петербург - 12 715,73 руб.;</w:t>
      </w:r>
    </w:p>
    <w:p w14:paraId="3FBBE7C3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63 - Сейф ЛС165/18 БТ, г. Санкт-Петербург - 3 161,12 руб.;</w:t>
      </w:r>
    </w:p>
    <w:p w14:paraId="26B6F1D8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64 - МИНИ АТС, г. Санкт-Петербург - 3 025,00 руб.;</w:t>
      </w:r>
    </w:p>
    <w:p w14:paraId="5368A251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65 - Внутренняя перегородка в помещении, г. Вологда - 5 974,56 руб.;</w:t>
      </w:r>
    </w:p>
    <w:p w14:paraId="7027D5C3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66 - Депозитарий, г. Симферополь - 15 750,27 руб.;</w:t>
      </w:r>
    </w:p>
    <w:p w14:paraId="43409FF6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67 - Маршрутизатор (Router) Planet CS-2000, г. Вологда - 8 023,80 руб.;</w:t>
      </w:r>
    </w:p>
    <w:p w14:paraId="21457F9A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68 - Маршрутизатор (Router) Planet CS-2000, г. Вологда - 8 023,80 руб.;</w:t>
      </w:r>
    </w:p>
    <w:p w14:paraId="023D0B9E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69 - Маршрутизатор (Router) Planet CS-2000, г. Вологда - 8 023,80 руб.;</w:t>
      </w:r>
    </w:p>
    <w:p w14:paraId="7AF3699D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70 - Маршрутизатор Cisco 2911 UC Bundle, PVDM3-16, г. Санкт-Петербург - 5 007,01 руб.;</w:t>
      </w:r>
    </w:p>
    <w:p w14:paraId="6727953C" w14:textId="77777777" w:rsidR="00B251B4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lastRenderedPageBreak/>
        <w:t>Лот 71 - Стример НР (процессинговый центр), г. Вологда - 3 635,55 руб.;</w:t>
      </w:r>
    </w:p>
    <w:p w14:paraId="486087E7" w14:textId="27588759" w:rsidR="005C1A18" w:rsidRDefault="00B251B4" w:rsidP="00B251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72 - Стример НР (процессинговый центр), г. Вологда - 3 031,23 руб.</w:t>
      </w:r>
    </w:p>
    <w:p w14:paraId="1A0BAF39" w14:textId="77777777" w:rsidR="00846D03" w:rsidRDefault="00846D03" w:rsidP="00846D0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D2996E" w14:textId="75593B9D" w:rsidR="00846D03" w:rsidRPr="00846D03" w:rsidRDefault="00846D03" w:rsidP="00846D03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D03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Pr="00846D03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846D03">
        <w:rPr>
          <w:rFonts w:ascii="Times New Roman" w:hAnsi="Times New Roman" w:cs="Times New Roman"/>
          <w:b/>
          <w:bCs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163E23F" w14:textId="5303ADD8" w:rsidR="00846D03" w:rsidRPr="00846D03" w:rsidRDefault="00846D03" w:rsidP="00846D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D03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 Лоту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46D03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8069F9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914C9" w:rsidRPr="007914C9">
        <w:rPr>
          <w:rFonts w:ascii="Times New Roman CYR" w:hAnsi="Times New Roman CYR" w:cs="Times New Roman CYR"/>
          <w:color w:val="000000"/>
        </w:rPr>
        <w:t>5 (</w:t>
      </w:r>
      <w:r w:rsidR="007914C9">
        <w:rPr>
          <w:rFonts w:ascii="Times New Roman CYR" w:hAnsi="Times New Roman CYR" w:cs="Times New Roman CYR"/>
          <w:color w:val="000000"/>
        </w:rPr>
        <w:t xml:space="preserve">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06082E7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7914C9">
        <w:rPr>
          <w:color w:val="000000"/>
        </w:rPr>
        <w:t xml:space="preserve"> </w:t>
      </w:r>
      <w:r w:rsidR="007914C9">
        <w:rPr>
          <w:b/>
          <w:bCs/>
          <w:color w:val="000000"/>
        </w:rPr>
        <w:t>23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AA8566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7914C9">
        <w:rPr>
          <w:color w:val="000000"/>
        </w:rPr>
        <w:t>23 ноября</w:t>
      </w:r>
      <w:r w:rsidR="00BA4AA5" w:rsidRPr="007914C9">
        <w:rPr>
          <w:color w:val="000000"/>
        </w:rPr>
        <w:t xml:space="preserve"> 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7914C9">
        <w:rPr>
          <w:b/>
          <w:bCs/>
          <w:color w:val="000000"/>
        </w:rPr>
        <w:t xml:space="preserve">17 января </w:t>
      </w:r>
      <w:r w:rsidR="002643BE">
        <w:rPr>
          <w:b/>
        </w:rPr>
        <w:t>202</w:t>
      </w:r>
      <w:r w:rsidR="007914C9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3F9DB9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914C9">
        <w:rPr>
          <w:b/>
          <w:bCs/>
          <w:color w:val="000000"/>
        </w:rPr>
        <w:t>12 октября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914C9">
        <w:rPr>
          <w:b/>
          <w:bCs/>
          <w:color w:val="000000"/>
        </w:rPr>
        <w:t>26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7F35B1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7914C9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846D03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7914C9">
        <w:rPr>
          <w:b/>
          <w:color w:val="000000"/>
        </w:rPr>
        <w:t xml:space="preserve"> 2-72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06AC02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914C9">
        <w:rPr>
          <w:b/>
          <w:bCs/>
          <w:color w:val="000000"/>
        </w:rPr>
        <w:t>20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914C9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914C9">
        <w:rPr>
          <w:b/>
          <w:bCs/>
          <w:color w:val="000000"/>
        </w:rPr>
        <w:t>16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6F5D89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914C9" w:rsidRPr="007914C9">
        <w:rPr>
          <w:b/>
          <w:bCs/>
          <w:color w:val="000000"/>
        </w:rPr>
        <w:t>20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7914C9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0FD62F02" w:rsidR="00110257" w:rsidRPr="007914C9" w:rsidRDefault="007914C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4C9">
        <w:rPr>
          <w:b/>
          <w:bCs/>
          <w:color w:val="000000"/>
        </w:rPr>
        <w:t>Для лотов</w:t>
      </w:r>
      <w:r>
        <w:rPr>
          <w:b/>
          <w:bCs/>
          <w:color w:val="000000"/>
        </w:rPr>
        <w:t xml:space="preserve"> 1-7</w:t>
      </w:r>
      <w:r w:rsidRPr="007914C9">
        <w:rPr>
          <w:b/>
          <w:bCs/>
          <w:color w:val="000000"/>
        </w:rPr>
        <w:t>:</w:t>
      </w:r>
    </w:p>
    <w:p w14:paraId="2379F1F6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t>с 20 января 2022 г. по 05 марта 2022 г. - в размере начальной цены продажи лота;</w:t>
      </w:r>
    </w:p>
    <w:p w14:paraId="184421E4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t>с 06 марта 2022 г. по 14 марта 2022 г. - в размере 95,00% от начальной цены продажи лота;</w:t>
      </w:r>
    </w:p>
    <w:p w14:paraId="08D4F229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t>с 15 марта 2022 г. по 21 марта 2022 г. - в размере 90,00% от начальной цены продажи лота;</w:t>
      </w:r>
    </w:p>
    <w:p w14:paraId="6C5AC990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t>с 22 марта 2022 г. по 28 марта 2022 г. - в размере 85,00% от начальной цены продажи лота;</w:t>
      </w:r>
    </w:p>
    <w:p w14:paraId="71F37BC4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t>с 29 марта 2022 г. по 04 апреля 2022 г. - в размере 80,00% от начальной цены продажи лота;</w:t>
      </w:r>
    </w:p>
    <w:p w14:paraId="24E0021F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t>с 05 апреля 2022 г. по 11 апреля 2022 г. - в размере 75,00% от начальной цены продажи лота;</w:t>
      </w:r>
    </w:p>
    <w:p w14:paraId="40BE12BD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t>с 12 апреля 2022 г. по 18 апреля 2022 г. - в размере 70,00% от начальной цены продажи лота;</w:t>
      </w:r>
    </w:p>
    <w:p w14:paraId="56E1AE55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lastRenderedPageBreak/>
        <w:t>с 19 апреля 2022 г. по 25 апреля 2022 г. - в размере 65,00% от начальной цены продажи лота;</w:t>
      </w:r>
    </w:p>
    <w:p w14:paraId="2AE9CC45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t>с 26 апреля 2022 г. по 02 мая 2022 г. - в размере 60,00% от начальной цены продажи лота;</w:t>
      </w:r>
    </w:p>
    <w:p w14:paraId="664E414A" w14:textId="77777777" w:rsidR="007914C9" w:rsidRPr="007914C9" w:rsidRDefault="007914C9" w:rsidP="00791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914C9">
        <w:rPr>
          <w:color w:val="000000"/>
        </w:rPr>
        <w:t>с 03 мая 2022 г. по 09 мая 2022 г. - в размере 55,00% от начальной цены продажи лота;</w:t>
      </w:r>
    </w:p>
    <w:p w14:paraId="5170E39C" w14:textId="12AEAF8F" w:rsidR="00110257" w:rsidRPr="007914C9" w:rsidRDefault="007914C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4C9">
        <w:rPr>
          <w:b/>
          <w:bCs/>
          <w:color w:val="000000"/>
        </w:rPr>
        <w:t>Для лотов</w:t>
      </w:r>
      <w:r>
        <w:rPr>
          <w:b/>
          <w:bCs/>
          <w:color w:val="000000"/>
        </w:rPr>
        <w:t xml:space="preserve"> 8-72</w:t>
      </w:r>
      <w:r w:rsidRPr="007914C9">
        <w:rPr>
          <w:b/>
          <w:bCs/>
          <w:color w:val="000000"/>
        </w:rPr>
        <w:t>:</w:t>
      </w:r>
    </w:p>
    <w:p w14:paraId="4085CC29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20 января 2022 г. по 05 марта 2022 г. - в размере начальной цены продажи лота;</w:t>
      </w:r>
    </w:p>
    <w:p w14:paraId="67F61590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06 марта 2022 г. по 14 марта 2022 г. - в размере 95,00% от начальной цены продажи лота;</w:t>
      </w:r>
    </w:p>
    <w:p w14:paraId="66A618E4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15 марта 2022 г. по 21 марта 2022 г. - в размере 90,00% от начальной цены продажи лота;</w:t>
      </w:r>
    </w:p>
    <w:p w14:paraId="0D15CC08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22 марта 2022 г. по 28 марта 2022 г. - в размере 85,00% от начальной цены продажи лота;</w:t>
      </w:r>
    </w:p>
    <w:p w14:paraId="18410349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29 марта 2022 г. по 04 апреля 2022 г. - в размере 80,00% от начальной цены продажи лота;</w:t>
      </w:r>
    </w:p>
    <w:p w14:paraId="1127B9BA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05 апреля 2022 г. по 11 апреля 2022 г. - в размере 75,00% от начальной цены продажи лота;</w:t>
      </w:r>
    </w:p>
    <w:p w14:paraId="3C0CBC82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12 апреля 2022 г. по 18 апреля 2022 г. - в размере 70,00% от начальной цены продажи лота;</w:t>
      </w:r>
    </w:p>
    <w:p w14:paraId="4FA899F2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19 апреля 2022 г. по 25 апреля 2022 г. - в размере 65,00% от начальной цены продажи лота;</w:t>
      </w:r>
    </w:p>
    <w:p w14:paraId="1226C723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26 апреля 2022 г. по 02 мая 2022 г. - в размере 60,00% от начальной цены продажи лота;</w:t>
      </w:r>
    </w:p>
    <w:p w14:paraId="74B2449B" w14:textId="77777777" w:rsidR="00CF6C18" w:rsidRPr="00CF6C18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F6C18">
        <w:rPr>
          <w:color w:val="000000"/>
        </w:rPr>
        <w:t>с 03 мая 2022 г. по 09 мая 2022 г. - в размере 55,00% от начальной цены продажи лота;</w:t>
      </w:r>
    </w:p>
    <w:p w14:paraId="589006D2" w14:textId="4EBDB899" w:rsidR="00110257" w:rsidRDefault="00CF6C18" w:rsidP="00CF6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6C18">
        <w:rPr>
          <w:color w:val="000000"/>
        </w:rPr>
        <w:t>с 10 мая 2022 г. по 16 мая 2022 г. - в размере 50,00%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F39D7CB" w:rsidR="005E4CB0" w:rsidRDefault="00102FAF" w:rsidP="00CF6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110257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1</w:t>
      </w:r>
      <w:r w:rsidR="00CF6C18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1</w:t>
      </w:r>
      <w:r w:rsidR="00110257" w:rsidRPr="00110257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:00</w:t>
      </w:r>
      <w:r w:rsidR="005E4CB0" w:rsidRPr="00110257">
        <w:rPr>
          <w:rFonts w:ascii="Times New Roman" w:hAnsi="Times New Roman" w:cs="Times New Roman"/>
          <w:sz w:val="24"/>
          <w:szCs w:val="24"/>
          <w:highlight w:val="lightGray"/>
        </w:rPr>
        <w:t xml:space="preserve"> д</w:t>
      </w:r>
      <w:r w:rsidR="005E4CB0" w:rsidRPr="00110257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о </w:t>
      </w:r>
      <w:r w:rsidR="00CF6C18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16</w:t>
      </w:r>
      <w:r w:rsidR="00110257" w:rsidRPr="00110257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:00</w:t>
      </w:r>
      <w:r w:rsidR="005E4CB0" w:rsidRPr="0011025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5E4CB0" w:rsidRPr="0011025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часов по адресу:</w:t>
      </w:r>
      <w:r w:rsidR="00110257" w:rsidRPr="0011025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г. </w:t>
      </w:r>
      <w:r w:rsidR="00CF6C18">
        <w:rPr>
          <w:rFonts w:ascii="Times New Roman" w:hAnsi="Times New Roman" w:cs="Times New Roman"/>
          <w:color w:val="000000"/>
          <w:sz w:val="24"/>
          <w:szCs w:val="24"/>
        </w:rPr>
        <w:t xml:space="preserve">Вологда, ул. Ленинградская, д. 71, тел. +7 (8172) 59-00-00, доб. 1002; у ОТ: по лотам 1-7: </w:t>
      </w:r>
      <w:hyperlink r:id="rId7" w:history="1">
        <w:r w:rsidR="00CF6C18" w:rsidRPr="00B47F6C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CF6C18" w:rsidRPr="00CF6C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6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C18" w:rsidRPr="00CF6C18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CF6C18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8-72: </w:t>
      </w:r>
      <w:r w:rsidR="00CF6C18" w:rsidRPr="00CF6C18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CF6C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4C9"/>
    <w:rsid w:val="00791681"/>
    <w:rsid w:val="00846D03"/>
    <w:rsid w:val="00865FD7"/>
    <w:rsid w:val="009247FF"/>
    <w:rsid w:val="00AB6017"/>
    <w:rsid w:val="00B015AA"/>
    <w:rsid w:val="00B07D8B"/>
    <w:rsid w:val="00B251B4"/>
    <w:rsid w:val="00B46A69"/>
    <w:rsid w:val="00B92635"/>
    <w:rsid w:val="00BA4AA5"/>
    <w:rsid w:val="00BC3590"/>
    <w:rsid w:val="00C11EFF"/>
    <w:rsid w:val="00CB7E08"/>
    <w:rsid w:val="00CF6C18"/>
    <w:rsid w:val="00D62667"/>
    <w:rsid w:val="00D7592D"/>
    <w:rsid w:val="00E1326B"/>
    <w:rsid w:val="00E614D3"/>
    <w:rsid w:val="00F063CA"/>
    <w:rsid w:val="00F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F6C1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46D03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cp:lastPrinted>2021-10-05T08:25:00Z</cp:lastPrinted>
  <dcterms:created xsi:type="dcterms:W3CDTF">2019-07-23T07:40:00Z</dcterms:created>
  <dcterms:modified xsi:type="dcterms:W3CDTF">2021-10-05T08:37:00Z</dcterms:modified>
</cp:coreProperties>
</file>