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78C73F9" w:rsidR="00950CC9" w:rsidRPr="0037642D" w:rsidRDefault="00A77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5C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октября 2015 г. по делу №А40-133487/2015 конкурсным управляющим (ликвидатором) </w:t>
      </w:r>
      <w:r w:rsidRPr="00A77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119526, г. Москва, проспект Вернадского, 97, корп. 3, ИНН 7730123311, ОГРН 1027739042891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6ADA98" w14:textId="723FBF3A" w:rsidR="0066094B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A774CF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10DEEC4C" w14:textId="77777777" w:rsidR="00A774CF" w:rsidRPr="00A774CF" w:rsidRDefault="00A774CF" w:rsidP="00A77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4CF">
        <w:rPr>
          <w:rFonts w:ascii="Times New Roman" w:hAnsi="Times New Roman" w:cs="Times New Roman"/>
          <w:color w:val="000000"/>
          <w:sz w:val="24"/>
          <w:szCs w:val="24"/>
        </w:rPr>
        <w:t>Лот 1 - ООО ЛВЗ "СИБАЛКО", ИНН 2452035002, КД № 2015/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>-л/10 от 13.02.2015, КД № 2015/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>-л/15 от 20.02.2015, КД № 2015/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>-л/38 от 30.04.2015, определение АС г. Москвы об утверждении мирового соглашения А40-17475/16-171-153 от 27.04.2020 (210 670 026,32 руб.) - 210 670 026,32 руб.;</w:t>
      </w:r>
    </w:p>
    <w:p w14:paraId="0A148D99" w14:textId="464668EC" w:rsidR="00E72AD4" w:rsidRDefault="00A774CF" w:rsidP="00A77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Лот 2 - Савкина Виктория Васильевна,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Мозгова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 Галина Николаевна (солидарно с Мозговым Олегом Николаевичем), КД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-л/2012/16 от 01.06.2012,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-л/2012/26 от 10.09.2012,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-л/2012/8 от 25.04.2012, определение АС Московской обл. по делу А41-49965/18 от 17.04.2019 о включении в РТК (3-я очередь) на сумму 104 048 247,35 руб., КД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>-л/2012/147-ф от 21.12.2012 определение об утверждении мирового соглашения Северского районного суда Краснодарского края по делу 2-959/14 от 24.07.2014, Савкина В.В. находится в стадии банкротства (120 120 850,10 руб.) - 120 120 850,10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B009C0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774CF" w:rsidRPr="00A774CF">
        <w:rPr>
          <w:rFonts w:ascii="Times New Roman CYR" w:hAnsi="Times New Roman CYR" w:cs="Times New Roman CYR"/>
          <w:b/>
          <w:bCs/>
          <w:color w:val="000000"/>
        </w:rPr>
        <w:t>23 ноября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7D45A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случае, если по итогам Торгов, назначенных на</w:t>
      </w:r>
      <w:r w:rsidR="00A774CF">
        <w:rPr>
          <w:color w:val="000000"/>
        </w:rPr>
        <w:t xml:space="preserve"> 23 ноября 2021 г.</w:t>
      </w:r>
      <w:r w:rsidRPr="0037642D">
        <w:rPr>
          <w:color w:val="000000"/>
        </w:rPr>
        <w:t xml:space="preserve">, лоты не реализованы, то в 14:00 часов по московскому времени </w:t>
      </w:r>
      <w:r w:rsidR="00A774CF">
        <w:rPr>
          <w:b/>
          <w:bCs/>
          <w:color w:val="000000"/>
        </w:rPr>
        <w:t xml:space="preserve">18 января 2022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0356E7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774CF">
        <w:rPr>
          <w:b/>
          <w:bCs/>
          <w:color w:val="000000"/>
        </w:rPr>
        <w:t xml:space="preserve">первых </w:t>
      </w:r>
      <w:r w:rsidR="007B55CF" w:rsidRPr="0037642D">
        <w:rPr>
          <w:color w:val="000000"/>
        </w:rPr>
        <w:t>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774CF" w:rsidRPr="00A774CF">
        <w:rPr>
          <w:b/>
          <w:bCs/>
          <w:color w:val="000000"/>
        </w:rPr>
        <w:t>12 октября 2021</w:t>
      </w:r>
      <w:r w:rsidRPr="00A774CF">
        <w:rPr>
          <w:b/>
          <w:bCs/>
        </w:rPr>
        <w:t xml:space="preserve"> г.</w:t>
      </w:r>
      <w:r w:rsidRPr="0037642D">
        <w:rPr>
          <w:color w:val="000000"/>
        </w:rPr>
        <w:t xml:space="preserve">, а на участие в </w:t>
      </w:r>
      <w:r w:rsidRPr="00A774CF">
        <w:rPr>
          <w:b/>
          <w:bCs/>
          <w:color w:val="000000"/>
        </w:rPr>
        <w:t>пов</w:t>
      </w:r>
      <w:r w:rsidR="007B55CF" w:rsidRPr="00A774CF">
        <w:rPr>
          <w:b/>
          <w:bCs/>
          <w:color w:val="000000"/>
        </w:rPr>
        <w:t>торных</w:t>
      </w:r>
      <w:r w:rsidR="007B55CF" w:rsidRPr="0037642D">
        <w:rPr>
          <w:color w:val="000000"/>
        </w:rPr>
        <w:t xml:space="preserve"> Торгах начинается в 00:00</w:t>
      </w:r>
      <w:r w:rsidRPr="0037642D">
        <w:rPr>
          <w:color w:val="000000"/>
        </w:rPr>
        <w:t xml:space="preserve"> часов по московскому времени</w:t>
      </w:r>
      <w:r w:rsidR="00A774CF">
        <w:rPr>
          <w:color w:val="000000"/>
        </w:rPr>
        <w:t xml:space="preserve"> </w:t>
      </w:r>
      <w:r w:rsidR="00A774CF">
        <w:rPr>
          <w:b/>
          <w:bCs/>
          <w:color w:val="000000"/>
        </w:rPr>
        <w:t>29 ноября 2021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6C87C4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BF4610">
        <w:rPr>
          <w:b/>
          <w:bCs/>
          <w:color w:val="000000"/>
        </w:rPr>
        <w:t>21 января 2022</w:t>
      </w:r>
      <w:r w:rsidRPr="005246E8">
        <w:rPr>
          <w:b/>
          <w:bCs/>
          <w:color w:val="000000"/>
        </w:rPr>
        <w:t xml:space="preserve"> г. по </w:t>
      </w:r>
      <w:r w:rsidR="00BF4610">
        <w:rPr>
          <w:b/>
          <w:bCs/>
          <w:color w:val="000000"/>
        </w:rPr>
        <w:t>12 марта 2022</w:t>
      </w:r>
      <w:r w:rsidRPr="005246E8">
        <w:rPr>
          <w:b/>
          <w:bCs/>
          <w:color w:val="000000"/>
        </w:rPr>
        <w:t xml:space="preserve"> г.;</w:t>
      </w:r>
    </w:p>
    <w:p w14:paraId="3BA44881" w14:textId="521A169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BF4610">
        <w:rPr>
          <w:b/>
          <w:bCs/>
          <w:color w:val="000000"/>
        </w:rPr>
        <w:t>21 января 202</w:t>
      </w:r>
      <w:r w:rsidR="00771BF9">
        <w:rPr>
          <w:b/>
          <w:bCs/>
          <w:color w:val="000000"/>
        </w:rPr>
        <w:t>2</w:t>
      </w:r>
      <w:r w:rsidR="00BF4610"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 xml:space="preserve">г. по </w:t>
      </w:r>
      <w:r w:rsidR="00BF4610">
        <w:rPr>
          <w:b/>
          <w:bCs/>
          <w:color w:val="000000"/>
        </w:rPr>
        <w:t>14 марта 2022</w:t>
      </w:r>
      <w:r w:rsidRPr="005246E8">
        <w:rPr>
          <w:b/>
          <w:bCs/>
          <w:color w:val="000000"/>
        </w:rPr>
        <w:t xml:space="preserve"> г.</w:t>
      </w:r>
    </w:p>
    <w:p w14:paraId="287E4339" w14:textId="3D0C7372" w:rsidR="009E6456" w:rsidRPr="0037641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10">
        <w:rPr>
          <w:color w:val="000000"/>
        </w:rPr>
        <w:t>Заявки на участие в Торгах ППП принима</w:t>
      </w:r>
      <w:r w:rsidR="007B55CF" w:rsidRPr="00376410">
        <w:rPr>
          <w:color w:val="000000"/>
        </w:rPr>
        <w:t>ются Оператором, начиная с 00:00</w:t>
      </w:r>
      <w:r w:rsidRPr="00376410">
        <w:rPr>
          <w:color w:val="000000"/>
        </w:rPr>
        <w:t xml:space="preserve"> часов по московскому времени</w:t>
      </w:r>
      <w:r w:rsidR="00BF4610" w:rsidRPr="00376410">
        <w:rPr>
          <w:color w:val="000000"/>
        </w:rPr>
        <w:t xml:space="preserve"> </w:t>
      </w:r>
      <w:r w:rsidR="00BF4610" w:rsidRPr="00376410">
        <w:rPr>
          <w:b/>
          <w:bCs/>
          <w:color w:val="000000"/>
        </w:rPr>
        <w:t>21 января 2022 г.</w:t>
      </w:r>
      <w:r w:rsidRPr="00376410">
        <w:rPr>
          <w:color w:val="000000"/>
        </w:rPr>
        <w:t xml:space="preserve"> Прием заявок на участие в Торгах ППП и задатков прекращается</w:t>
      </w:r>
      <w:r w:rsidR="00BF4610" w:rsidRPr="00376410">
        <w:rPr>
          <w:color w:val="000000"/>
        </w:rPr>
        <w:t xml:space="preserve"> </w:t>
      </w:r>
      <w:r w:rsidR="00BF4610" w:rsidRPr="00376410">
        <w:rPr>
          <w:b/>
          <w:bCs/>
          <w:color w:val="000000"/>
        </w:rPr>
        <w:t>по лоту 1</w:t>
      </w:r>
      <w:r w:rsidR="00BF4610" w:rsidRPr="00376410">
        <w:rPr>
          <w:color w:val="000000"/>
        </w:rPr>
        <w:t xml:space="preserve"> -</w:t>
      </w:r>
      <w:r w:rsidRPr="00376410">
        <w:rPr>
          <w:color w:val="000000"/>
        </w:rPr>
        <w:t xml:space="preserve"> за </w:t>
      </w:r>
      <w:r w:rsidR="00BF4610" w:rsidRPr="00376410">
        <w:rPr>
          <w:color w:val="000000"/>
        </w:rPr>
        <w:t>3</w:t>
      </w:r>
      <w:r w:rsidRPr="00376410">
        <w:rPr>
          <w:color w:val="000000"/>
        </w:rPr>
        <w:t xml:space="preserve"> (</w:t>
      </w:r>
      <w:r w:rsidR="00BF4610" w:rsidRPr="00376410">
        <w:rPr>
          <w:color w:val="000000"/>
        </w:rPr>
        <w:t>Три</w:t>
      </w:r>
      <w:r w:rsidRPr="00376410">
        <w:rPr>
          <w:color w:val="000000"/>
        </w:rPr>
        <w:t>) календарных дн</w:t>
      </w:r>
      <w:r w:rsidR="00BF4610" w:rsidRPr="00376410">
        <w:rPr>
          <w:color w:val="000000"/>
        </w:rPr>
        <w:t xml:space="preserve">я, </w:t>
      </w:r>
      <w:r w:rsidR="00BF4610" w:rsidRPr="00376410">
        <w:rPr>
          <w:b/>
          <w:bCs/>
          <w:color w:val="000000"/>
        </w:rPr>
        <w:t>по лоту 2</w:t>
      </w:r>
      <w:r w:rsidR="00BF4610" w:rsidRPr="00376410">
        <w:rPr>
          <w:color w:val="000000"/>
        </w:rPr>
        <w:t xml:space="preserve"> – за 5 (Пять)</w:t>
      </w:r>
      <w:r w:rsidRPr="00376410">
        <w:rPr>
          <w:color w:val="000000"/>
        </w:rPr>
        <w:t xml:space="preserve"> </w:t>
      </w:r>
      <w:r w:rsidR="00BF4610" w:rsidRPr="00376410">
        <w:rPr>
          <w:color w:val="000000"/>
        </w:rPr>
        <w:t xml:space="preserve">календарных дней </w:t>
      </w:r>
      <w:r w:rsidRPr="00376410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10">
        <w:rPr>
          <w:color w:val="000000"/>
        </w:rPr>
        <w:t>При наличии заявок</w:t>
      </w:r>
      <w:r w:rsidRPr="005246E8">
        <w:rPr>
          <w:color w:val="000000"/>
        </w:rPr>
        <w:t xml:space="preserve">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1987A6B3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21 января 2022 г. по 25 января 2022 г. - в размере начальной цены продажи лота;</w:t>
      </w:r>
    </w:p>
    <w:p w14:paraId="0412F3AD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26 января 2022 г. по 30 января 2022 г. - в размере 95,00% от начальной цены продажи лота;</w:t>
      </w:r>
    </w:p>
    <w:p w14:paraId="661AF4BC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31 января 2022 г. по 04 февраля 2022 г. - в размере 90,00% от начальной цены продажи лота;</w:t>
      </w:r>
    </w:p>
    <w:p w14:paraId="332BB5AD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05 февраля 2022 г. по 09 февраля 2022 г. - в размере 85,00% от начальной цены продажи лота;</w:t>
      </w:r>
    </w:p>
    <w:p w14:paraId="2EE57E79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10 февраля 2022 г. по 14 февраля 2022 г. - в размере 80,00% от начальной цены продажи лота;</w:t>
      </w:r>
    </w:p>
    <w:p w14:paraId="3531AC84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15 февраля 2022 г. по 19 февраля 2022 г. - в размере 75,00% от начальной цены продажи лота;</w:t>
      </w:r>
    </w:p>
    <w:p w14:paraId="4DB42582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20 февраля 2022 г. по 24 февраля 2022 г. - в размере 70,00% от начальной цены продажи лота;</w:t>
      </w:r>
    </w:p>
    <w:p w14:paraId="130FD91A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25 февраля 2022 г. по 01 марта 2022 г. - в размере 65,00% от начальной цены продажи лота;</w:t>
      </w:r>
    </w:p>
    <w:p w14:paraId="62086AFF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02 марта 2022 г. по 06 марта 2022 г. - в размере 60,00% от начальной цены продажи лота;</w:t>
      </w:r>
    </w:p>
    <w:p w14:paraId="18D7A3F5" w14:textId="77FDAD72" w:rsidR="00A774CF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07 марта 2022 г. по 12 марта 2022 г. - в размере 55,00% от начальной цены продажи лота;</w:t>
      </w:r>
    </w:p>
    <w:p w14:paraId="3B7B5112" w14:textId="59F3F56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B474FAB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21 января 2022 г. по 29 января 2022 г. - в размере начальной цены продажи лота;</w:t>
      </w:r>
    </w:p>
    <w:p w14:paraId="39C81968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30 января 2022 г. по 05 февраля 2022 г. - в размере 94,50% от начальной цены продажи лота;</w:t>
      </w:r>
    </w:p>
    <w:p w14:paraId="4C836CCB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06 февраля 2022 г. по 12 февраля 2022 г. - в размере 89,00% от начальной цены продажи лота;</w:t>
      </w:r>
    </w:p>
    <w:p w14:paraId="68F1828F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13 февраля 2022 г. по 19 февраля 2022 г. - в размере 83,50% от начальной цены продажи лота;</w:t>
      </w:r>
    </w:p>
    <w:p w14:paraId="142A877C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20 февраля 2022 г. по 26 февраля 2022 г. - в размере 78,00% от начальной цены продажи лота;</w:t>
      </w:r>
    </w:p>
    <w:p w14:paraId="3E9C6A3A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27 февраля 2022 г. по 05 марта 2022 г. - в размере 72,50% от начальной цены продажи лота;</w:t>
      </w:r>
    </w:p>
    <w:p w14:paraId="27C48BB2" w14:textId="5C8D63F4" w:rsidR="00A774CF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F4610">
        <w:rPr>
          <w:color w:val="000000"/>
        </w:rPr>
        <w:t>с 06 марта 2022 г. по 14 марта 2022 г. - в размере 67,00% от начальной цены продажи лота.</w:t>
      </w:r>
    </w:p>
    <w:p w14:paraId="54E8AFA8" w14:textId="23B9BE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31A0E766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</w:t>
      </w:r>
      <w:r w:rsidR="00376410">
        <w:rPr>
          <w:rFonts w:ascii="Times New Roman" w:hAnsi="Times New Roman" w:cs="Times New Roman"/>
          <w:color w:val="000000"/>
          <w:sz w:val="24"/>
          <w:szCs w:val="24"/>
        </w:rPr>
        <w:t xml:space="preserve"> 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376410">
        <w:rPr>
          <w:rFonts w:ascii="Times New Roman" w:hAnsi="Times New Roman" w:cs="Times New Roman"/>
          <w:color w:val="000000"/>
          <w:sz w:val="24"/>
          <w:szCs w:val="24"/>
        </w:rPr>
        <w:t xml:space="preserve"> 17:00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76410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+7(495) 725-31-15, доб. 66-79, 62-46, 63-71, 67-84; у ОТ: </w:t>
      </w:r>
      <w:r w:rsidR="00376410" w:rsidRPr="00376410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3764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10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71BF9"/>
    <w:rsid w:val="007A1F5D"/>
    <w:rsid w:val="007B55CF"/>
    <w:rsid w:val="00865FD7"/>
    <w:rsid w:val="00882721"/>
    <w:rsid w:val="00950CC9"/>
    <w:rsid w:val="009E6456"/>
    <w:rsid w:val="00A774CF"/>
    <w:rsid w:val="00AB284E"/>
    <w:rsid w:val="00AF25EA"/>
    <w:rsid w:val="00BC165C"/>
    <w:rsid w:val="00BD0E8E"/>
    <w:rsid w:val="00BF4610"/>
    <w:rsid w:val="00C11EFF"/>
    <w:rsid w:val="00CC76B5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A075625F-508A-4B64-8812-BF60157F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dcterms:created xsi:type="dcterms:W3CDTF">2019-07-23T07:47:00Z</dcterms:created>
  <dcterms:modified xsi:type="dcterms:W3CDTF">2021-10-07T07:45:00Z</dcterms:modified>
</cp:coreProperties>
</file>