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1F2CF7C" w:rsidR="00EE2718" w:rsidRPr="007E7FDB" w:rsidRDefault="003F3E3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E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3E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3E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F3E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F3E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F3E3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по делу № А53-9864/2018 конкурсным управляющим (</w:t>
      </w:r>
      <w:r w:rsidRPr="007E7FDB">
        <w:rPr>
          <w:rFonts w:ascii="Times New Roman" w:hAnsi="Times New Roman" w:cs="Times New Roman"/>
          <w:color w:val="000000"/>
          <w:sz w:val="24"/>
          <w:szCs w:val="24"/>
        </w:rPr>
        <w:t>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662676" w:rsidRPr="007E7F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7E7F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E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5019908" w:rsidR="00EE2718" w:rsidRPr="007E7FD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F3E3C"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4-7</w:t>
      </w:r>
      <w:r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7701BB6" w:rsidR="00EE2718" w:rsidRPr="007E7FD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F3E3C"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E7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E7FD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FD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84635E2" w:rsidR="00DA477E" w:rsidRPr="007E7FDB" w:rsidRDefault="00E430C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FD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7E7FD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E7FD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4AE2FC52" w14:textId="77777777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>Лот 1 - ООО «Инжиниринг - Поставка оборудования - Строительство», ИНН 7736676538, определение АС г. Москвы от 25.09.2020 по делу А40-57750/18-129-48Б, требования подлежат удовлетворению за счет оставшегося после удовлетворения требований кредиторов, включенных в РТК, имущества должника, находится в стадии банкротства (208 742,40 руб.) - 208 742,40 руб.;</w:t>
      </w:r>
    </w:p>
    <w:p w14:paraId="00F6C609" w14:textId="77777777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>Лот 2 - ООО КБ «Судостроительный Банк», ИНН 7723008300, уведомление о включении в PTK от 26.03.2015 ВА-03-1296 на сумму 1 750 579,67 руб., находится в стадии банкротства (1 576 022,12 руб.) - 1 750 579,67 руб.;</w:t>
      </w:r>
    </w:p>
    <w:p w14:paraId="1617FE7F" w14:textId="77777777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>Лот 3 - Седых Сергей Васильевич, КЛ-02/2108, КЛ-12/0610, КЛ-17/1411, КЛ-20/1302, определение АС Ростовской обл. от 19.12.2019 по делу А53-7288/2019 о включении в РТК (3-я очередь), находится в стадии банкротства (15 615 401,23 руб.) - 5 441 467,45 руб.;</w:t>
      </w:r>
    </w:p>
    <w:p w14:paraId="318AFC98" w14:textId="77777777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 xml:space="preserve">Лот 4 - </w:t>
      </w:r>
      <w:proofErr w:type="spellStart"/>
      <w:r w:rsidRPr="007E7FDB">
        <w:t>Калентьева</w:t>
      </w:r>
      <w:proofErr w:type="spellEnd"/>
      <w:r w:rsidRPr="007E7FDB">
        <w:t xml:space="preserve"> Виктория Витальевна, ФЛ-21/2202 от 22.02.2018, решение Ленинского районного суда г. Ростова-на-Дону от 01.02.2021 по делу 2-2314/20 (1 143 037,38 руб.) - 1 143 037,38 руб.;</w:t>
      </w:r>
    </w:p>
    <w:p w14:paraId="3C0929E0" w14:textId="77777777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 xml:space="preserve">Лот 5 - </w:t>
      </w:r>
      <w:proofErr w:type="spellStart"/>
      <w:r w:rsidRPr="007E7FDB">
        <w:t>Побереев</w:t>
      </w:r>
      <w:proofErr w:type="spellEnd"/>
      <w:r w:rsidRPr="007E7FDB">
        <w:t xml:space="preserve"> Андрей Викторович, ФЛ-36/1011 от 10.11.2016, решение Ленинского районного суда г. Ростова-на-Дону от 09.06.2020 по делу 2-885/2020 (2 087 459,72 руб.) - 2 087 459,72 руб.;</w:t>
      </w:r>
    </w:p>
    <w:p w14:paraId="46983F9E" w14:textId="45A79369" w:rsidR="001E7259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7FDB">
        <w:t xml:space="preserve">Лот </w:t>
      </w:r>
      <w:r w:rsidRPr="007E7FDB">
        <w:t xml:space="preserve">6 </w:t>
      </w:r>
      <w:r w:rsidRPr="007E7FDB">
        <w:t xml:space="preserve">- </w:t>
      </w:r>
      <w:proofErr w:type="spellStart"/>
      <w:r w:rsidRPr="007E7FDB">
        <w:t>Колмыков</w:t>
      </w:r>
      <w:proofErr w:type="spellEnd"/>
      <w:r w:rsidRPr="007E7FDB">
        <w:t xml:space="preserve"> Михаил Леонидович, ФЛ-34/0811 от 08.11.2016, заочное решение Ленинского районного суда г. Ростова-на-Дону 28.09.2020 по делу 2-2315/2020, решение АС Ростовской обл. от 21.06.2017 по делу А53-2579/17 (29 687 703,74 руб.)</w:t>
      </w:r>
      <w:r w:rsidRPr="007E7FDB">
        <w:t xml:space="preserve"> </w:t>
      </w:r>
      <w:r w:rsidRPr="007E7FDB">
        <w:t>–</w:t>
      </w:r>
      <w:r w:rsidRPr="007E7FDB">
        <w:t xml:space="preserve"> </w:t>
      </w:r>
      <w:r w:rsidRPr="007E7FDB">
        <w:t>29 687 703,74</w:t>
      </w:r>
      <w:r w:rsidRPr="007E7FDB">
        <w:t xml:space="preserve"> руб.;</w:t>
      </w:r>
    </w:p>
    <w:p w14:paraId="0702FA3A" w14:textId="056832D0" w:rsidR="00DA477E" w:rsidRPr="007E7FDB" w:rsidRDefault="001E7259" w:rsidP="001E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E7FDB">
        <w:t xml:space="preserve">Лот </w:t>
      </w:r>
      <w:r w:rsidRPr="007E7FDB">
        <w:t>7</w:t>
      </w:r>
      <w:r w:rsidRPr="007E7FDB">
        <w:t xml:space="preserve"> -</w:t>
      </w:r>
      <w:r w:rsidRPr="007E7FDB">
        <w:t xml:space="preserve"> Бойко-Великий Василий Вадимович, ФЛ-60/1805 от 18.05.2017, ФЛ-73/1606 от 16.06.2017, решение Савеловского районного суда г. Москвы от 22.10.2019 по делу 2-3536/19 (13 019 303,68 руб.)</w:t>
      </w:r>
      <w:r w:rsidRPr="007E7FDB">
        <w:t xml:space="preserve"> </w:t>
      </w:r>
      <w:r w:rsidRPr="007E7FDB">
        <w:t>–</w:t>
      </w:r>
      <w:r w:rsidRPr="007E7FDB">
        <w:t xml:space="preserve"> </w:t>
      </w:r>
      <w:r w:rsidRPr="007E7FDB">
        <w:t>13 019 303,68 руб.</w:t>
      </w:r>
    </w:p>
    <w:p w14:paraId="63AC13C9" w14:textId="6184ACFC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E7FD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</w:t>
      </w:r>
      <w:r w:rsidRPr="0089273B">
        <w:rPr>
          <w:rFonts w:ascii="Times New Roman CYR" w:hAnsi="Times New Roman CYR" w:cs="Times New Roman CYR"/>
          <w:color w:val="000000"/>
        </w:rPr>
        <w:t xml:space="preserve">ознакомиться на сайте ОТ http://www.auction-house.ru/, также </w:t>
      </w:r>
      <w:hyperlink r:id="rId5" w:history="1">
        <w:r w:rsidRPr="0089273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9273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89273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9273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D721D2C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9273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7FDB" w:rsidRPr="0089273B">
        <w:t>5</w:t>
      </w:r>
      <w:r w:rsidR="00714773" w:rsidRPr="0089273B">
        <w:t xml:space="preserve"> (</w:t>
      </w:r>
      <w:r w:rsidR="007E7FDB" w:rsidRPr="0089273B">
        <w:t>пять</w:t>
      </w:r>
      <w:r w:rsidR="00714773" w:rsidRPr="0089273B">
        <w:t>)</w:t>
      </w:r>
      <w:r w:rsidR="00003DFC" w:rsidRPr="0089273B">
        <w:t xml:space="preserve"> </w:t>
      </w:r>
      <w:r w:rsidRPr="0089273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0C30035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9273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9273B">
        <w:rPr>
          <w:rFonts w:ascii="Times New Roman CYR" w:hAnsi="Times New Roman CYR" w:cs="Times New Roman CYR"/>
          <w:color w:val="000000"/>
        </w:rPr>
        <w:t xml:space="preserve"> </w:t>
      </w:r>
      <w:r w:rsidR="007E7FDB" w:rsidRPr="0089273B">
        <w:rPr>
          <w:rFonts w:ascii="Times New Roman CYR" w:hAnsi="Times New Roman CYR" w:cs="Times New Roman CYR"/>
          <w:b/>
          <w:bCs/>
          <w:color w:val="000000"/>
        </w:rPr>
        <w:t xml:space="preserve">23 ноября </w:t>
      </w:r>
      <w:r w:rsidR="00714773" w:rsidRPr="0089273B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89273B">
        <w:rPr>
          <w:b/>
        </w:rPr>
        <w:t xml:space="preserve"> г</w:t>
      </w:r>
      <w:r w:rsidRPr="0089273B">
        <w:rPr>
          <w:b/>
        </w:rPr>
        <w:t>.</w:t>
      </w:r>
      <w:r w:rsidRPr="0089273B">
        <w:t xml:space="preserve"> </w:t>
      </w:r>
      <w:r w:rsidRPr="0089273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9273B">
        <w:rPr>
          <w:color w:val="000000"/>
        </w:rPr>
        <w:t xml:space="preserve">АО «Российский аукционный дом» по адресу: </w:t>
      </w:r>
      <w:hyperlink r:id="rId7" w:history="1">
        <w:r w:rsidRPr="0089273B">
          <w:rPr>
            <w:rStyle w:val="a4"/>
          </w:rPr>
          <w:t>http://lot-online.ru</w:t>
        </w:r>
      </w:hyperlink>
      <w:r w:rsidRPr="0089273B">
        <w:rPr>
          <w:color w:val="000000"/>
        </w:rPr>
        <w:t xml:space="preserve"> (далее – ЭТП)</w:t>
      </w:r>
      <w:r w:rsidRPr="0089273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Время окончания Торгов:</w:t>
      </w:r>
    </w:p>
    <w:p w14:paraId="2D38F7B1" w14:textId="77777777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D66C728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В случае</w:t>
      </w:r>
      <w:proofErr w:type="gramStart"/>
      <w:r w:rsidRPr="0089273B">
        <w:rPr>
          <w:color w:val="000000"/>
        </w:rPr>
        <w:t>,</w:t>
      </w:r>
      <w:proofErr w:type="gramEnd"/>
      <w:r w:rsidRPr="0089273B">
        <w:rPr>
          <w:color w:val="000000"/>
        </w:rPr>
        <w:t xml:space="preserve"> если по итогам Торгов, назначенных на </w:t>
      </w:r>
      <w:r w:rsidR="007E7FDB" w:rsidRPr="0089273B">
        <w:rPr>
          <w:b/>
          <w:bCs/>
          <w:color w:val="000000"/>
        </w:rPr>
        <w:t>23 ноября</w:t>
      </w:r>
      <w:r w:rsidR="00714773" w:rsidRPr="0089273B">
        <w:rPr>
          <w:b/>
          <w:bCs/>
          <w:color w:val="000000"/>
        </w:rPr>
        <w:t xml:space="preserve"> 2021 г</w:t>
      </w:r>
      <w:r w:rsidR="00714773" w:rsidRPr="0089273B">
        <w:rPr>
          <w:color w:val="000000"/>
        </w:rPr>
        <w:t>.</w:t>
      </w:r>
      <w:r w:rsidRPr="0089273B">
        <w:rPr>
          <w:color w:val="000000"/>
        </w:rPr>
        <w:t xml:space="preserve">, лоты не реализованы, то в 14:00 часов по московскому времени </w:t>
      </w:r>
      <w:r w:rsidR="00883B8A" w:rsidRPr="0089273B">
        <w:rPr>
          <w:b/>
          <w:bCs/>
          <w:color w:val="000000"/>
        </w:rPr>
        <w:t>18 января</w:t>
      </w:r>
      <w:r w:rsidR="00714773" w:rsidRPr="0089273B">
        <w:rPr>
          <w:b/>
          <w:bCs/>
          <w:color w:val="000000"/>
        </w:rPr>
        <w:t xml:space="preserve"> 202</w:t>
      </w:r>
      <w:r w:rsidR="00883B8A" w:rsidRPr="0089273B">
        <w:rPr>
          <w:b/>
          <w:bCs/>
          <w:color w:val="000000"/>
        </w:rPr>
        <w:t>2</w:t>
      </w:r>
      <w:r w:rsidR="00714773" w:rsidRPr="0089273B">
        <w:rPr>
          <w:b/>
          <w:bCs/>
          <w:color w:val="000000"/>
        </w:rPr>
        <w:t xml:space="preserve"> </w:t>
      </w:r>
      <w:r w:rsidR="00735EAD" w:rsidRPr="0089273B">
        <w:rPr>
          <w:b/>
        </w:rPr>
        <w:t>г</w:t>
      </w:r>
      <w:r w:rsidRPr="0089273B">
        <w:rPr>
          <w:b/>
        </w:rPr>
        <w:t>.</w:t>
      </w:r>
      <w:r w:rsidRPr="0089273B">
        <w:t xml:space="preserve"> </w:t>
      </w:r>
      <w:r w:rsidRPr="0089273B">
        <w:rPr>
          <w:color w:val="000000"/>
        </w:rPr>
        <w:t>на ЭТП</w:t>
      </w:r>
      <w:r w:rsidRPr="0089273B">
        <w:t xml:space="preserve"> </w:t>
      </w:r>
      <w:r w:rsidRPr="0089273B">
        <w:rPr>
          <w:color w:val="000000"/>
        </w:rPr>
        <w:t>будут проведены</w:t>
      </w:r>
      <w:r w:rsidRPr="0089273B">
        <w:rPr>
          <w:b/>
          <w:bCs/>
          <w:color w:val="000000"/>
        </w:rPr>
        <w:t xml:space="preserve"> повторные Торги </w:t>
      </w:r>
      <w:r w:rsidRPr="0089273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Оператор ЭТП (далее – Оператор) обеспечивает проведение Торгов.</w:t>
      </w:r>
    </w:p>
    <w:p w14:paraId="1E345989" w14:textId="58E074A2" w:rsidR="00662676" w:rsidRPr="008927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273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9273B">
        <w:rPr>
          <w:color w:val="000000"/>
        </w:rPr>
        <w:t>первых Торгах начинается в 00:00</w:t>
      </w:r>
      <w:r w:rsidRPr="0089273B">
        <w:rPr>
          <w:color w:val="000000"/>
        </w:rPr>
        <w:t xml:space="preserve"> часов по московскому времени </w:t>
      </w:r>
      <w:r w:rsidR="00894CF6" w:rsidRPr="0089273B">
        <w:rPr>
          <w:b/>
          <w:color w:val="000000"/>
        </w:rPr>
        <w:t>12 октября</w:t>
      </w:r>
      <w:r w:rsidR="00240848" w:rsidRPr="0089273B">
        <w:rPr>
          <w:b/>
          <w:bCs/>
          <w:color w:val="000000"/>
        </w:rPr>
        <w:t xml:space="preserve"> 2021 г.</w:t>
      </w:r>
      <w:r w:rsidRPr="0089273B">
        <w:rPr>
          <w:color w:val="000000"/>
        </w:rPr>
        <w:t>, а на участие в пов</w:t>
      </w:r>
      <w:r w:rsidR="00F104BD" w:rsidRPr="0089273B">
        <w:rPr>
          <w:color w:val="000000"/>
        </w:rPr>
        <w:t>торных Торгах начинается в 00:00</w:t>
      </w:r>
      <w:r w:rsidRPr="0089273B">
        <w:rPr>
          <w:color w:val="000000"/>
        </w:rPr>
        <w:t xml:space="preserve"> часов по московскому времени </w:t>
      </w:r>
      <w:r w:rsidR="006942CF" w:rsidRPr="0089273B">
        <w:rPr>
          <w:b/>
          <w:bCs/>
          <w:color w:val="000000"/>
        </w:rPr>
        <w:t>29 ноября</w:t>
      </w:r>
      <w:r w:rsidR="00240848" w:rsidRPr="0089273B">
        <w:rPr>
          <w:b/>
          <w:bCs/>
          <w:color w:val="000000"/>
        </w:rPr>
        <w:t xml:space="preserve"> 2021 г</w:t>
      </w:r>
      <w:r w:rsidRPr="0089273B">
        <w:rPr>
          <w:b/>
          <w:bCs/>
        </w:rPr>
        <w:t>.</w:t>
      </w:r>
      <w:r w:rsidRPr="0089273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9273B">
        <w:rPr>
          <w:color w:val="000000"/>
        </w:rPr>
        <w:t xml:space="preserve"> </w:t>
      </w:r>
      <w:proofErr w:type="gramStart"/>
      <w:r w:rsidRPr="0089273B">
        <w:rPr>
          <w:color w:val="000000"/>
        </w:rPr>
        <w:t>московскому</w:t>
      </w:r>
      <w:proofErr w:type="gramEnd"/>
      <w:r w:rsidRPr="0089273B">
        <w:rPr>
          <w:color w:val="000000"/>
        </w:rPr>
        <w:t xml:space="preserve"> </w:t>
      </w:r>
      <w:proofErr w:type="gramStart"/>
      <w:r w:rsidRPr="0089273B">
        <w:rPr>
          <w:color w:val="000000"/>
        </w:rPr>
        <w:t>времени</w:t>
      </w:r>
      <w:proofErr w:type="gramEnd"/>
      <w:r w:rsidRPr="0089273B">
        <w:rPr>
          <w:color w:val="000000"/>
        </w:rPr>
        <w:t xml:space="preserve"> </w:t>
      </w:r>
      <w:proofErr w:type="gramStart"/>
      <w:r w:rsidRPr="0089273B">
        <w:rPr>
          <w:color w:val="000000"/>
        </w:rPr>
        <w:t>за</w:t>
      </w:r>
      <w:proofErr w:type="gramEnd"/>
      <w:r w:rsidRPr="0089273B">
        <w:rPr>
          <w:color w:val="000000"/>
        </w:rPr>
        <w:t xml:space="preserve"> </w:t>
      </w:r>
      <w:proofErr w:type="gramStart"/>
      <w:r w:rsidRPr="0089273B">
        <w:rPr>
          <w:color w:val="000000"/>
        </w:rPr>
        <w:t>5</w:t>
      </w:r>
      <w:proofErr w:type="gramEnd"/>
      <w:r w:rsidRPr="0089273B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595BA513" w14:textId="1A7EBF72" w:rsidR="00EE2718" w:rsidRPr="0089273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273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9273B">
        <w:rPr>
          <w:b/>
          <w:color w:val="000000"/>
        </w:rPr>
        <w:t xml:space="preserve"> лот</w:t>
      </w:r>
      <w:r w:rsidR="006E5656" w:rsidRPr="0089273B">
        <w:rPr>
          <w:b/>
          <w:color w:val="000000"/>
        </w:rPr>
        <w:t>ы 1, 2, 4, 5</w:t>
      </w:r>
      <w:r w:rsidRPr="0089273B">
        <w:rPr>
          <w:color w:val="000000"/>
        </w:rPr>
        <w:t>, не реализованны</w:t>
      </w:r>
      <w:r w:rsidR="006E5656" w:rsidRPr="0089273B">
        <w:rPr>
          <w:color w:val="000000"/>
        </w:rPr>
        <w:t>е</w:t>
      </w:r>
      <w:r w:rsidRPr="0089273B">
        <w:rPr>
          <w:color w:val="000000"/>
        </w:rPr>
        <w:t xml:space="preserve"> на повторных Торгах, а также</w:t>
      </w:r>
      <w:r w:rsidR="000067AA" w:rsidRPr="0089273B">
        <w:rPr>
          <w:b/>
          <w:color w:val="000000"/>
        </w:rPr>
        <w:t xml:space="preserve"> лот</w:t>
      </w:r>
      <w:r w:rsidR="006E5656" w:rsidRPr="0089273B">
        <w:rPr>
          <w:b/>
          <w:color w:val="000000"/>
        </w:rPr>
        <w:t xml:space="preserve"> 3</w:t>
      </w:r>
      <w:r w:rsidRPr="0089273B">
        <w:rPr>
          <w:color w:val="000000"/>
        </w:rPr>
        <w:t>, выставляются на Торги ППП.</w:t>
      </w:r>
    </w:p>
    <w:p w14:paraId="2BD8AE9C" w14:textId="77777777" w:rsidR="00EE2718" w:rsidRPr="0089273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273B">
        <w:rPr>
          <w:b/>
          <w:bCs/>
          <w:color w:val="000000"/>
        </w:rPr>
        <w:t>Торги ППП</w:t>
      </w:r>
      <w:r w:rsidRPr="0089273B">
        <w:rPr>
          <w:color w:val="000000"/>
          <w:shd w:val="clear" w:color="auto" w:fill="FFFFFF"/>
        </w:rPr>
        <w:t xml:space="preserve"> будут проведены на ЭТП</w:t>
      </w:r>
      <w:r w:rsidR="00EE2718" w:rsidRPr="0089273B">
        <w:rPr>
          <w:color w:val="000000"/>
          <w:shd w:val="clear" w:color="auto" w:fill="FFFFFF"/>
        </w:rPr>
        <w:t>:</w:t>
      </w:r>
    </w:p>
    <w:p w14:paraId="32AF4EF2" w14:textId="23694710" w:rsidR="00EE2718" w:rsidRPr="0089273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273B">
        <w:rPr>
          <w:b/>
          <w:bCs/>
          <w:color w:val="000000"/>
        </w:rPr>
        <w:t>по лот</w:t>
      </w:r>
      <w:r w:rsidR="00735EAD" w:rsidRPr="0089273B">
        <w:rPr>
          <w:b/>
          <w:bCs/>
          <w:color w:val="000000"/>
        </w:rPr>
        <w:t>у</w:t>
      </w:r>
      <w:r w:rsidRPr="0089273B">
        <w:rPr>
          <w:b/>
          <w:bCs/>
          <w:color w:val="000000"/>
        </w:rPr>
        <w:t xml:space="preserve"> </w:t>
      </w:r>
      <w:r w:rsidR="00B2728C" w:rsidRPr="0089273B">
        <w:rPr>
          <w:b/>
          <w:bCs/>
          <w:color w:val="000000"/>
        </w:rPr>
        <w:t>2</w:t>
      </w:r>
      <w:r w:rsidRPr="0089273B">
        <w:rPr>
          <w:b/>
          <w:bCs/>
          <w:color w:val="000000"/>
        </w:rPr>
        <w:t xml:space="preserve"> - с </w:t>
      </w:r>
      <w:r w:rsidR="00B2728C" w:rsidRPr="0089273B">
        <w:rPr>
          <w:b/>
          <w:bCs/>
          <w:color w:val="000000"/>
        </w:rPr>
        <w:t xml:space="preserve">21 января 2022 </w:t>
      </w:r>
      <w:r w:rsidR="00735EAD" w:rsidRPr="0089273B">
        <w:rPr>
          <w:b/>
          <w:bCs/>
          <w:color w:val="000000"/>
        </w:rPr>
        <w:t>г</w:t>
      </w:r>
      <w:r w:rsidR="00EE2718" w:rsidRPr="0089273B">
        <w:rPr>
          <w:b/>
          <w:bCs/>
          <w:color w:val="000000"/>
        </w:rPr>
        <w:t xml:space="preserve">. по </w:t>
      </w:r>
      <w:r w:rsidR="00B2728C" w:rsidRPr="0089273B">
        <w:rPr>
          <w:b/>
          <w:bCs/>
          <w:color w:val="000000"/>
        </w:rPr>
        <w:t>17 мая 2022</w:t>
      </w:r>
      <w:r w:rsidR="00735EAD" w:rsidRPr="0089273B">
        <w:rPr>
          <w:b/>
          <w:bCs/>
          <w:color w:val="000000"/>
        </w:rPr>
        <w:t xml:space="preserve"> г</w:t>
      </w:r>
      <w:r w:rsidR="00EE2718" w:rsidRPr="0089273B">
        <w:rPr>
          <w:b/>
          <w:bCs/>
          <w:color w:val="000000"/>
        </w:rPr>
        <w:t>.;</w:t>
      </w:r>
    </w:p>
    <w:p w14:paraId="33D6479B" w14:textId="4C3C6596" w:rsidR="00714773" w:rsidRPr="0089273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273B">
        <w:rPr>
          <w:b/>
          <w:bCs/>
          <w:color w:val="000000"/>
        </w:rPr>
        <w:t>по лот</w:t>
      </w:r>
      <w:r w:rsidR="00B2728C" w:rsidRPr="0089273B">
        <w:rPr>
          <w:b/>
          <w:bCs/>
          <w:color w:val="000000"/>
        </w:rPr>
        <w:t>ам 1, 3-5</w:t>
      </w:r>
      <w:r w:rsidRPr="0089273B">
        <w:rPr>
          <w:b/>
          <w:bCs/>
          <w:color w:val="000000"/>
        </w:rPr>
        <w:t xml:space="preserve"> - </w:t>
      </w:r>
      <w:r w:rsidR="00714773" w:rsidRPr="0089273B">
        <w:rPr>
          <w:b/>
          <w:bCs/>
          <w:color w:val="000000"/>
        </w:rPr>
        <w:t xml:space="preserve">с </w:t>
      </w:r>
      <w:r w:rsidR="00B2728C" w:rsidRPr="0089273B">
        <w:rPr>
          <w:b/>
          <w:bCs/>
          <w:color w:val="000000"/>
        </w:rPr>
        <w:t>21 января 2022 г. по 10 мая 2022</w:t>
      </w:r>
      <w:r w:rsidR="00714773" w:rsidRPr="0089273B">
        <w:rPr>
          <w:b/>
          <w:bCs/>
          <w:color w:val="000000"/>
        </w:rPr>
        <w:t xml:space="preserve"> г. </w:t>
      </w:r>
    </w:p>
    <w:p w14:paraId="2D284BB7" w14:textId="4EC09DC1" w:rsidR="00EE2718" w:rsidRPr="0089273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89273B">
        <w:rPr>
          <w:color w:val="000000"/>
        </w:rPr>
        <w:t>Заявки на участие в Торгах ППП принимаются Оператором, начиная с 00:</w:t>
      </w:r>
      <w:r w:rsidR="00F104BD" w:rsidRPr="0089273B">
        <w:rPr>
          <w:color w:val="000000"/>
        </w:rPr>
        <w:t>00</w:t>
      </w:r>
      <w:r w:rsidRPr="0089273B">
        <w:rPr>
          <w:color w:val="000000"/>
        </w:rPr>
        <w:t xml:space="preserve"> часов по московскому времени </w:t>
      </w:r>
      <w:r w:rsidR="00B2728C" w:rsidRPr="0089273B">
        <w:rPr>
          <w:b/>
          <w:bCs/>
          <w:color w:val="000000"/>
        </w:rPr>
        <w:t>21 января 2022</w:t>
      </w:r>
      <w:r w:rsidR="00240848" w:rsidRPr="0089273B">
        <w:rPr>
          <w:b/>
          <w:bCs/>
          <w:color w:val="000000"/>
        </w:rPr>
        <w:t xml:space="preserve"> г.</w:t>
      </w:r>
      <w:r w:rsidRPr="0089273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8927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8927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9273B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273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89273B">
        <w:rPr>
          <w:color w:val="000000"/>
        </w:rPr>
        <w:t>:</w:t>
      </w:r>
    </w:p>
    <w:p w14:paraId="1E210FB7" w14:textId="37B21041" w:rsidR="00EE2718" w:rsidRPr="0089273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b/>
          <w:color w:val="000000"/>
        </w:rPr>
        <w:t>Для лот</w:t>
      </w:r>
      <w:r w:rsidR="0014297E" w:rsidRPr="0089273B">
        <w:rPr>
          <w:b/>
          <w:color w:val="000000"/>
        </w:rPr>
        <w:t>ов</w:t>
      </w:r>
      <w:r w:rsidR="00C035F0" w:rsidRPr="0089273B">
        <w:rPr>
          <w:b/>
          <w:color w:val="000000"/>
        </w:rPr>
        <w:t xml:space="preserve"> </w:t>
      </w:r>
      <w:r w:rsidR="0014297E" w:rsidRPr="0089273B">
        <w:rPr>
          <w:b/>
          <w:color w:val="000000"/>
        </w:rPr>
        <w:t>1, 4-5</w:t>
      </w:r>
      <w:r w:rsidRPr="0089273B">
        <w:rPr>
          <w:b/>
          <w:color w:val="000000"/>
        </w:rPr>
        <w:t>:</w:t>
      </w:r>
    </w:p>
    <w:p w14:paraId="51F56DE5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21 января 2022 г. по 07 марта 2022 г. - в размере начальной цены продажи лотов;</w:t>
      </w:r>
    </w:p>
    <w:p w14:paraId="4F85CD19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08 марта 2022 г. по 15 марта 2022 г. - в размере 95,00% от начальной цены продажи лотов;</w:t>
      </w:r>
    </w:p>
    <w:p w14:paraId="5B1A08EE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16 марта 2022 г. по 22 марта 2022 г. - в размере 90,00% от начальной цены продажи лотов;</w:t>
      </w:r>
    </w:p>
    <w:p w14:paraId="10D56BEE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23 марта 2022 г. по 29 марта 2022 г. - в размере 85,00% от начальной цены продажи лотов;</w:t>
      </w:r>
    </w:p>
    <w:p w14:paraId="669A384A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30 марта 2022 г. по 05 апреля 2022 г. - в размере 80,00% от начальной цены продажи лотов;</w:t>
      </w:r>
    </w:p>
    <w:p w14:paraId="456E5CE1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35EDF017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04207FB8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6DD075C1" w14:textId="777777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lastRenderedPageBreak/>
        <w:t>с 27 апреля 2022 г. по 03 мая 2022 г. - в размере 60,00% от начальной цены продажи лотов;</w:t>
      </w:r>
    </w:p>
    <w:p w14:paraId="7FE50913" w14:textId="7168CFC4" w:rsidR="00714773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04 мая 2022 г. по 10 мая 2022 г. - в размере 55,00% </w:t>
      </w:r>
      <w:r w:rsidRPr="0089273B">
        <w:rPr>
          <w:color w:val="000000"/>
        </w:rPr>
        <w:t>от начальной цены продажи лотов.</w:t>
      </w:r>
    </w:p>
    <w:p w14:paraId="1DEAE197" w14:textId="1D0C585E" w:rsidR="00EE2718" w:rsidRPr="0089273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273B">
        <w:rPr>
          <w:b/>
          <w:color w:val="000000"/>
        </w:rPr>
        <w:t>Для лот</w:t>
      </w:r>
      <w:r w:rsidR="00C035F0" w:rsidRPr="0089273B">
        <w:rPr>
          <w:b/>
          <w:color w:val="000000"/>
        </w:rPr>
        <w:t xml:space="preserve">а </w:t>
      </w:r>
      <w:r w:rsidR="00D7092E" w:rsidRPr="0089273B">
        <w:rPr>
          <w:b/>
          <w:color w:val="000000"/>
        </w:rPr>
        <w:t>2</w:t>
      </w:r>
      <w:r w:rsidRPr="0089273B">
        <w:rPr>
          <w:b/>
          <w:color w:val="000000"/>
        </w:rPr>
        <w:t>:</w:t>
      </w:r>
    </w:p>
    <w:p w14:paraId="143BFFA3" w14:textId="320CF077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21 января 2022 г. по 07 марта 2022 г. - в размере начальной цены продажи лот</w:t>
      </w:r>
      <w:r w:rsidRPr="0089273B">
        <w:rPr>
          <w:color w:val="000000"/>
        </w:rPr>
        <w:t>а</w:t>
      </w:r>
      <w:r w:rsidRPr="0089273B">
        <w:rPr>
          <w:color w:val="000000"/>
        </w:rPr>
        <w:t>;</w:t>
      </w:r>
    </w:p>
    <w:p w14:paraId="5CCADB84" w14:textId="47BFF0AB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08 марта 2022 г. по 15 марта 2022 г. - в размере 92,00%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6D5445D8" w14:textId="11D4E508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16 марта 2022 г. по 22 марта 2022 г. - в размере 84,00%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55086914" w14:textId="3C47AA5A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23 марта 2022 г. по 29 марта 2022 г. - в размере 76,00%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3EB3F69D" w14:textId="230E75B0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30 марта 2022 г. по 05 апреля 2022 г. - в размере 68,00%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1908B06A" w14:textId="2645BF04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06 апреля 2022 г. по 12 апреля 2022 г. - в размере 60,00%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7D64A201" w14:textId="48A61AB5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13 апреля 2022 г. по 19 апреля 2022 г. - в размере 52,00%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18A7F5DB" w14:textId="72A8EF00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20 апреля 2022 г. по 26 апреля 2022 г. - в размере 44,00%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7E8F7ED6" w14:textId="38DC645A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27 апреля 2022 г. по 03 мая 2022 г. - в размере 36,00%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6201E55B" w14:textId="21A37076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04 мая 2022 г. по 10 мая 2022 г. - в размере 28,00%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6C3DDBA0" w14:textId="6E74FB7C" w:rsidR="00D7092E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11 мая 2022 г. по 17 мая 2022 г. - в размере 20,00% от начальной цены продажи </w:t>
      </w:r>
      <w:r w:rsidRPr="0089273B">
        <w:rPr>
          <w:color w:val="000000"/>
        </w:rPr>
        <w:t>лота.</w:t>
      </w:r>
    </w:p>
    <w:p w14:paraId="7D5501B8" w14:textId="672CED46" w:rsidR="00D7092E" w:rsidRPr="0089273B" w:rsidRDefault="00D7092E" w:rsidP="00D709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73B">
        <w:rPr>
          <w:b/>
          <w:color w:val="000000"/>
        </w:rPr>
        <w:t xml:space="preserve">Для лота </w:t>
      </w:r>
      <w:r w:rsidRPr="0089273B">
        <w:rPr>
          <w:b/>
          <w:color w:val="000000"/>
        </w:rPr>
        <w:t>3</w:t>
      </w:r>
      <w:r w:rsidRPr="0089273B">
        <w:rPr>
          <w:b/>
          <w:color w:val="000000"/>
        </w:rPr>
        <w:t>:</w:t>
      </w:r>
    </w:p>
    <w:p w14:paraId="7490603E" w14:textId="13BAFC40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>с 21 января 2022 г. по 07 марта 2022 г. - в размере начальной цены продажи лот</w:t>
      </w:r>
      <w:r>
        <w:rPr>
          <w:color w:val="000000"/>
        </w:rPr>
        <w:t>а</w:t>
      </w:r>
      <w:r w:rsidRPr="0089273B">
        <w:rPr>
          <w:color w:val="000000"/>
        </w:rPr>
        <w:t>;</w:t>
      </w:r>
    </w:p>
    <w:p w14:paraId="61C92375" w14:textId="0EBD6ED8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08 марта 2022 г. по 15 марта 2022 г. - в размере 94,00%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7C621FEF" w14:textId="7627DDD1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16 марта 2022 г. по 22 марта 2022 г. - в размере 88,00%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5B700B42" w14:textId="04DD5FEE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23 марта 2022 г. по 29 марта 2022 г. - в размере 82,00%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746CD17E" w14:textId="1FCAB414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30 марта 2022 г. по 05 апреля 2022 г. - в размере 76,00%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0DADCBE8" w14:textId="5BA04EB5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06 апреля 2022 г. по 12 апреля 2022 г. - в размере 70,00%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5F7443F1" w14:textId="5767A9D3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13 апреля 2022 г. по 19 апреля 2022 г. - в размере 64,00%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0A5F6B64" w14:textId="5DCD01AA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20 апреля 2022 г. по 26 апреля 2022 г. - в размере 58,00%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09A791F4" w14:textId="04B5BF59" w:rsidR="0089273B" w:rsidRPr="0089273B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73B">
        <w:rPr>
          <w:color w:val="000000"/>
        </w:rPr>
        <w:t xml:space="preserve">с 27 апреля 2022 г. по 03 мая 2022 г. - в размере 52,00% от начальной цены продажи </w:t>
      </w:r>
      <w:r w:rsidRPr="0089273B">
        <w:rPr>
          <w:color w:val="000000"/>
        </w:rPr>
        <w:t>лота</w:t>
      </w:r>
      <w:r w:rsidRPr="0089273B">
        <w:rPr>
          <w:color w:val="000000"/>
        </w:rPr>
        <w:t>;</w:t>
      </w:r>
    </w:p>
    <w:p w14:paraId="1C1F7194" w14:textId="1AF5A7A1" w:rsidR="00D7092E" w:rsidRPr="003F3E3C" w:rsidRDefault="0089273B" w:rsidP="00892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9273B">
        <w:rPr>
          <w:color w:val="000000"/>
        </w:rPr>
        <w:t xml:space="preserve">с 04 мая 2022 г. по 10 мая 2022 г. - в размере 46,00% от начальной цены продажи </w:t>
      </w:r>
      <w:r w:rsidRPr="0089273B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89273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73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89273B">
        <w:rPr>
          <w:rFonts w:ascii="Times New Roman" w:hAnsi="Times New Roman" w:cs="Times New Roman"/>
          <w:sz w:val="24"/>
          <w:szCs w:val="24"/>
        </w:rPr>
        <w:lastRenderedPageBreak/>
        <w:t xml:space="preserve"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89273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8927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89273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89273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89273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892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89273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73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892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8927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9273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8927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927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432FDD" w14:textId="1FADB905" w:rsidR="0089273B" w:rsidRPr="0089273B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9273B" w:rsidRPr="0089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 36а, тел. 8(863)333-50-16, </w:t>
      </w:r>
      <w:proofErr w:type="gramStart"/>
      <w:r w:rsidR="0089273B" w:rsidRPr="0089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9273B" w:rsidRPr="0089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</w:t>
      </w:r>
      <w:hyperlink r:id="rId8" w:history="1">
        <w:r w:rsidR="0089273B" w:rsidRPr="0089273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89273B" w:rsidRPr="00892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590050F" w:rsidR="00B41D69" w:rsidRPr="0089273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3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89273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927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273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4297E"/>
    <w:rsid w:val="0015099D"/>
    <w:rsid w:val="001E7259"/>
    <w:rsid w:val="001E7487"/>
    <w:rsid w:val="001F039D"/>
    <w:rsid w:val="00240848"/>
    <w:rsid w:val="00284B1D"/>
    <w:rsid w:val="002B1B81"/>
    <w:rsid w:val="003F3E3C"/>
    <w:rsid w:val="00432832"/>
    <w:rsid w:val="00467D6B"/>
    <w:rsid w:val="0054753F"/>
    <w:rsid w:val="0059668F"/>
    <w:rsid w:val="005B346C"/>
    <w:rsid w:val="005F1F68"/>
    <w:rsid w:val="00662676"/>
    <w:rsid w:val="006942CF"/>
    <w:rsid w:val="006E5656"/>
    <w:rsid w:val="00714773"/>
    <w:rsid w:val="007229EA"/>
    <w:rsid w:val="00735EAD"/>
    <w:rsid w:val="007B575E"/>
    <w:rsid w:val="007E7FDB"/>
    <w:rsid w:val="00825B29"/>
    <w:rsid w:val="00865FD7"/>
    <w:rsid w:val="00882E21"/>
    <w:rsid w:val="00883B8A"/>
    <w:rsid w:val="0089273B"/>
    <w:rsid w:val="00894CF6"/>
    <w:rsid w:val="00927CB6"/>
    <w:rsid w:val="00AB030D"/>
    <w:rsid w:val="00AF3005"/>
    <w:rsid w:val="00B2728C"/>
    <w:rsid w:val="00B41D69"/>
    <w:rsid w:val="00B953CE"/>
    <w:rsid w:val="00C035F0"/>
    <w:rsid w:val="00C11EFF"/>
    <w:rsid w:val="00CF06A5"/>
    <w:rsid w:val="00D62667"/>
    <w:rsid w:val="00D7092E"/>
    <w:rsid w:val="00DA477E"/>
    <w:rsid w:val="00E430C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2456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2019-07-23T07:42:00Z</dcterms:created>
  <dcterms:modified xsi:type="dcterms:W3CDTF">2021-10-04T14:16:00Z</dcterms:modified>
</cp:coreProperties>
</file>