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33" w:rsidRPr="00FB641A" w:rsidRDefault="00DC6529" w:rsidP="00DC6529">
      <w:pPr>
        <w:ind w:left="720" w:firstLine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:rsidR="00F20AF3" w:rsidRDefault="00F20AF3" w:rsidP="00E664FF">
      <w:pPr>
        <w:pStyle w:val="aff3"/>
        <w:jc w:val="center"/>
        <w:rPr>
          <w:rFonts w:asciiTheme="majorHAnsi" w:hAnsiTheme="majorHAnsi" w:cs="Times New Roman"/>
          <w:b/>
        </w:rPr>
      </w:pPr>
    </w:p>
    <w:p w:rsidR="00F20AF3" w:rsidRDefault="00F20AF3" w:rsidP="00E664FF">
      <w:pPr>
        <w:pStyle w:val="aff3"/>
        <w:jc w:val="center"/>
        <w:rPr>
          <w:rFonts w:asciiTheme="majorHAnsi" w:hAnsiTheme="majorHAnsi" w:cs="Times New Roman"/>
          <w:b/>
        </w:rPr>
      </w:pPr>
    </w:p>
    <w:p w:rsidR="00110182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 ___/___</w:t>
      </w:r>
    </w:p>
    <w:p w:rsidR="00110182" w:rsidRPr="00CD6524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524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упли-продажи имущества</w:t>
      </w:r>
    </w:p>
    <w:p w:rsidR="00110182" w:rsidRPr="00394D02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0182" w:rsidRPr="00165115" w:rsidRDefault="00110182" w:rsidP="0011018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165115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Курск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51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___» ____________ 202</w:t>
      </w:r>
      <w:r w:rsidR="00566CD3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</w:t>
      </w:r>
      <w:r w:rsidRPr="00165115">
        <w:rPr>
          <w:rFonts w:ascii="Times New Roman" w:hAnsi="Times New Roman" w:cs="Times New Roman"/>
        </w:rPr>
        <w:t xml:space="preserve"> года</w:t>
      </w:r>
    </w:p>
    <w:p w:rsidR="00110182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Общество с ограниченной ответственностью «</w:t>
      </w:r>
      <w:r w:rsidRPr="00221296">
        <w:rPr>
          <w:rFonts w:ascii="Times New Roman" w:hAnsi="Times New Roman" w:cs="Times New Roman"/>
          <w:bCs/>
        </w:rPr>
        <w:t xml:space="preserve">Чапаевский </w:t>
      </w:r>
      <w:proofErr w:type="gramStart"/>
      <w:r w:rsidRPr="00221296">
        <w:rPr>
          <w:rFonts w:ascii="Times New Roman" w:hAnsi="Times New Roman" w:cs="Times New Roman"/>
          <w:bCs/>
        </w:rPr>
        <w:t xml:space="preserve">силикат» </w:t>
      </w:r>
      <w:r w:rsidRPr="00221296">
        <w:rPr>
          <w:rFonts w:ascii="Times New Roman" w:hAnsi="Times New Roman" w:cs="Times New Roman"/>
        </w:rPr>
        <w:t xml:space="preserve"> (</w:t>
      </w:r>
      <w:proofErr w:type="gramEnd"/>
      <w:r w:rsidRPr="00615A98">
        <w:rPr>
          <w:rFonts w:ascii="Times New Roman" w:hAnsi="Times New Roman" w:cs="Times New Roman"/>
        </w:rPr>
        <w:t>ИНН 6330047223, ОГРН 1116330001083, адрес: 446114, Самарская обл., г. Чапаевск, ул. Силикатная, 1</w:t>
      </w:r>
      <w:r w:rsidRPr="00221296">
        <w:rPr>
          <w:rFonts w:ascii="Times New Roman" w:hAnsi="Times New Roman" w:cs="Times New Roman"/>
        </w:rPr>
        <w:t xml:space="preserve">), именуемый в дальнейшем «Продавец», в лице конкурсного управляющего Белкина Олега Андреевича, действующего на основании Решения Арбитражного суда Самарской области от 07.08.2017 г. по делу № А55-22949/2016, с одной стороны, 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и __________________________________________________________, ОГРН ________________, ИНН ________________, адрес местонахождения: ______________, г. _______________, ул. _______________, д. ___, оф. ___, именуемое в дальнейшем «Покупатель», в лице ______________</w:t>
      </w:r>
      <w:r w:rsidRPr="00221296">
        <w:rPr>
          <w:rFonts w:ascii="Times New Roman" w:hAnsi="Times New Roman" w:cs="Times New Roman"/>
          <w:u w:val="single"/>
        </w:rPr>
        <w:t>Ф.И.О.__________________________________________________,</w:t>
      </w:r>
      <w:r w:rsidRPr="00221296">
        <w:rPr>
          <w:rFonts w:ascii="Times New Roman" w:hAnsi="Times New Roman" w:cs="Times New Roman"/>
        </w:rPr>
        <w:t xml:space="preserve"> документ удостоверяющий личность – паспорт: серия ______ № ___________, выдан __________________________________________________________________________________________________, дата выдачи ___.____.20___г., код подразделения ____-____, действующего на основании ___________, являющееся победителем торгов в соответствии с Протоколом № ________ от ___ _______________ 20___ года «О результатах торгов по продаже имущества ООО «Чапаевский силикат», составляющего Лот №___, с другой стороны, заключили настоящий договор о нижеследующем: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21296">
        <w:rPr>
          <w:rFonts w:ascii="Times New Roman" w:hAnsi="Times New Roman" w:cs="Times New Roman"/>
          <w:b/>
          <w:bCs/>
        </w:rPr>
        <w:t>1. ПРЕДМЕТ ДОГОВОРА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221296">
        <w:rPr>
          <w:rFonts w:ascii="Times New Roman" w:hAnsi="Times New Roman" w:cs="Times New Roman"/>
          <w:sz w:val="20"/>
          <w:szCs w:val="20"/>
        </w:rPr>
        <w:t xml:space="preserve">1.1. В соответствии со статьями 447-449 ГК РФ, ст. ст. 110, 138, 139 ФЗ «О несостоятельности (банкротстве)», </w:t>
      </w:r>
      <w:r w:rsidRPr="00221296">
        <w:rPr>
          <w:rFonts w:ascii="Times New Roman" w:hAnsi="Times New Roman" w:cs="Times New Roman"/>
          <w:bCs/>
          <w:sz w:val="20"/>
          <w:szCs w:val="20"/>
        </w:rPr>
        <w:t xml:space="preserve">Положением о порядке, сроках и условиях продажи имущества, принадлежащего </w:t>
      </w:r>
      <w:r w:rsidRPr="00221296">
        <w:rPr>
          <w:rFonts w:ascii="Times New Roman" w:hAnsi="Times New Roman" w:cs="Times New Roman"/>
          <w:sz w:val="20"/>
          <w:szCs w:val="20"/>
        </w:rPr>
        <w:t xml:space="preserve">ООО «Чапаевский силикат», в том числе реализуемого в рамках конкурсного производства по делу № А55-22949/2016, Протоколом № _____ от «___» _____________ 201_г. «О результатах торгов по продаже имущества ООО «Чапаевский силикат», составляющего Лот </w:t>
      </w:r>
      <w:proofErr w:type="gramStart"/>
      <w:r w:rsidRPr="00221296">
        <w:rPr>
          <w:rFonts w:ascii="Times New Roman" w:hAnsi="Times New Roman" w:cs="Times New Roman"/>
          <w:sz w:val="20"/>
          <w:szCs w:val="20"/>
        </w:rPr>
        <w:t>№ ,</w:t>
      </w:r>
      <w:proofErr w:type="gramEnd"/>
      <w:r w:rsidRPr="00221296">
        <w:rPr>
          <w:rFonts w:ascii="Times New Roman" w:hAnsi="Times New Roman" w:cs="Times New Roman"/>
          <w:sz w:val="20"/>
          <w:szCs w:val="20"/>
        </w:rPr>
        <w:t xml:space="preserve"> Продавец обязуется передать в собственность, а Покупатель, обязуется принять и оплатить в установленный срок имущество ООО «Чапаевский силикат» составляющее Лот № .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21296">
        <w:rPr>
          <w:rFonts w:ascii="Times New Roman" w:hAnsi="Times New Roman" w:cs="Times New Roman"/>
          <w:b/>
          <w:bCs/>
        </w:rPr>
        <w:t>2. ЦЕНА И ПОРЯДОК РАСЧЕТОВ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221296">
        <w:rPr>
          <w:rFonts w:ascii="Times New Roman" w:hAnsi="Times New Roman" w:cs="Times New Roman"/>
          <w:sz w:val="20"/>
          <w:szCs w:val="20"/>
        </w:rPr>
        <w:t>2.1. Стоимость имущества определяется в соответствии с Протоколом № _____ от «___» _____________ 201___г.  «О результатах торгов по продаже имущества ООО «Чапаевский силикат».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2.2. Стоимость имущества составляет __________,___ руб. (_________________________________________ рубля) __ копеек.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2.3. Перечисленный ранее Покупателем задаток согласно договору о задатке № ___/___-___ от __.__.201__г. в сумме ___________,__ руб. (____________________________________________________ рубля __ копеек), подлежит перечислению Организатором торгов на расчетный счет ООО «Чапаевский силикат» в счет оплаты по заключенному договору купли-продажи имущества.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2.4. Оплата производится путем внесения денежных средств на расчетный счет Продавца в течение 30 (тридцати) календарных дней со дня подписания настоящего договора.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2.5. Расчеты осуществляются в безналичном порядке путем перечисления всей суммы стоимости имущества на расчетный счет Продавца.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2.6. Оплата считается выполненной в момент поступления денежных средств на расчетный счет Продавца.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</w:rPr>
      </w:pP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21296">
        <w:rPr>
          <w:rFonts w:ascii="Times New Roman" w:hAnsi="Times New Roman" w:cs="Times New Roman"/>
          <w:b/>
          <w:bCs/>
        </w:rPr>
        <w:t>3. СРОК ДЕЙСТВИЯ ДОГОВОРА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3.1.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110182" w:rsidRPr="00221296" w:rsidRDefault="00110182" w:rsidP="00110182">
      <w:pPr>
        <w:pStyle w:val="ConsPlusNormal"/>
        <w:jc w:val="both"/>
        <w:rPr>
          <w:rFonts w:ascii="Times New Roman" w:hAnsi="Times New Roman" w:cs="Times New Roman"/>
        </w:rPr>
      </w:pP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21296">
        <w:rPr>
          <w:rFonts w:ascii="Times New Roman" w:hAnsi="Times New Roman" w:cs="Times New Roman"/>
          <w:b/>
          <w:bCs/>
        </w:rPr>
        <w:t>4. ПЕРЕДАЧА ИМУЩЕСТВА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 xml:space="preserve">4.1. Имущество передается Покупателю по месту его нахождения: _______________________________________________________________________________________. 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4.2. Продавец обязан передать указанное в п. 1.1. имущество в течение трех дней с момента его оплаты в соответствии с п.2.6. настоящего договора.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4.3. По факту передачи имущества составляется акт приема-передачи, который подписывают уполномоченные представители сторон.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21296">
        <w:rPr>
          <w:rFonts w:ascii="Times New Roman" w:hAnsi="Times New Roman" w:cs="Times New Roman"/>
          <w:b/>
          <w:bCs/>
        </w:rPr>
        <w:t>5. ВОЗНИКНОВЕНИЕ ПРАВА СОБСТВЕННОСТИ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5.1. Право собственности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____________________________.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lastRenderedPageBreak/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21296">
        <w:rPr>
          <w:rFonts w:ascii="Times New Roman" w:hAnsi="Times New Roman" w:cs="Times New Roman"/>
          <w:b/>
          <w:bCs/>
        </w:rPr>
        <w:t>6. ПРАВА И ОБЯЗАННОСТИ СТОРОН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6.1. Продавец обязан: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6.1.1. Передать Покупателю в его собственность без каких-либо изъятий имущество, являющееся предметом настоящего договора и указанное в п. 1.1 настоящего договора.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6.1.2. Обеспечить отпуск имущества.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6.1.3. Обеспечить явку своего уполномоченного представителя для подписания актов приема-передачи имущества.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6.2. Покупатель обязан: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6.2.1. Оплатить имущество в полном объеме (п. 2.2. настоящего договора) путем безналичного перечисления на расчетный счет Продавца.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21296">
        <w:rPr>
          <w:rFonts w:ascii="Times New Roman" w:hAnsi="Times New Roman" w:cs="Times New Roman"/>
          <w:b/>
          <w:bCs/>
        </w:rPr>
        <w:t>7. ОТВЕТСТВЕННОСТЬ СТОРОН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7.1. За неисполнение либо ненадлежащее исполнение своих обязательство по настоящему договору, стороны несут ответственность в соответствии с законодательств</w:t>
      </w:r>
      <w:bookmarkStart w:id="0" w:name="_GoBack"/>
      <w:bookmarkEnd w:id="0"/>
      <w:r w:rsidRPr="00221296">
        <w:rPr>
          <w:rFonts w:ascii="Times New Roman" w:hAnsi="Times New Roman" w:cs="Times New Roman"/>
        </w:rPr>
        <w:t>ом РФ.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 xml:space="preserve">7.2. В случае, если за неисполнение обязательств по настоящему договору ответственен Покупатель, то задаток, внесенный </w:t>
      </w:r>
      <w:proofErr w:type="gramStart"/>
      <w:r w:rsidRPr="00221296">
        <w:rPr>
          <w:rFonts w:ascii="Times New Roman" w:hAnsi="Times New Roman" w:cs="Times New Roman"/>
        </w:rPr>
        <w:t>им</w:t>
      </w:r>
      <w:proofErr w:type="gramEnd"/>
      <w:r w:rsidRPr="00221296">
        <w:rPr>
          <w:rFonts w:ascii="Times New Roman" w:hAnsi="Times New Roman" w:cs="Times New Roman"/>
        </w:rPr>
        <w:t xml:space="preserve"> ранее остается у Продавца.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7.3. В случае, если за неисполнение обязательств по настоящему договору ответственен Продавец, то он обязан уплатить Покупателю двойную сумму задатка.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7.4. В случае неоплаты, оплаты не в полном объеме, нарушения сроков оплаты стоимости имущества, Продавец вправе в одностороннем порядке расторгнуть настоящий договор, письменно уведомив Покупателя. По истечении 10 (десяти) календарных дней с даты направления уведомления о расторжении договора, настоящий договор считается расторгнутым.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7.5. Во всем остальном, что не предусмотрено настоящим договором, стороны руководствуются действующим законодательством РФ.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21296">
        <w:rPr>
          <w:rFonts w:ascii="Times New Roman" w:hAnsi="Times New Roman" w:cs="Times New Roman"/>
          <w:b/>
          <w:bCs/>
        </w:rPr>
        <w:t>8. РАЗРЕШЕНИЕ СПОРОВ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8.1. Споры, вытекающие из настоящего договора, разрешаются путем переговоров. В случае невозможности их разрешения путем переговоров, споры подлежат рассмотрению в порядке, предусмотренном действующим законодательством РФ.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21296">
        <w:rPr>
          <w:rFonts w:ascii="Times New Roman" w:hAnsi="Times New Roman" w:cs="Times New Roman"/>
          <w:b/>
          <w:bCs/>
        </w:rPr>
        <w:t>9. ПРОЧИЕ УСЛОВИЯ</w:t>
      </w:r>
    </w:p>
    <w:p w:rsidR="00110182" w:rsidRPr="00221296" w:rsidRDefault="00110182" w:rsidP="0011018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9.1. Изменения условий настоящего договора, и его прекращение возможно только при письменном соглашении сторон, за исключением случая расторжения договора по инициативе Продавца в одностороннем порядке в соответствии с п.7.4. настоящего договора.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9.2. Все дополнения и изменения к настоящему договору должны быть составлены письменно и подписаны обеими сторонами, за исключением случая расторжения договора по инициативе Продавца в одностороннем порядке в соответствии с п.7.4. настоящего договора.</w:t>
      </w:r>
    </w:p>
    <w:p w:rsidR="00110182" w:rsidRPr="00221296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1296">
        <w:rPr>
          <w:rFonts w:ascii="Times New Roman" w:hAnsi="Times New Roman" w:cs="Times New Roman"/>
        </w:rPr>
        <w:t>9.3. Настоящий договор составлен в 3-х (трех) экземплярах, для каждой из сторон и для Управления Федеральной службы государственной регистрации, кадастра и картографии по Курской области, имеющих экземпляра одинаковую юридическую силу.</w:t>
      </w:r>
    </w:p>
    <w:p w:rsidR="00110182" w:rsidRDefault="00110182" w:rsidP="001101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96"/>
        <w:tblW w:w="10368" w:type="dxa"/>
        <w:tblLook w:val="0000" w:firstRow="0" w:lastRow="0" w:firstColumn="0" w:lastColumn="0" w:noHBand="0" w:noVBand="0"/>
      </w:tblPr>
      <w:tblGrid>
        <w:gridCol w:w="4608"/>
        <w:gridCol w:w="720"/>
        <w:gridCol w:w="5040"/>
      </w:tblGrid>
      <w:tr w:rsidR="00110182" w:rsidRPr="00062DC9" w:rsidTr="002B20E6">
        <w:trPr>
          <w:trHeight w:val="3960"/>
        </w:trPr>
        <w:tc>
          <w:tcPr>
            <w:tcW w:w="4608" w:type="dxa"/>
          </w:tcPr>
          <w:p w:rsidR="00110182" w:rsidRPr="00221296" w:rsidRDefault="00110182" w:rsidP="002B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96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110182" w:rsidRPr="00221296" w:rsidRDefault="00110182" w:rsidP="002B20E6">
            <w:pPr>
              <w:snapToGri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182" w:rsidRPr="00221296" w:rsidRDefault="00110182" w:rsidP="002B20E6">
            <w:pPr>
              <w:snapToGri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182" w:rsidRPr="00221296" w:rsidRDefault="00110182" w:rsidP="002B20E6">
            <w:pPr>
              <w:snapToGri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182" w:rsidRPr="00221296" w:rsidRDefault="00110182" w:rsidP="002B20E6">
            <w:pPr>
              <w:snapToGri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182" w:rsidRPr="00221296" w:rsidRDefault="00110182" w:rsidP="002B20E6">
            <w:pPr>
              <w:snapToGri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182" w:rsidRPr="00221296" w:rsidRDefault="00110182" w:rsidP="002B20E6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1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Конкурсный управляющий</w:t>
            </w:r>
          </w:p>
          <w:p w:rsidR="00110182" w:rsidRPr="00221296" w:rsidRDefault="00110182" w:rsidP="002B20E6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10182" w:rsidRPr="00221296" w:rsidRDefault="00110182" w:rsidP="002B20E6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10182" w:rsidRPr="00221296" w:rsidRDefault="00110182" w:rsidP="002B20E6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10182" w:rsidRPr="00221296" w:rsidRDefault="00110182" w:rsidP="002B20E6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1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 О.А.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1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Белкин </w:t>
            </w:r>
          </w:p>
          <w:p w:rsidR="00110182" w:rsidRPr="00221296" w:rsidRDefault="00110182" w:rsidP="002B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10182" w:rsidRPr="00221296" w:rsidRDefault="00110182" w:rsidP="002B2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110182" w:rsidRPr="00221296" w:rsidRDefault="00110182" w:rsidP="002B2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96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110182" w:rsidRPr="00221296" w:rsidRDefault="00110182" w:rsidP="002B20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182" w:rsidRPr="00221296" w:rsidRDefault="00110182" w:rsidP="002B20E6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1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________________________________________________</w:t>
            </w:r>
          </w:p>
          <w:p w:rsidR="00110182" w:rsidRPr="00221296" w:rsidRDefault="00110182" w:rsidP="002B20E6">
            <w:pPr>
              <w:tabs>
                <w:tab w:val="left" w:pos="13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1296">
              <w:rPr>
                <w:rFonts w:ascii="Times New Roman" w:hAnsi="Times New Roman" w:cs="Times New Roman"/>
                <w:sz w:val="20"/>
                <w:szCs w:val="20"/>
              </w:rPr>
              <w:t>Адрес: ___________, г. ___________, ул._________, д.____, оф.______</w:t>
            </w:r>
          </w:p>
          <w:p w:rsidR="00110182" w:rsidRPr="00221296" w:rsidRDefault="00110182" w:rsidP="002B20E6">
            <w:pPr>
              <w:pStyle w:val="ConsPlusNormal"/>
              <w:tabs>
                <w:tab w:val="center" w:pos="4536"/>
                <w:tab w:val="right" w:pos="9073"/>
              </w:tabs>
              <w:rPr>
                <w:rFonts w:ascii="Times New Roman" w:hAnsi="Times New Roman" w:cs="Times New Roman"/>
              </w:rPr>
            </w:pPr>
            <w:r w:rsidRPr="00221296">
              <w:rPr>
                <w:rFonts w:ascii="Times New Roman" w:hAnsi="Times New Roman" w:cs="Times New Roman"/>
              </w:rPr>
              <w:t xml:space="preserve">ИНН ______________, </w:t>
            </w:r>
          </w:p>
          <w:p w:rsidR="00110182" w:rsidRPr="00221296" w:rsidRDefault="00110182" w:rsidP="002B20E6">
            <w:pPr>
              <w:pStyle w:val="ConsPlusNormal"/>
              <w:tabs>
                <w:tab w:val="center" w:pos="4536"/>
                <w:tab w:val="right" w:pos="9073"/>
              </w:tabs>
              <w:rPr>
                <w:rFonts w:ascii="Times New Roman" w:hAnsi="Times New Roman" w:cs="Times New Roman"/>
              </w:rPr>
            </w:pPr>
            <w:r w:rsidRPr="00221296">
              <w:rPr>
                <w:rFonts w:ascii="Times New Roman" w:hAnsi="Times New Roman" w:cs="Times New Roman"/>
              </w:rPr>
              <w:t>КПП ______________,</w:t>
            </w:r>
          </w:p>
          <w:p w:rsidR="00110182" w:rsidRPr="00221296" w:rsidRDefault="00110182" w:rsidP="002B20E6">
            <w:pPr>
              <w:pStyle w:val="ConsPlusNormal"/>
              <w:tabs>
                <w:tab w:val="center" w:pos="4536"/>
                <w:tab w:val="right" w:pos="9073"/>
              </w:tabs>
              <w:rPr>
                <w:rFonts w:ascii="Times New Roman" w:hAnsi="Times New Roman" w:cs="Times New Roman"/>
              </w:rPr>
            </w:pPr>
            <w:r w:rsidRPr="00221296">
              <w:rPr>
                <w:rFonts w:ascii="Times New Roman" w:hAnsi="Times New Roman" w:cs="Times New Roman"/>
              </w:rPr>
              <w:t xml:space="preserve">р/с ___________________________, </w:t>
            </w:r>
          </w:p>
          <w:p w:rsidR="00110182" w:rsidRPr="00221296" w:rsidRDefault="00110182" w:rsidP="002B20E6">
            <w:pPr>
              <w:pStyle w:val="ConsPlusNormal"/>
              <w:tabs>
                <w:tab w:val="center" w:pos="4536"/>
                <w:tab w:val="right" w:pos="9073"/>
              </w:tabs>
              <w:rPr>
                <w:rFonts w:ascii="Times New Roman" w:hAnsi="Times New Roman" w:cs="Times New Roman"/>
              </w:rPr>
            </w:pPr>
            <w:r w:rsidRPr="00221296">
              <w:rPr>
                <w:rFonts w:ascii="Times New Roman" w:hAnsi="Times New Roman" w:cs="Times New Roman"/>
              </w:rPr>
              <w:t>в ________________________________________,</w:t>
            </w:r>
          </w:p>
          <w:p w:rsidR="00110182" w:rsidRPr="00221296" w:rsidRDefault="00110182" w:rsidP="002B20E6">
            <w:pPr>
              <w:pStyle w:val="ConsPlusNormal"/>
              <w:tabs>
                <w:tab w:val="center" w:pos="4536"/>
                <w:tab w:val="right" w:pos="9073"/>
              </w:tabs>
              <w:rPr>
                <w:rFonts w:ascii="Times New Roman" w:hAnsi="Times New Roman" w:cs="Times New Roman"/>
              </w:rPr>
            </w:pPr>
            <w:r w:rsidRPr="00221296">
              <w:rPr>
                <w:rFonts w:ascii="Times New Roman" w:hAnsi="Times New Roman" w:cs="Times New Roman"/>
              </w:rPr>
              <w:t xml:space="preserve"> к/с _______________________________________,</w:t>
            </w:r>
          </w:p>
          <w:p w:rsidR="00110182" w:rsidRPr="00221296" w:rsidRDefault="00110182" w:rsidP="002B20E6">
            <w:pPr>
              <w:pStyle w:val="ConsPlusNormal"/>
              <w:tabs>
                <w:tab w:val="center" w:pos="4536"/>
                <w:tab w:val="right" w:pos="9073"/>
              </w:tabs>
              <w:rPr>
                <w:rFonts w:ascii="Times New Roman" w:hAnsi="Times New Roman" w:cs="Times New Roman"/>
              </w:rPr>
            </w:pPr>
            <w:r w:rsidRPr="00221296">
              <w:rPr>
                <w:rFonts w:ascii="Times New Roman" w:hAnsi="Times New Roman" w:cs="Times New Roman"/>
              </w:rPr>
              <w:t>БИК _____________________</w:t>
            </w:r>
          </w:p>
          <w:p w:rsidR="00110182" w:rsidRPr="00221296" w:rsidRDefault="00110182" w:rsidP="002B20E6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10182" w:rsidRPr="00221296" w:rsidRDefault="00110182" w:rsidP="002B2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110182" w:rsidRDefault="00110182" w:rsidP="002B20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12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__________________</w:t>
            </w:r>
            <w:r w:rsidRPr="00221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Ф.И.О./.</w:t>
            </w:r>
          </w:p>
          <w:p w:rsidR="00110182" w:rsidRPr="00221296" w:rsidRDefault="00110182" w:rsidP="002B2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DBC" w:rsidRPr="001B487F" w:rsidRDefault="00ED0DBC" w:rsidP="00802781">
      <w:pPr>
        <w:widowControl/>
        <w:ind w:firstLine="0"/>
        <w:jc w:val="center"/>
        <w:rPr>
          <w:rFonts w:asciiTheme="majorHAnsi" w:hAnsiTheme="majorHAnsi" w:cs="Times New Roman"/>
          <w:b/>
          <w:bCs/>
          <w:noProof/>
          <w:color w:val="000000"/>
        </w:rPr>
      </w:pPr>
    </w:p>
    <w:p w:rsidR="002144A4" w:rsidRDefault="002144A4" w:rsidP="00CA25E9">
      <w:pPr>
        <w:widowControl/>
        <w:ind w:firstLine="0"/>
        <w:rPr>
          <w:rFonts w:asciiTheme="majorHAnsi" w:hAnsiTheme="majorHAnsi" w:cs="Times New Roman"/>
          <w:b/>
          <w:bCs/>
          <w:noProof/>
          <w:color w:val="000000"/>
        </w:rPr>
      </w:pPr>
    </w:p>
    <w:sectPr w:rsidR="002144A4" w:rsidSect="00257035">
      <w:pgSz w:w="11906" w:h="16838" w:code="9"/>
      <w:pgMar w:top="284" w:right="851" w:bottom="272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95E5B"/>
    <w:multiLevelType w:val="hybridMultilevel"/>
    <w:tmpl w:val="C99E46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9F7D6F"/>
    <w:multiLevelType w:val="multilevel"/>
    <w:tmpl w:val="4D4CD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95"/>
    <w:rsid w:val="000665E6"/>
    <w:rsid w:val="00067775"/>
    <w:rsid w:val="0008778D"/>
    <w:rsid w:val="000C085D"/>
    <w:rsid w:val="000D5ACA"/>
    <w:rsid w:val="000E00C8"/>
    <w:rsid w:val="000E2791"/>
    <w:rsid w:val="000E7489"/>
    <w:rsid w:val="000F606A"/>
    <w:rsid w:val="00110182"/>
    <w:rsid w:val="001130B7"/>
    <w:rsid w:val="00113B5B"/>
    <w:rsid w:val="00115ACC"/>
    <w:rsid w:val="0015666A"/>
    <w:rsid w:val="00162C2C"/>
    <w:rsid w:val="001B487F"/>
    <w:rsid w:val="001C4C59"/>
    <w:rsid w:val="002144A4"/>
    <w:rsid w:val="00247AB8"/>
    <w:rsid w:val="00257035"/>
    <w:rsid w:val="0027447C"/>
    <w:rsid w:val="002B61C7"/>
    <w:rsid w:val="002E4605"/>
    <w:rsid w:val="00305E91"/>
    <w:rsid w:val="00314DD7"/>
    <w:rsid w:val="003253D7"/>
    <w:rsid w:val="003B3F79"/>
    <w:rsid w:val="003C5B1A"/>
    <w:rsid w:val="003E0616"/>
    <w:rsid w:val="00426B95"/>
    <w:rsid w:val="004448C0"/>
    <w:rsid w:val="0047248D"/>
    <w:rsid w:val="00484C95"/>
    <w:rsid w:val="004E2A09"/>
    <w:rsid w:val="004E43EC"/>
    <w:rsid w:val="00512D0C"/>
    <w:rsid w:val="005165D6"/>
    <w:rsid w:val="00525674"/>
    <w:rsid w:val="005339F9"/>
    <w:rsid w:val="00537F1A"/>
    <w:rsid w:val="00540713"/>
    <w:rsid w:val="00547E9A"/>
    <w:rsid w:val="00562033"/>
    <w:rsid w:val="00566CD3"/>
    <w:rsid w:val="00593312"/>
    <w:rsid w:val="005B4F57"/>
    <w:rsid w:val="005D63C4"/>
    <w:rsid w:val="005E3A7C"/>
    <w:rsid w:val="005F7C85"/>
    <w:rsid w:val="00643E23"/>
    <w:rsid w:val="00643F0A"/>
    <w:rsid w:val="00661F12"/>
    <w:rsid w:val="00684AFE"/>
    <w:rsid w:val="006C5375"/>
    <w:rsid w:val="006D4CE1"/>
    <w:rsid w:val="007468DC"/>
    <w:rsid w:val="00775D4C"/>
    <w:rsid w:val="00796232"/>
    <w:rsid w:val="007C152C"/>
    <w:rsid w:val="007D7AE2"/>
    <w:rsid w:val="007E35A3"/>
    <w:rsid w:val="007F79F2"/>
    <w:rsid w:val="00802781"/>
    <w:rsid w:val="008E3933"/>
    <w:rsid w:val="00916618"/>
    <w:rsid w:val="009C3C1E"/>
    <w:rsid w:val="009F0EB1"/>
    <w:rsid w:val="00A00A20"/>
    <w:rsid w:val="00A01CA4"/>
    <w:rsid w:val="00A25091"/>
    <w:rsid w:val="00A26FB1"/>
    <w:rsid w:val="00B07D17"/>
    <w:rsid w:val="00B77217"/>
    <w:rsid w:val="00B93201"/>
    <w:rsid w:val="00CA25E9"/>
    <w:rsid w:val="00CA6BC3"/>
    <w:rsid w:val="00CB7A54"/>
    <w:rsid w:val="00D07476"/>
    <w:rsid w:val="00DC6529"/>
    <w:rsid w:val="00E2217E"/>
    <w:rsid w:val="00E536DD"/>
    <w:rsid w:val="00E664FF"/>
    <w:rsid w:val="00E726F1"/>
    <w:rsid w:val="00E7270B"/>
    <w:rsid w:val="00EA0096"/>
    <w:rsid w:val="00ED0DBC"/>
    <w:rsid w:val="00EE6C02"/>
    <w:rsid w:val="00F03671"/>
    <w:rsid w:val="00F20AF3"/>
    <w:rsid w:val="00F23CAE"/>
    <w:rsid w:val="00F3553C"/>
    <w:rsid w:val="00F94B47"/>
    <w:rsid w:val="00FA1122"/>
    <w:rsid w:val="00FB102D"/>
    <w:rsid w:val="00FB641A"/>
    <w:rsid w:val="00FE4BF7"/>
    <w:rsid w:val="00FE58C3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EAEFA4-E51C-412A-8FE9-4037D1C7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6"/>
      <w:szCs w:val="16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6"/>
      <w:szCs w:val="16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2">
    <w:name w:val="Не вступил в силу"/>
    <w:basedOn w:val="a3"/>
    <w:uiPriority w:val="99"/>
    <w:rPr>
      <w:rFonts w:cs="Times New Roman"/>
      <w:b w:val="0"/>
      <w:color w:val="008080"/>
      <w:sz w:val="22"/>
      <w:szCs w:val="22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2"/>
    </w:rPr>
  </w:style>
  <w:style w:type="paragraph" w:customStyle="1" w:styleId="af8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9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basedOn w:val="a3"/>
    <w:uiPriority w:val="99"/>
    <w:rPr>
      <w:rFonts w:cs="Times New Roman"/>
      <w:b w:val="0"/>
      <w:strike/>
      <w:color w:val="808000"/>
      <w:sz w:val="22"/>
      <w:szCs w:val="22"/>
    </w:rPr>
  </w:style>
  <w:style w:type="paragraph" w:styleId="31">
    <w:name w:val="Body Text Indent 3"/>
    <w:basedOn w:val="a"/>
    <w:link w:val="32"/>
    <w:uiPriority w:val="99"/>
    <w:rsid w:val="00802781"/>
    <w:pPr>
      <w:widowControl/>
      <w:autoSpaceDE/>
      <w:autoSpaceDN/>
      <w:adjustRightInd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aff1">
    <w:name w:val="Body Text"/>
    <w:basedOn w:val="a"/>
    <w:link w:val="aff2"/>
    <w:uiPriority w:val="99"/>
    <w:semiHidden/>
    <w:unhideWhenUsed/>
    <w:rsid w:val="008E3933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locked/>
    <w:rsid w:val="008E3933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8E3933"/>
    <w:pPr>
      <w:widowControl/>
      <w:tabs>
        <w:tab w:val="left" w:pos="3686"/>
      </w:tabs>
      <w:autoSpaceDE/>
      <w:autoSpaceDN/>
      <w:adjustRightInd/>
      <w:ind w:firstLine="709"/>
      <w:jc w:val="left"/>
    </w:pPr>
    <w:rPr>
      <w:rFonts w:ascii="MS Sans Serif" w:hAnsi="MS Sans Serif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</w:rPr>
  </w:style>
  <w:style w:type="paragraph" w:customStyle="1" w:styleId="Default">
    <w:name w:val="Default"/>
    <w:rsid w:val="008E39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ff3">
    <w:name w:val="No Spacing"/>
    <w:uiPriority w:val="1"/>
    <w:qFormat/>
    <w:rsid w:val="00E664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A26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4">
    <w:name w:val="Table Grid"/>
    <w:basedOn w:val="a1"/>
    <w:uiPriority w:val="59"/>
    <w:rsid w:val="0021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semiHidden/>
    <w:unhideWhenUsed/>
    <w:rsid w:val="009C3C1E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locked/>
    <w:rsid w:val="009C3C1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101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Каупинен Юлия</cp:lastModifiedBy>
  <cp:revision>5</cp:revision>
  <cp:lastPrinted>2013-03-15T08:50:00Z</cp:lastPrinted>
  <dcterms:created xsi:type="dcterms:W3CDTF">2019-07-23T06:21:00Z</dcterms:created>
  <dcterms:modified xsi:type="dcterms:W3CDTF">2022-01-18T13:14:00Z</dcterms:modified>
</cp:coreProperties>
</file>