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A2E" w14:textId="5495EB68" w:rsidR="009B5FA4" w:rsidRDefault="00A75799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75799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7579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 - Организатор торгов, ОТ), действующее на основании договора поручения с ООО «СБТ» (ИНН/КПП 0274073480/027401001, ОГРН 1030203895468, место нахождения: 450047, Республика Башкортостан, </w:t>
      </w:r>
      <w:proofErr w:type="spellStart"/>
      <w:r w:rsidRPr="00A75799">
        <w:rPr>
          <w:rFonts w:ascii="Times New Roman" w:hAnsi="Times New Roman" w:cs="Times New Roman"/>
          <w:color w:val="000000"/>
          <w:sz w:val="24"/>
          <w:szCs w:val="24"/>
        </w:rPr>
        <w:t>г.Уфа</w:t>
      </w:r>
      <w:proofErr w:type="spellEnd"/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, ул. Радищева, д.117) (далее – Должник), в лице конкурсного управляющего Емельянова Алексея Вячеславовича (ИНН 027717959558, СНИЛС 002-871-101-292, член САУ «СРО «ДЕЛО», ОГРН СРО 1035002205919, ИНН СРО5010029544, адрес СРО: 107113, г. Москва, ул. Сокольнический вал, д. 1/2, стр. 1, оф. 401), действующий на основании Решения Арбитражного суда Республики Башкортостан от 04.12.2019 г. (дата оглашения резолютивной части решения) по делу №А07-27580/2017 (далее – КУ), сообщает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на электронной площадке АО РАД по адресу: http://lot-online.ru (далее-ЭТП) торгов в форме повторного аукциона с открытой формой представления предложений по цене </w:t>
      </w:r>
      <w:r w:rsidR="00091535" w:rsidRPr="00FF7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(далее - Торги). </w:t>
      </w:r>
    </w:p>
    <w:p w14:paraId="05C0E69D" w14:textId="5ECF95A9" w:rsidR="00516C38" w:rsidRPr="00426913" w:rsidRDefault="00091535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D0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261A2245" w14:textId="127BBA47" w:rsidR="00A75799" w:rsidRPr="00A75799" w:rsidRDefault="00A75799" w:rsidP="00A75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 w:rsidRPr="00A75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1: 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Самоходная буровая установка PRIME DRILLING PD 150/50 RP-K; </w:t>
      </w:r>
      <w:proofErr w:type="spellStart"/>
      <w:r w:rsidRPr="00A75799">
        <w:rPr>
          <w:rFonts w:ascii="Times New Roman" w:hAnsi="Times New Roman" w:cs="Times New Roman"/>
          <w:color w:val="000000"/>
          <w:sz w:val="24"/>
          <w:szCs w:val="24"/>
        </w:rPr>
        <w:t>г.н</w:t>
      </w:r>
      <w:proofErr w:type="spellEnd"/>
      <w:r w:rsidRPr="00A75799">
        <w:rPr>
          <w:rFonts w:ascii="Times New Roman" w:hAnsi="Times New Roman" w:cs="Times New Roman"/>
          <w:color w:val="000000"/>
          <w:sz w:val="24"/>
          <w:szCs w:val="24"/>
        </w:rPr>
        <w:t>. 02 МВ 0018, VIN 03105 (г. Ухта). Начальная цена (далее-НЦ) 1</w:t>
      </w:r>
      <w:r w:rsidR="008A19A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9AB">
        <w:rPr>
          <w:rFonts w:ascii="Times New Roman" w:hAnsi="Times New Roman" w:cs="Times New Roman"/>
          <w:color w:val="000000"/>
          <w:sz w:val="24"/>
          <w:szCs w:val="24"/>
        </w:rPr>
        <w:t>703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9AB"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19A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>0руб.</w:t>
      </w:r>
      <w:r w:rsidRPr="00A75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3A16B6F" w14:textId="6AAD0C59" w:rsidR="00A75799" w:rsidRPr="00A75799" w:rsidRDefault="00A75799" w:rsidP="00A75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2: 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ГНБ </w:t>
      </w:r>
      <w:proofErr w:type="spellStart"/>
      <w:r w:rsidRPr="00A75799">
        <w:rPr>
          <w:rFonts w:ascii="Times New Roman" w:hAnsi="Times New Roman" w:cs="Times New Roman"/>
          <w:color w:val="000000"/>
          <w:sz w:val="24"/>
          <w:szCs w:val="24"/>
        </w:rPr>
        <w:t>Herrenknecht</w:t>
      </w:r>
      <w:proofErr w:type="spellEnd"/>
      <w:r w:rsidRPr="00A75799">
        <w:rPr>
          <w:rFonts w:ascii="Times New Roman" w:hAnsi="Times New Roman" w:cs="Times New Roman"/>
          <w:color w:val="000000"/>
          <w:sz w:val="24"/>
          <w:szCs w:val="24"/>
        </w:rPr>
        <w:t xml:space="preserve"> HK250T, заводской номер W09003232 B0Z04172 (включая гидроагрегат и кабину) (г. Саратов). НЦ </w:t>
      </w:r>
      <w:r w:rsidR="008A19AB">
        <w:rPr>
          <w:rFonts w:ascii="Times New Roman" w:hAnsi="Times New Roman" w:cs="Times New Roman"/>
          <w:color w:val="000000"/>
          <w:sz w:val="24"/>
          <w:szCs w:val="24"/>
        </w:rPr>
        <w:t>71 120 708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19A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75799">
        <w:rPr>
          <w:rFonts w:ascii="Times New Roman" w:hAnsi="Times New Roman" w:cs="Times New Roman"/>
          <w:color w:val="000000"/>
          <w:sz w:val="24"/>
          <w:szCs w:val="24"/>
        </w:rPr>
        <w:t>0руб.</w:t>
      </w:r>
    </w:p>
    <w:p w14:paraId="20DE9D0C" w14:textId="77777777" w:rsidR="00A75799" w:rsidRDefault="00A75799" w:rsidP="00A75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799">
        <w:rPr>
          <w:rFonts w:ascii="Times New Roman" w:hAnsi="Times New Roman" w:cs="Times New Roman"/>
          <w:color w:val="000000"/>
          <w:sz w:val="24"/>
          <w:szCs w:val="24"/>
        </w:rPr>
        <w:t>Обременения (ограничения прав): Лоты 1-2 являются предметом залога ООО «</w:t>
      </w:r>
      <w:proofErr w:type="spellStart"/>
      <w:r w:rsidRPr="00A75799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A7579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01F7BA6" w14:textId="02CA2AF5" w:rsidR="00B0260A" w:rsidRPr="00426913" w:rsidRDefault="00B0260A" w:rsidP="00A75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426913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ЭТП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).Оператор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ЭТП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</w:t>
      </w:r>
      <w:proofErr w:type="spellStart"/>
      <w:proofErr w:type="gram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,проектом</w:t>
      </w:r>
      <w:proofErr w:type="spellEnd"/>
      <w:proofErr w:type="gram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32D7750F" w14:textId="77777777" w:rsidR="00B0260A" w:rsidRPr="00426913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913">
        <w:rPr>
          <w:color w:val="000000"/>
        </w:rPr>
        <w:t>Т</w:t>
      </w:r>
      <w:r w:rsidR="00B0260A" w:rsidRPr="00426913">
        <w:rPr>
          <w:color w:val="000000"/>
        </w:rPr>
        <w:t xml:space="preserve">орги проводятся путем повышения НЦ продажи предмета Торгов (Лота) на величину, кратную величине шага аукциона. </w:t>
      </w:r>
      <w:r w:rsidR="00B0260A" w:rsidRPr="001C3993">
        <w:rPr>
          <w:color w:val="000000"/>
        </w:rPr>
        <w:t>Шаг аукциона–</w:t>
      </w:r>
      <w:r w:rsidR="00B0260A" w:rsidRPr="001C3993">
        <w:t>5%</w:t>
      </w:r>
      <w:r w:rsidR="00B0260A" w:rsidRPr="00426913">
        <w:t xml:space="preserve"> </w:t>
      </w:r>
      <w:r w:rsidR="00B0260A" w:rsidRPr="00426913">
        <w:rPr>
          <w:color w:val="000000"/>
        </w:rPr>
        <w:t>от НЦ продажи соответствующего (далее-</w:t>
      </w:r>
      <w:proofErr w:type="spellStart"/>
      <w:r w:rsidR="00B0260A" w:rsidRPr="00426913">
        <w:rPr>
          <w:color w:val="000000"/>
        </w:rPr>
        <w:t>соотв</w:t>
      </w:r>
      <w:proofErr w:type="spellEnd"/>
      <w:r w:rsidR="00B0260A" w:rsidRPr="00426913">
        <w:rPr>
          <w:color w:val="000000"/>
        </w:rPr>
        <w:t>-его) Лота.</w:t>
      </w:r>
    </w:p>
    <w:p w14:paraId="0EB28D8E" w14:textId="6FED18D6" w:rsidR="00B0260A" w:rsidRPr="00426913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931ABB">
        <w:rPr>
          <w:color w:val="000000"/>
        </w:rPr>
        <w:t>Прием заявок на участие в Торгах осуществляется на ЭТП</w:t>
      </w:r>
      <w:bookmarkEnd w:id="1"/>
      <w:r w:rsidR="005B33B1" w:rsidRPr="00931ABB">
        <w:rPr>
          <w:color w:val="000000"/>
        </w:rPr>
        <w:t xml:space="preserve"> </w:t>
      </w:r>
      <w:bookmarkEnd w:id="2"/>
      <w:r w:rsidR="009B5FA4" w:rsidRPr="009B5FA4">
        <w:rPr>
          <w:color w:val="000000"/>
        </w:rPr>
        <w:t>с 10:00 28.01.22 по 04.03.22 до 22:00</w:t>
      </w:r>
      <w:r w:rsidRPr="00931ABB">
        <w:rPr>
          <w:color w:val="000000"/>
        </w:rPr>
        <w:t>.</w:t>
      </w:r>
      <w:r w:rsidR="005B33B1" w:rsidRPr="00931ABB">
        <w:rPr>
          <w:color w:val="000000"/>
        </w:rPr>
        <w:t xml:space="preserve"> </w:t>
      </w:r>
      <w:r w:rsidRPr="00931ABB">
        <w:rPr>
          <w:color w:val="000000"/>
        </w:rPr>
        <w:t>Определение участников торгов–</w:t>
      </w:r>
      <w:r w:rsidR="00110C0A" w:rsidRPr="00931ABB">
        <w:rPr>
          <w:color w:val="000000"/>
        </w:rPr>
        <w:t xml:space="preserve"> </w:t>
      </w:r>
      <w:r w:rsidR="00A334D8" w:rsidRPr="00931ABB">
        <w:rPr>
          <w:color w:val="000000"/>
        </w:rPr>
        <w:t>1</w:t>
      </w:r>
      <w:r w:rsidR="009B5FA4">
        <w:rPr>
          <w:color w:val="000000"/>
        </w:rPr>
        <w:t>0</w:t>
      </w:r>
      <w:r w:rsidRPr="00931ABB">
        <w:rPr>
          <w:color w:val="000000"/>
        </w:rPr>
        <w:t>.</w:t>
      </w:r>
      <w:r w:rsidR="00931ABB" w:rsidRPr="00931ABB">
        <w:rPr>
          <w:color w:val="000000"/>
        </w:rPr>
        <w:t>0</w:t>
      </w:r>
      <w:r w:rsidR="009B5FA4">
        <w:rPr>
          <w:color w:val="000000"/>
        </w:rPr>
        <w:t>3</w:t>
      </w:r>
      <w:r w:rsidRPr="00931ABB">
        <w:rPr>
          <w:color w:val="000000"/>
        </w:rPr>
        <w:t>.202</w:t>
      </w:r>
      <w:r w:rsidR="00931ABB" w:rsidRPr="00931ABB">
        <w:rPr>
          <w:color w:val="000000"/>
        </w:rPr>
        <w:t>2</w:t>
      </w:r>
      <w:r w:rsidRPr="00931ABB">
        <w:rPr>
          <w:color w:val="000000"/>
        </w:rPr>
        <w:t xml:space="preserve"> в 15:00</w:t>
      </w:r>
      <w:r w:rsidR="00426913" w:rsidRPr="00931ABB">
        <w:rPr>
          <w:color w:val="000000"/>
        </w:rPr>
        <w:t>.</w:t>
      </w:r>
      <w:r w:rsidR="00A334D8" w:rsidRPr="00931ABB">
        <w:rPr>
          <w:color w:val="000000"/>
        </w:rPr>
        <w:t xml:space="preserve"> </w:t>
      </w:r>
      <w:r w:rsidRPr="00931ABB">
        <w:rPr>
          <w:b/>
          <w:bCs/>
          <w:color w:val="000000"/>
        </w:rPr>
        <w:t xml:space="preserve">Проведение Торгов на ЭТП </w:t>
      </w:r>
      <w:r w:rsidR="009B5FA4" w:rsidRPr="009B5FA4">
        <w:rPr>
          <w:b/>
          <w:bCs/>
          <w:color w:val="000000"/>
        </w:rPr>
        <w:t xml:space="preserve">11.03.22 </w:t>
      </w:r>
      <w:r w:rsidRPr="00931ABB">
        <w:rPr>
          <w:b/>
          <w:bCs/>
          <w:color w:val="000000"/>
        </w:rPr>
        <w:t>в 10:00.</w:t>
      </w:r>
      <w:r w:rsidR="005B33B1" w:rsidRPr="00931ABB">
        <w:rPr>
          <w:b/>
          <w:bCs/>
          <w:color w:val="000000"/>
        </w:rPr>
        <w:t xml:space="preserve"> </w:t>
      </w:r>
      <w:r w:rsidR="00426913" w:rsidRPr="00931ABB">
        <w:rPr>
          <w:color w:val="000000"/>
        </w:rPr>
        <w:t>Время в извещении-московское</w:t>
      </w:r>
      <w:r w:rsidR="00110C0A" w:rsidRPr="00931ABB">
        <w:rPr>
          <w:b/>
          <w:bCs/>
          <w:color w:val="000000"/>
        </w:rPr>
        <w:t>.</w:t>
      </w:r>
    </w:p>
    <w:p w14:paraId="72ED308A" w14:textId="77777777" w:rsidR="00B0260A" w:rsidRPr="00426913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06C0191" w14:textId="7C5578EB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9B5FA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10C0A" w:rsidRPr="005F42F7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Pr="005F4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1A84CCA7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73ABE640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24AD1F4F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781C534A" w14:textId="77777777" w:rsidR="00A75799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реквизитам: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5799" w:rsidRPr="00A757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«СБТ» (ИНН 0274073480), Р/</w:t>
      </w:r>
      <w:proofErr w:type="spellStart"/>
      <w:r w:rsidR="00A75799" w:rsidRPr="00A757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A75799" w:rsidRPr="00A757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40702810406000041776 в БАШКИРСКОМ ОТДЕЛЕНИИ N8598 ПАО СБЕРБАНК БИК 048073601 к/с 30101810300000000601.</w:t>
      </w:r>
    </w:p>
    <w:p w14:paraId="01425022" w14:textId="45701682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6808E258" w14:textId="77777777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37E03A70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1A0219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6D1BC5">
        <w:rPr>
          <w:rFonts w:ascii="Times New Roman" w:hAnsi="Times New Roman" w:cs="Times New Roman"/>
          <w:sz w:val="24"/>
          <w:szCs w:val="24"/>
        </w:rPr>
        <w:t>tf</w:t>
      </w:r>
      <w:r w:rsidR="00110C0A" w:rsidRPr="00110C0A">
        <w:rPr>
          <w:rFonts w:ascii="Times New Roman" w:hAnsi="Times New Roman" w:cs="Times New Roman"/>
          <w:sz w:val="24"/>
          <w:szCs w:val="24"/>
        </w:rPr>
        <w:t>@auction-house.ru, тел: +7(992) 310-0</w:t>
      </w:r>
      <w:r w:rsidR="006D1BC5" w:rsidRPr="006D1BC5">
        <w:rPr>
          <w:rFonts w:ascii="Times New Roman" w:hAnsi="Times New Roman" w:cs="Times New Roman"/>
          <w:sz w:val="24"/>
          <w:szCs w:val="24"/>
        </w:rPr>
        <w:t>6</w:t>
      </w:r>
      <w:r w:rsidR="00110C0A" w:rsidRPr="00110C0A">
        <w:rPr>
          <w:rFonts w:ascii="Times New Roman" w:hAnsi="Times New Roman" w:cs="Times New Roman"/>
          <w:sz w:val="24"/>
          <w:szCs w:val="24"/>
        </w:rPr>
        <w:t>-</w:t>
      </w:r>
      <w:r w:rsidR="006D1BC5" w:rsidRPr="006D1BC5">
        <w:rPr>
          <w:rFonts w:ascii="Times New Roman" w:hAnsi="Times New Roman" w:cs="Times New Roman"/>
          <w:sz w:val="24"/>
          <w:szCs w:val="24"/>
        </w:rPr>
        <w:t>99</w:t>
      </w:r>
      <w:r w:rsidR="00110C0A" w:rsidRPr="00110C0A">
        <w:rPr>
          <w:rFonts w:ascii="Times New Roman" w:hAnsi="Times New Roman" w:cs="Times New Roman"/>
          <w:sz w:val="24"/>
          <w:szCs w:val="24"/>
        </w:rPr>
        <w:t>, +7 (34</w:t>
      </w:r>
      <w:r w:rsidR="006D1BC5" w:rsidRPr="006D1BC5">
        <w:rPr>
          <w:rFonts w:ascii="Times New Roman" w:hAnsi="Times New Roman" w:cs="Times New Roman"/>
          <w:sz w:val="24"/>
          <w:szCs w:val="24"/>
        </w:rPr>
        <w:t>52</w:t>
      </w:r>
      <w:r w:rsidR="00110C0A" w:rsidRPr="00110C0A">
        <w:rPr>
          <w:rFonts w:ascii="Times New Roman" w:hAnsi="Times New Roman" w:cs="Times New Roman"/>
          <w:sz w:val="24"/>
          <w:szCs w:val="24"/>
        </w:rPr>
        <w:t xml:space="preserve">) </w:t>
      </w:r>
      <w:r w:rsidR="006D1BC5" w:rsidRPr="006D1BC5">
        <w:rPr>
          <w:rFonts w:ascii="Times New Roman" w:hAnsi="Times New Roman" w:cs="Times New Roman"/>
          <w:sz w:val="24"/>
          <w:szCs w:val="24"/>
        </w:rPr>
        <w:t>691929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A7A3499" w14:textId="77777777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sectPr w:rsidR="00C5374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545FE"/>
    <w:rsid w:val="00072F86"/>
    <w:rsid w:val="00091535"/>
    <w:rsid w:val="000B30E7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3993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05E17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F42F7"/>
    <w:rsid w:val="006271D4"/>
    <w:rsid w:val="006339AF"/>
    <w:rsid w:val="00663E58"/>
    <w:rsid w:val="006715B7"/>
    <w:rsid w:val="00672859"/>
    <w:rsid w:val="006912DB"/>
    <w:rsid w:val="006B1892"/>
    <w:rsid w:val="006B4690"/>
    <w:rsid w:val="006D1BC5"/>
    <w:rsid w:val="006E208B"/>
    <w:rsid w:val="006F0DF9"/>
    <w:rsid w:val="00712AE7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A19AB"/>
    <w:rsid w:val="008B2921"/>
    <w:rsid w:val="008D5838"/>
    <w:rsid w:val="008E111F"/>
    <w:rsid w:val="009024E6"/>
    <w:rsid w:val="00903374"/>
    <w:rsid w:val="00931ABB"/>
    <w:rsid w:val="00935C3E"/>
    <w:rsid w:val="009661A9"/>
    <w:rsid w:val="0097236A"/>
    <w:rsid w:val="00993C49"/>
    <w:rsid w:val="009951A9"/>
    <w:rsid w:val="009B5FA4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75799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91178"/>
    <w:rsid w:val="00D91CF9"/>
    <w:rsid w:val="00DB0A7D"/>
    <w:rsid w:val="00DE09DB"/>
    <w:rsid w:val="00DF6E94"/>
    <w:rsid w:val="00E06C2A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4B2C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Бокова Татьяна Владимировна</cp:lastModifiedBy>
  <cp:revision>12</cp:revision>
  <cp:lastPrinted>2021-09-13T07:03:00Z</cp:lastPrinted>
  <dcterms:created xsi:type="dcterms:W3CDTF">2021-09-10T12:25:00Z</dcterms:created>
  <dcterms:modified xsi:type="dcterms:W3CDTF">2022-01-20T12:30:00Z</dcterms:modified>
</cp:coreProperties>
</file>