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594CDF6" w:rsidR="00E41D4C" w:rsidRPr="00B141BB" w:rsidRDefault="004D49DC" w:rsidP="004D49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B1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4B1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D4B1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D4B1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D4B1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D4B1D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AD4B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D4B1D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D4B1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23EF4B" w14:textId="722B02EA" w:rsidR="00C56153" w:rsidRPr="004D49DC" w:rsidRDefault="004D49DC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</w:t>
      </w:r>
      <w:r w:rsidRPr="002E768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5C4E59" w:rsidRPr="002E768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и </w:t>
      </w:r>
      <w:r w:rsidRPr="002E7680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1250CFC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1 - ООО «НСТ», ИНН 770650</w:t>
      </w:r>
      <w:bookmarkStart w:id="0" w:name="_GoBack"/>
      <w:bookmarkEnd w:id="0"/>
      <w:r w:rsidRPr="004D49DC">
        <w:rPr>
          <w:rFonts w:ascii="Times New Roman" w:hAnsi="Times New Roman" w:cs="Times New Roman"/>
          <w:color w:val="000000"/>
          <w:sz w:val="24"/>
          <w:szCs w:val="24"/>
        </w:rPr>
        <w:t>0819 (поручительство Гукова Владимира Сергеевича, Гукова Кирилла Владимировича, Фомкина Сергея Васильевича), определение АС г. Москвы от 14.02.2019 по делу А40-195972/18-46-214Б о включении в РТК третьей очереди, ООО «НСТ» находится в стадии банкротства (155 220 032,89 руб.) - 14 965 058,64 руб.;</w:t>
      </w:r>
    </w:p>
    <w:p w14:paraId="456FF62A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ГеофизРесурс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>», ИНН 7717659738, КД КЛЗ-16/р104 от 23.06.2016, решение АС г. Москвы от 08.12.2017 по делу А40-162987/17-22-1494 (15 461 691,80 руб.) - 287 178,73 руб.;</w:t>
      </w:r>
    </w:p>
    <w:p w14:paraId="73438232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 Трейд», ИНН 7727806460, солидарно с Сергеевым Максимом Александровичем, КД КЛЗ-16/р097 от 20.06.2016, решение 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17.04.2018 по делу 2-373/2018 (2 317 788,61 руб.) - 41 013,56 руб.;</w:t>
      </w:r>
    </w:p>
    <w:p w14:paraId="7FE6A94D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4 - Юридическое агентство «Позиция» (ООО), ИНН 7720563659, КД КР-16/р039 от 31.03.2016, постановление девятого ААС г. Москвы от 06.08.2018 по делу А40-233271/2017, КД КР-16/р216 от 07.12.2016, решение АС г. Москвы от 11.11.2020 по делу № А40-158704/20-162-1149 (16 567 722,66 руб.) - 616 702,68 руб.;</w:t>
      </w:r>
    </w:p>
    <w:p w14:paraId="4EF9F9F7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5 - ООО «ПРОФИЛЬ», ИНН 7728615186, КД КР-16/р037 от 31.03.2016, решение АС г. Москвы от 18.06.2018 по делу А40-99890/18-55-728 (3 492 996,61 руб.) - 143 731,11 руб.;</w:t>
      </w:r>
    </w:p>
    <w:p w14:paraId="66F75078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6 - ООО «СК ПРОФСТРОЙ», ИНН 7726687925, КД КР-16/Р072 от 05.05.2016, решение АС г. Москвы от 09.07.2018 по делу А40-18177/18-7-83 (27 704 830,59 руб.) - 1 072 526,40 руб.;</w:t>
      </w:r>
    </w:p>
    <w:p w14:paraId="38D70055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7 - ООО «АН «Русский альянс», ИНН 7720559927, КД КЛЗ-11р101 от 16.05.2011, решение АС г. Москвы от 19.10.2017 по делу А40-162998/17-172-1524, КД КР-13/р036 от 18.03.2013, решение АС г. Москвы от 10.11.2017 по делу А40-163002/17-31-1445 (7 069 165,31 руб.) - 316 987,55 руб.;</w:t>
      </w:r>
    </w:p>
    <w:p w14:paraId="2B349692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Тремаскин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Михайлович (поручитель ООО «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Эконефтепродукт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>», ИНН 7706740056, исключен из ЕГРЮЛ 30.12.2021г.), КД КР-14/р240 от 08.10.2014, решение Измайловского районного суда г. Москвы от 08.12.2015 по делу 2-6569/15, КД КР-15/р012 от 17.02.2015, решение Измайловского районного суда г. Москвы от 08.12.2015 по делу 2-6570/15 (11 044 235,86 руб.) - 437 948,28 руб.;</w:t>
      </w:r>
      <w:proofErr w:type="gramEnd"/>
    </w:p>
    <w:p w14:paraId="1B8122C7" w14:textId="77777777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«ПФЛК», ИНН 7710068180 (поручители Соколова Надежда Анатольевна, Дога Дмитрий Иванович, 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Назаретян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 Артур, ООО «Владимирский мясник» (ИНН 3327835973), КД КЛВ-14/р292 от 28.11.2014, КД КЛЗ-14/р315 от 30.12.2014, КД №КР-14/р129 от 03.06.2014, определение АС Московской области от 19.03.2018 по делу А41-90303/17 о включении в РТК третьей очереди, решение Измайловского районного суда г. Москвы от 18.05.2015 по</w:t>
      </w:r>
      <w:proofErr w:type="gramEnd"/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 делу 2-2078/15, решение Измайловского районного суда г. Москвы от 19.01.2017 по делу 2-1011/17, ООО «ПФЛК», ООО «Владимирский мясник» находятся в стадии банкротства (34 839 438,92 руб.) - 1 397 412,52 руб.;</w:t>
      </w:r>
    </w:p>
    <w:p w14:paraId="3100ADF8" w14:textId="74A5B42D" w:rsidR="004D49DC" w:rsidRPr="004D49DC" w:rsidRDefault="004D49DC" w:rsidP="004D4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DC">
        <w:rPr>
          <w:rFonts w:ascii="Times New Roman" w:hAnsi="Times New Roman" w:cs="Times New Roman"/>
          <w:color w:val="000000"/>
          <w:sz w:val="24"/>
          <w:szCs w:val="24"/>
        </w:rPr>
        <w:t>Лот 10 - ООО «ЛОТА», ИНН 7709905267, КД КЛЗ-15/р134 от 12.08.2015, решение АС г. Москвы от 06.12.2017 по делу А40-201047/17-137-1754 (26 921 2</w:t>
      </w:r>
      <w:r>
        <w:rPr>
          <w:rFonts w:ascii="Times New Roman" w:hAnsi="Times New Roman" w:cs="Times New Roman"/>
          <w:color w:val="000000"/>
          <w:sz w:val="24"/>
          <w:szCs w:val="24"/>
        </w:rPr>
        <w:t>05,56 руб.) - 2 368 412,50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FF3F81B" w14:textId="61CF2934" w:rsidR="004D49DC" w:rsidRDefault="004D49DC" w:rsidP="004D4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4D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23 мая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7D820FA1" w14:textId="77777777" w:rsidR="004D49DC" w:rsidRDefault="004D49DC" w:rsidP="004D4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019E7C04" w14:textId="28DA4DDC" w:rsidR="004D49DC" w:rsidRDefault="004D49DC" w:rsidP="004D4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5 (Пять)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406C65D" w14:textId="3E0DA14F" w:rsidR="004D49DC" w:rsidRDefault="004D49DC" w:rsidP="004D4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1-3:</w:t>
      </w:r>
    </w:p>
    <w:p w14:paraId="5A1DD929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лотов;</w:t>
      </w:r>
    </w:p>
    <w:p w14:paraId="4620EE42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95,00% от начальной цены продажи лотов;</w:t>
      </w:r>
    </w:p>
    <w:p w14:paraId="7861372F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90,00% от начальной цены продажи лотов;</w:t>
      </w:r>
    </w:p>
    <w:p w14:paraId="448F04C7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85,00% от начальной цены продажи лотов;</w:t>
      </w:r>
    </w:p>
    <w:p w14:paraId="3DB72620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80,00% от начальной цены продажи лотов;</w:t>
      </w:r>
    </w:p>
    <w:p w14:paraId="363E7FAE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75,00% от начальной цены продажи лотов;</w:t>
      </w:r>
    </w:p>
    <w:p w14:paraId="16B4F8D3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70,00% от начальной цены продажи лотов;</w:t>
      </w:r>
    </w:p>
    <w:p w14:paraId="37BA7C7D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65,00% от начальной цены продажи лотов;</w:t>
      </w:r>
    </w:p>
    <w:p w14:paraId="084685FB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60,00% от начальной цены продажи лотов;</w:t>
      </w:r>
    </w:p>
    <w:p w14:paraId="684454BA" w14:textId="282C79A3" w:rsidR="004D49DC" w:rsidRPr="004D49DC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55,00% от на</w:t>
      </w:r>
      <w:r>
        <w:rPr>
          <w:rFonts w:ascii="Times New Roman" w:hAnsi="Times New Roman" w:cs="Times New Roman"/>
          <w:color w:val="000000"/>
          <w:sz w:val="24"/>
          <w:szCs w:val="24"/>
        </w:rPr>
        <w:t>чальной цены продажи лотов.</w:t>
      </w:r>
    </w:p>
    <w:p w14:paraId="06B282D3" w14:textId="17F334FC" w:rsidR="004D49DC" w:rsidRDefault="004D49DC" w:rsidP="004D4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4-10:</w:t>
      </w:r>
    </w:p>
    <w:p w14:paraId="1945FE11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лотов;</w:t>
      </w:r>
    </w:p>
    <w:p w14:paraId="2D30A439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92,00% от начальной цены продажи лотов;</w:t>
      </w:r>
    </w:p>
    <w:p w14:paraId="3E18F493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84,00% от начальной цены продажи лотов;</w:t>
      </w:r>
    </w:p>
    <w:p w14:paraId="5E6B8B62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76,00% от начальной цены продажи лотов;</w:t>
      </w:r>
    </w:p>
    <w:p w14:paraId="5ECF2297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68,00% от начальной цены продажи лотов;</w:t>
      </w:r>
    </w:p>
    <w:p w14:paraId="4B6EDB96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60,00% от начальной цены продажи лотов;</w:t>
      </w:r>
    </w:p>
    <w:p w14:paraId="76EAF66F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52,00% от начальной цены продажи лотов;</w:t>
      </w:r>
    </w:p>
    <w:p w14:paraId="2EFD0493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44,00% от начальной цены продажи лотов;</w:t>
      </w:r>
    </w:p>
    <w:p w14:paraId="3BA545CF" w14:textId="77777777" w:rsidR="006072EB" w:rsidRPr="006072EB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36,00% от начальной цены продажи лотов;</w:t>
      </w:r>
    </w:p>
    <w:p w14:paraId="4C2F5EA0" w14:textId="18ED8A4E" w:rsidR="00C56153" w:rsidRDefault="006072EB" w:rsidP="00607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EB">
        <w:rPr>
          <w:rFonts w:ascii="Times New Roman" w:hAnsi="Times New Roman" w:cs="Times New Roman"/>
          <w:color w:val="000000"/>
          <w:sz w:val="24"/>
          <w:szCs w:val="24"/>
        </w:rPr>
        <w:t xml:space="preserve">с 17 мая 2022 г. по 23 мая 2022 г. - в размере 28,00%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ADBF723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4D4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1C5D0457" w:rsidR="00C56153" w:rsidRDefault="004D49DC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часов по адресу: г. Москва, ул. Павелецкая наб., д. 8, тел. 8(495)725-31-15, доб. 6</w:t>
      </w:r>
      <w:r w:rsidR="00C949E6" w:rsidRPr="00C949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49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49E6" w:rsidRPr="00C949E6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4D49DC">
        <w:rPr>
          <w:rFonts w:ascii="Times New Roman" w:hAnsi="Times New Roman" w:cs="Times New Roman"/>
          <w:color w:val="000000"/>
          <w:sz w:val="24"/>
          <w:szCs w:val="24"/>
        </w:rPr>
        <w:t xml:space="preserve">, 68-37, а также у ОТ: тел. 8(812)334-20-50 (с 9.00 до 18.00 по Московскому времени в будние дни) </w:t>
      </w:r>
      <w:proofErr w:type="spellStart"/>
      <w:r w:rsidRPr="004D49DC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4D49DC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E7680"/>
    <w:rsid w:val="00307AC0"/>
    <w:rsid w:val="00360DC6"/>
    <w:rsid w:val="003E6C81"/>
    <w:rsid w:val="00495D59"/>
    <w:rsid w:val="004B74A7"/>
    <w:rsid w:val="004D49DC"/>
    <w:rsid w:val="00555595"/>
    <w:rsid w:val="005742CC"/>
    <w:rsid w:val="0058046C"/>
    <w:rsid w:val="005C4E59"/>
    <w:rsid w:val="005F1F68"/>
    <w:rsid w:val="006072EB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949E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2050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2019-07-23T07:53:00Z</dcterms:created>
  <dcterms:modified xsi:type="dcterms:W3CDTF">2022-01-21T13:07:00Z</dcterms:modified>
</cp:coreProperties>
</file>