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3CA32612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r w:rsidR="007D71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В, (812)334-26-04, 8(800)777-57-57, </w:t>
      </w:r>
      <w:proofErr w:type="spellStart"/>
      <w:r w:rsidR="00054B59">
        <w:rPr>
          <w:rFonts w:ascii="Times New Roman" w:hAnsi="Times New Roman" w:cs="Times New Roman"/>
          <w:color w:val="000000"/>
          <w:sz w:val="24"/>
          <w:szCs w:val="24"/>
          <w:lang w:val="en-US"/>
        </w:rPr>
        <w:t>ersh</w:t>
      </w:r>
      <w:proofErr w:type="spellEnd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054B59" w:rsidRPr="00054B59">
        <w:rPr>
          <w:rFonts w:ascii="Times New Roman" w:hAnsi="Times New Roman" w:cs="Times New Roman"/>
          <w:color w:val="000000"/>
          <w:sz w:val="24"/>
          <w:szCs w:val="24"/>
        </w:rPr>
        <w:t>Акционерным обществом «Страховая компания «Стерх» (АО «СК «Стерх»), адрес регистрации: 677010, Республика Саха-Якутия, г. Якутск, ул. Лермонтова, д. 152, ИНН 1435159327, ОГРН 1051402088242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054B59" w:rsidRPr="00054B59">
        <w:rPr>
          <w:rFonts w:ascii="Times New Roman" w:hAnsi="Times New Roman" w:cs="Times New Roman"/>
          <w:color w:val="000000"/>
          <w:sz w:val="24"/>
          <w:szCs w:val="24"/>
        </w:rPr>
        <w:t>Республики Саха (Якутия) от 16 января 2020 г. по делу № А58-11841/2019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15CE2D53" w:rsidR="00EA7238" w:rsidRPr="00054B59" w:rsidRDefault="00EA7238" w:rsidP="00054B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054B59" w:rsidRPr="00054B59">
        <w:rPr>
          <w:rFonts w:ascii="Times New Roman" w:hAnsi="Times New Roman" w:cs="Times New Roman"/>
          <w:color w:val="000000"/>
          <w:sz w:val="24"/>
          <w:szCs w:val="24"/>
        </w:rPr>
        <w:t>являются права требования к юридическим и физическим лицам</w:t>
      </w:r>
      <w:r w:rsidR="00054B59" w:rsidRPr="00054B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4B59" w:rsidRPr="00054B59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="00054B5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D9387F8" w14:textId="4C456B7E" w:rsidR="00054B59" w:rsidRDefault="00054B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2077E5" w:rsidRPr="002077E5">
        <w:rPr>
          <w:rFonts w:ascii="Times New Roman" w:hAnsi="Times New Roman" w:cs="Times New Roman"/>
          <w:color w:val="000000"/>
          <w:sz w:val="24"/>
          <w:szCs w:val="24"/>
        </w:rPr>
        <w:t>ООО «Компас», ИНН 2703088926, решение Мирового судьи судебного участка 39 судебного района «Ленинский округ г. Комсомольска-на-Амуре Хабаровского края» по делу 2-1936/2021 от 23.07.2021 (51 700,00 руб.)</w:t>
      </w:r>
      <w:r w:rsidR="002077E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2077E5" w:rsidRPr="002077E5">
        <w:rPr>
          <w:rFonts w:ascii="Times New Roman" w:hAnsi="Times New Roman" w:cs="Times New Roman"/>
          <w:color w:val="000000"/>
          <w:sz w:val="24"/>
          <w:szCs w:val="24"/>
        </w:rPr>
        <w:t>51 700,00</w:t>
      </w:r>
      <w:r w:rsidR="002077E5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1E399E83" w14:textId="56A8ABC9" w:rsidR="002077E5" w:rsidRDefault="002077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2077E5">
        <w:rPr>
          <w:rFonts w:ascii="Times New Roman" w:hAnsi="Times New Roman" w:cs="Times New Roman"/>
          <w:color w:val="000000"/>
          <w:sz w:val="24"/>
          <w:szCs w:val="24"/>
        </w:rPr>
        <w:t>Права требования к 168 физическим лицам, г. Москва (10 896 922,40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077E5">
        <w:rPr>
          <w:rFonts w:ascii="Times New Roman" w:hAnsi="Times New Roman" w:cs="Times New Roman"/>
          <w:color w:val="000000"/>
          <w:sz w:val="24"/>
          <w:szCs w:val="24"/>
        </w:rPr>
        <w:t>10 896 922,40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3A78753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</w:t>
      </w:r>
      <w:r w:rsidR="007D71AC" w:rsidRPr="007D71AC">
        <w:rPr>
          <w:rFonts w:ascii="Times New Roman CYR" w:hAnsi="Times New Roman CYR" w:cs="Times New Roman CYR"/>
          <w:color w:val="000000"/>
        </w:rPr>
        <w:t>Ликвидация Страховых организаций</w:t>
      </w:r>
      <w:r w:rsidRPr="00A115B3">
        <w:rPr>
          <w:rFonts w:ascii="Times New Roman CYR" w:hAnsi="Times New Roman CYR" w:cs="Times New Roman CYR"/>
          <w:color w:val="000000"/>
        </w:rPr>
        <w:t>» и «Продажа имущества».</w:t>
      </w:r>
    </w:p>
    <w:p w14:paraId="1508893B" w14:textId="4297A84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54B59">
        <w:t xml:space="preserve">10 (Десять)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10C36D1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D304D3" w:rsidRPr="00D304D3">
        <w:rPr>
          <w:rFonts w:ascii="Times New Roman CYR" w:hAnsi="Times New Roman CYR" w:cs="Times New Roman CYR"/>
          <w:b/>
          <w:bCs/>
          <w:color w:val="000000"/>
        </w:rPr>
        <w:t>24 января</w:t>
      </w:r>
      <w:r w:rsidR="00D304D3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D304D3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C1522C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D304D3" w:rsidRPr="00D304D3">
        <w:rPr>
          <w:b/>
          <w:bCs/>
          <w:color w:val="000000"/>
        </w:rPr>
        <w:t>24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D304D3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D304D3" w:rsidRPr="00D304D3">
        <w:rPr>
          <w:b/>
          <w:bCs/>
          <w:color w:val="000000"/>
        </w:rPr>
        <w:t>09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D304D3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667123F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FD1AEB" w:rsidRPr="00FD1AEB">
        <w:rPr>
          <w:b/>
          <w:bCs/>
          <w:color w:val="000000"/>
        </w:rPr>
        <w:t>07 декабря</w:t>
      </w:r>
      <w:r w:rsidR="00E12685" w:rsidRPr="00FD1AEB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>
        <w:rPr>
          <w:b/>
        </w:rPr>
        <w:t>202</w:t>
      </w:r>
      <w:r w:rsidR="00FD1AEB">
        <w:rPr>
          <w:b/>
        </w:rPr>
        <w:t>1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FD1AEB" w:rsidRPr="00FD1AEB">
        <w:rPr>
          <w:b/>
          <w:bCs/>
          <w:color w:val="000000"/>
        </w:rPr>
        <w:t>27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FD1AEB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97ED8F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FD1AEB">
        <w:rPr>
          <w:b/>
          <w:bCs/>
          <w:color w:val="000000"/>
        </w:rPr>
        <w:t xml:space="preserve">14 марта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FD1AEB">
        <w:rPr>
          <w:b/>
          <w:bCs/>
          <w:color w:val="000000"/>
        </w:rPr>
        <w:t>28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6D6B166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FD1AEB" w:rsidRPr="00FD1AEB">
        <w:rPr>
          <w:b/>
          <w:bCs/>
          <w:color w:val="000000"/>
        </w:rPr>
        <w:t>14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40474E73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1A9468B1" w14:textId="77777777" w:rsidR="00FD1AEB" w:rsidRPr="00FD1AEB" w:rsidRDefault="00FD1AEB" w:rsidP="00FD1A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D1AEB">
        <w:rPr>
          <w:color w:val="000000"/>
        </w:rPr>
        <w:t>с 14 марта 2022 г. по 24 апреля 2022 г. - в размере начальной цены продажи лотов;</w:t>
      </w:r>
    </w:p>
    <w:p w14:paraId="4A810DB1" w14:textId="77777777" w:rsidR="00FD1AEB" w:rsidRPr="00FD1AEB" w:rsidRDefault="00FD1AEB" w:rsidP="00FD1A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D1AEB">
        <w:rPr>
          <w:color w:val="000000"/>
        </w:rPr>
        <w:t>с 25 апреля 2022 г. по 03 мая 2022 г. - в размере 95,10% от начальной цены продажи лотов;</w:t>
      </w:r>
    </w:p>
    <w:p w14:paraId="53F70C67" w14:textId="77777777" w:rsidR="00FD1AEB" w:rsidRPr="00FD1AEB" w:rsidRDefault="00FD1AEB" w:rsidP="00FD1A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D1AEB">
        <w:rPr>
          <w:color w:val="000000"/>
        </w:rPr>
        <w:t>с 04 мая 2022 г. по 10 мая 2022 г. - в размере 90,20% от начальной цены продажи лотов;</w:t>
      </w:r>
    </w:p>
    <w:p w14:paraId="47A3A1BC" w14:textId="77777777" w:rsidR="00FD1AEB" w:rsidRPr="00FD1AEB" w:rsidRDefault="00FD1AEB" w:rsidP="00FD1A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D1AEB">
        <w:rPr>
          <w:color w:val="000000"/>
        </w:rPr>
        <w:t>с 11 мая 2022 г. по 17 мая 2022 г. - в размере 85,30% от начальной цены продажи лотов;</w:t>
      </w:r>
    </w:p>
    <w:p w14:paraId="6B808CB9" w14:textId="77777777" w:rsidR="00FD1AEB" w:rsidRPr="00FD1AEB" w:rsidRDefault="00FD1AEB" w:rsidP="00FD1A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D1AEB">
        <w:rPr>
          <w:color w:val="000000"/>
        </w:rPr>
        <w:t>с 18 мая 2022 г. по 24 мая 2022 г. - в размере 80,40% от начальной цены продажи лотов;</w:t>
      </w:r>
    </w:p>
    <w:p w14:paraId="3DA396D5" w14:textId="77777777" w:rsidR="00FD1AEB" w:rsidRPr="00FD1AEB" w:rsidRDefault="00FD1AEB" w:rsidP="00FD1A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D1AEB">
        <w:rPr>
          <w:color w:val="000000"/>
        </w:rPr>
        <w:t>с 25 мая 2022 г. по 31 мая 2022 г. - в размере 75,50% от начальной цены продажи лотов;</w:t>
      </w:r>
    </w:p>
    <w:p w14:paraId="47DE4C82" w14:textId="77777777" w:rsidR="00FD1AEB" w:rsidRPr="00FD1AEB" w:rsidRDefault="00FD1AEB" w:rsidP="00FD1A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D1AEB">
        <w:rPr>
          <w:color w:val="000000"/>
        </w:rPr>
        <w:t>с 01 июня 2022 г. по 07 июня 2022 г. - в размере 70,60% от начальной цены продажи лотов;</w:t>
      </w:r>
    </w:p>
    <w:p w14:paraId="3629FCFB" w14:textId="77777777" w:rsidR="00FD1AEB" w:rsidRPr="00FD1AEB" w:rsidRDefault="00FD1AEB" w:rsidP="00FD1A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D1AEB">
        <w:rPr>
          <w:color w:val="000000"/>
        </w:rPr>
        <w:t>с 08 июня 2022 г. по 14 июня 2022 г. - в размере 65,70% от начальной цены продажи лотов;</w:t>
      </w:r>
    </w:p>
    <w:p w14:paraId="03DAF64A" w14:textId="77777777" w:rsidR="00FD1AEB" w:rsidRPr="00FD1AEB" w:rsidRDefault="00FD1AEB" w:rsidP="00FD1A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D1AEB">
        <w:rPr>
          <w:color w:val="000000"/>
        </w:rPr>
        <w:t>с 15 июня 2022 г. по 21 июня 2022 г. - в размере 60,80% от начальной цены продажи лотов;</w:t>
      </w:r>
    </w:p>
    <w:p w14:paraId="0A997450" w14:textId="714A42DE" w:rsidR="00FD1AEB" w:rsidRDefault="00FD1AEB" w:rsidP="00FD1A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1AEB">
        <w:rPr>
          <w:color w:val="000000"/>
        </w:rPr>
        <w:t>с 22 июня 2022 г. по 28 июня 2022 г. - в размере 55,90% от начальной цены продажи лотов</w:t>
      </w:r>
      <w:r>
        <w:rPr>
          <w:color w:val="000000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226362D4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FD1AE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1AE7D545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</w:t>
      </w:r>
      <w:r w:rsidR="001A40F7" w:rsidRPr="001A40F7">
        <w:rPr>
          <w:rFonts w:ascii="Times New Roman" w:hAnsi="Times New Roman" w:cs="Times New Roman"/>
          <w:color w:val="000000"/>
          <w:sz w:val="24"/>
          <w:szCs w:val="24"/>
        </w:rPr>
        <w:t>ИНН 7708514824, КПП 770901001, расчетный счет 40503810345250007051 в ГУ Банка России по ЦФО, г. Москва 35, БИК 044525000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В назначении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4D3892EB" w:rsidR="00EA7238" w:rsidRDefault="006B43E3" w:rsidP="00355C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D1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FD1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FD1AEB">
        <w:rPr>
          <w:rFonts w:ascii="Times New Roman" w:hAnsi="Times New Roman" w:cs="Times New Roman"/>
          <w:color w:val="000000"/>
          <w:sz w:val="24"/>
          <w:szCs w:val="24"/>
        </w:rPr>
        <w:t xml:space="preserve">г. Москва, Павелецкая наб., </w:t>
      </w:r>
      <w:r w:rsidR="005D2EA0">
        <w:rPr>
          <w:rFonts w:ascii="Times New Roman" w:hAnsi="Times New Roman" w:cs="Times New Roman"/>
          <w:color w:val="000000"/>
          <w:sz w:val="24"/>
          <w:szCs w:val="24"/>
        </w:rPr>
        <w:t xml:space="preserve">д. 8, стр. 1, </w:t>
      </w:r>
      <w:r w:rsidR="008D1A7A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5D2EA0" w:rsidRPr="005D2EA0">
        <w:rPr>
          <w:rFonts w:ascii="Times New Roman" w:hAnsi="Times New Roman" w:cs="Times New Roman"/>
          <w:color w:val="000000"/>
          <w:sz w:val="24"/>
          <w:szCs w:val="24"/>
        </w:rPr>
        <w:t xml:space="preserve">Якутск, ул. Ново-Карьерная, д. 18, тел. +7(495)725-31-15, доб. 67-89, 61-29; у ОТ: </w:t>
      </w:r>
      <w:r w:rsidR="00355CF8" w:rsidRPr="00355CF8">
        <w:rPr>
          <w:rFonts w:ascii="Times New Roman" w:hAnsi="Times New Roman" w:cs="Times New Roman"/>
          <w:color w:val="000000"/>
          <w:sz w:val="24"/>
          <w:szCs w:val="24"/>
        </w:rPr>
        <w:t>8 (812) 334-20-50 (с 9.00 до 18.00 по Московскому времени в будние дни)</w:t>
      </w:r>
      <w:r w:rsidR="00355C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5CF8" w:rsidRPr="00355CF8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355C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054B59"/>
    <w:rsid w:val="00061D5A"/>
    <w:rsid w:val="00130BFB"/>
    <w:rsid w:val="0015099D"/>
    <w:rsid w:val="001A40F7"/>
    <w:rsid w:val="001D4B58"/>
    <w:rsid w:val="001F039D"/>
    <w:rsid w:val="002077E5"/>
    <w:rsid w:val="002C312D"/>
    <w:rsid w:val="00355CF8"/>
    <w:rsid w:val="00365722"/>
    <w:rsid w:val="00467D6B"/>
    <w:rsid w:val="004F4360"/>
    <w:rsid w:val="00564010"/>
    <w:rsid w:val="005D2EA0"/>
    <w:rsid w:val="00637A0F"/>
    <w:rsid w:val="006B43E3"/>
    <w:rsid w:val="0070175B"/>
    <w:rsid w:val="007229EA"/>
    <w:rsid w:val="00722ECA"/>
    <w:rsid w:val="007D71AC"/>
    <w:rsid w:val="00865FD7"/>
    <w:rsid w:val="00877C7F"/>
    <w:rsid w:val="008A37E3"/>
    <w:rsid w:val="008D1A7A"/>
    <w:rsid w:val="00914D34"/>
    <w:rsid w:val="00952ED1"/>
    <w:rsid w:val="009730D9"/>
    <w:rsid w:val="00997993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D304D3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  <w:rsid w:val="00FD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4D2487A-3696-4495-94AB-A274F4B5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1832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5</cp:revision>
  <dcterms:created xsi:type="dcterms:W3CDTF">2021-11-29T09:55:00Z</dcterms:created>
  <dcterms:modified xsi:type="dcterms:W3CDTF">2021-11-29T12:51:00Z</dcterms:modified>
</cp:coreProperties>
</file>