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CFA5274" w:rsidR="009247FF" w:rsidRPr="00791681" w:rsidRDefault="00EB69F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9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69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69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69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B69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B69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управляющим (ликвидатором)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949D43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B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1-12, 14-37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8ED719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B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B13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BCEF646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4DCAD93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79FCABB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6D553C70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79FC7950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65C6F02A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1BF87013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24F04333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304EBB2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576E361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Диван, натуральная кожа, велюр, желтый, г. </w:t>
      </w:r>
      <w:proofErr w:type="gramStart"/>
      <w:r>
        <w:t>Видное</w:t>
      </w:r>
      <w:proofErr w:type="gramEnd"/>
      <w:r>
        <w:t xml:space="preserve"> - 666 900,00 руб.;</w:t>
      </w:r>
    </w:p>
    <w:p w14:paraId="3A1DB3F2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Диван, натуральная кожа, велюр, желтый, г. </w:t>
      </w:r>
      <w:proofErr w:type="gramStart"/>
      <w:r>
        <w:t>Видное</w:t>
      </w:r>
      <w:proofErr w:type="gramEnd"/>
      <w:r>
        <w:t xml:space="preserve"> - 666 900,00 руб.;</w:t>
      </w:r>
    </w:p>
    <w:p w14:paraId="208D2F78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Диван, натуральная кожа, велюр, желтый, г. </w:t>
      </w:r>
      <w:proofErr w:type="gramStart"/>
      <w:r>
        <w:t>Видное</w:t>
      </w:r>
      <w:proofErr w:type="gramEnd"/>
      <w:r>
        <w:t xml:space="preserve"> - 666 900,00 руб.;</w:t>
      </w:r>
    </w:p>
    <w:p w14:paraId="6362DF4A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Диван, велюр со стразами, розовый, г. </w:t>
      </w:r>
      <w:proofErr w:type="gramStart"/>
      <w:r>
        <w:t>Видное</w:t>
      </w:r>
      <w:proofErr w:type="gramEnd"/>
      <w:r>
        <w:t xml:space="preserve"> - 175 500,00 руб.;</w:t>
      </w:r>
    </w:p>
    <w:p w14:paraId="631D0BC6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Диван «Царевна», натуральная кожа «Антик», г. Видное - 666 900,00 руб.;</w:t>
      </w:r>
    </w:p>
    <w:p w14:paraId="6C59885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Диван «Царевна», натуральная кожа «Антик», г. Видное - 666 900,00 руб.;</w:t>
      </w:r>
    </w:p>
    <w:p w14:paraId="41D14508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Диван «Царевна», натуральная кожа «Антик», г. Видное - 666 900,00 руб.;</w:t>
      </w:r>
    </w:p>
    <w:p w14:paraId="14521774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Кресло «Космик», г. Видное - 56 160,00 руб.;</w:t>
      </w:r>
    </w:p>
    <w:p w14:paraId="2C5A84E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Кресло «Космик», г. Видное - 56 160,00 руб.;</w:t>
      </w:r>
    </w:p>
    <w:p w14:paraId="27AA2C06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Кресло «Космик», г. Видное - 56 160,00 руб.;</w:t>
      </w:r>
    </w:p>
    <w:p w14:paraId="4667B74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Кресло «Космик», г. Видное - 56 160,00 руб.;</w:t>
      </w:r>
    </w:p>
    <w:p w14:paraId="13EFC5A4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Кресло «Космик», г. Видное - 56 160,00 руб.;</w:t>
      </w:r>
    </w:p>
    <w:p w14:paraId="707DCEAF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Кресло «Космик», г. Видное - 56 160,00 руб.;</w:t>
      </w:r>
    </w:p>
    <w:p w14:paraId="256F12E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Кресло «Космик», г. Видное - 56 160,00 руб.;</w:t>
      </w:r>
    </w:p>
    <w:p w14:paraId="3135D19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Кресло «Космик», г. Видное - 56 160,00 руб.;</w:t>
      </w:r>
    </w:p>
    <w:p w14:paraId="78B71A6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Кресло «Космик», г. Видное - 56 160,00 руб.;</w:t>
      </w:r>
    </w:p>
    <w:p w14:paraId="237C94E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Кресло «Космик», г. Видное - 56 160,00 руб.;</w:t>
      </w:r>
    </w:p>
    <w:p w14:paraId="7D68E6EF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Кресло «Космик», г. Видное - 56 160,00 руб.;</w:t>
      </w:r>
    </w:p>
    <w:p w14:paraId="3C70658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Кресло «Космик», г. Видное - 56 160,00 руб.;</w:t>
      </w:r>
    </w:p>
    <w:p w14:paraId="3EF4761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Стол, дерево с инкрустацией, стразы, г. Видное - 52 650,00 руб.;</w:t>
      </w:r>
    </w:p>
    <w:p w14:paraId="43641099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Стол, дерево с инкрустацией, стразы, г. Видное - 52 650,00 руб.;</w:t>
      </w:r>
    </w:p>
    <w:p w14:paraId="70DDA428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Стол, дерево с инкрустацией, стразы, г. Видное - 52 650,00 руб.;</w:t>
      </w:r>
    </w:p>
    <w:p w14:paraId="01EF85E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Стол, дерево с инкрустацией, стразы, г. Видное - 52 650,00 руб.;</w:t>
      </w:r>
    </w:p>
    <w:p w14:paraId="5CF17E1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Стол, дерево с инкрустацией, стразы, г. Видное - 52 650,00 руб.;</w:t>
      </w:r>
    </w:p>
    <w:p w14:paraId="377ED32F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Стол, дерево с инкрустацией, стразы, г. Видное - 52 650,00 руб.;</w:t>
      </w:r>
    </w:p>
    <w:p w14:paraId="17787D9B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Стол, дерево с инкрустацией, стразы, г. Видное - 52 650,00 руб.;</w:t>
      </w:r>
    </w:p>
    <w:p w14:paraId="04775A63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Стол, дерево с инкрустацией, стразы, г. Видное - 52 650,00 руб.;</w:t>
      </w:r>
    </w:p>
    <w:p w14:paraId="71D3287B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Стол, дерево с инкрустацией, стразы, г. Видное - 52 650,00 руб.;</w:t>
      </w:r>
    </w:p>
    <w:p w14:paraId="4CC4F071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38 - Диван, велюр со стразами, розовый,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321168CD" w14:textId="5D5BF1E6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1310B">
        <w:lastRenderedPageBreak/>
        <w:t xml:space="preserve">Права требования к </w:t>
      </w:r>
      <w:r>
        <w:t xml:space="preserve">юридическим и </w:t>
      </w:r>
      <w:r w:rsidRPr="00B1310B">
        <w:t>физическ</w:t>
      </w:r>
      <w:r>
        <w:t>им</w:t>
      </w:r>
      <w:r w:rsidRPr="00B1310B">
        <w:t xml:space="preserve"> лиц</w:t>
      </w:r>
      <w:r>
        <w:t>ам</w:t>
      </w:r>
      <w:r w:rsidRPr="00B1310B">
        <w:t xml:space="preserve"> ((в скобках указана в </w:t>
      </w:r>
      <w:proofErr w:type="spellStart"/>
      <w:r w:rsidRPr="00B1310B">
        <w:t>т.ч</w:t>
      </w:r>
      <w:proofErr w:type="spellEnd"/>
      <w:r w:rsidRPr="00B1310B">
        <w:t>. сумма долга) – начальная цена продажи лота):</w:t>
      </w:r>
    </w:p>
    <w:p w14:paraId="3A48FF56" w14:textId="60EE50F2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ООО «Русская смазочная компания», ИНН 7730637250, КД 8/2016 от 01.07.2016, определение АС г. Москвы от 24.05.2019г. по делу А40-252321/18 о включении в РТК третьей очереди, находится в стадии банкротства (18 006 560,96 руб.) - 8 913 247,68 руб.;</w:t>
      </w:r>
    </w:p>
    <w:p w14:paraId="1D784961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40 - АО «</w:t>
      </w:r>
      <w:proofErr w:type="spellStart"/>
      <w:r>
        <w:t>АвиаСтрой</w:t>
      </w:r>
      <w:proofErr w:type="spellEnd"/>
      <w:r>
        <w:t>», ИНН 7728699757, КД 2/2016 от 22.04.2016, восстановленное право требования в рамках оспаривания сомнительной сделки, определение АС г. Москвы от 28.12.2020г. по делу А40-173851/18-86-215 о включении в РТК третьей очереди, находится в стадии банкротства, кредитное досье отсутствует (655 021 346,38 руб.) - 50 634 572,46 руб.;</w:t>
      </w:r>
      <w:proofErr w:type="gramEnd"/>
    </w:p>
    <w:p w14:paraId="2AA3DE7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41 - «ФЛЕКСИНВЕСТ </w:t>
      </w:r>
      <w:proofErr w:type="spellStart"/>
      <w:r>
        <w:t>ПиЭлСи</w:t>
      </w:r>
      <w:proofErr w:type="spellEnd"/>
      <w:r>
        <w:t>», Рег. Номер НЕ 78414, Шипов Сергей Дмитриевич, решение Одинцовского городского суда Московской области от 08.08.2019 по делу 2-2009/2019 (103 060 000,00 руб.) - 92 754 000,00 руб.;</w:t>
      </w:r>
    </w:p>
    <w:p w14:paraId="6B9B297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42 - </w:t>
      </w:r>
      <w:proofErr w:type="spellStart"/>
      <w:r>
        <w:t>Биткаша</w:t>
      </w:r>
      <w:proofErr w:type="spellEnd"/>
      <w:r>
        <w:t xml:space="preserve"> </w:t>
      </w:r>
      <w:proofErr w:type="spellStart"/>
      <w:r>
        <w:t>Мариана</w:t>
      </w:r>
      <w:proofErr w:type="spellEnd"/>
      <w:r>
        <w:t xml:space="preserve"> </w:t>
      </w:r>
      <w:proofErr w:type="spellStart"/>
      <w:r>
        <w:t>Гурамовна</w:t>
      </w:r>
      <w:proofErr w:type="spellEnd"/>
      <w:r>
        <w:t>, определение АС г. Москвы от 03.07.2019 по делу А40-19793/17-174-27 (415 700 000,00 руб.) - 205 771 500,00 руб.;</w:t>
      </w:r>
    </w:p>
    <w:p w14:paraId="64EE6A07" w14:textId="5B0F3420" w:rsidR="00B46A69" w:rsidRDefault="002C008A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C008A">
        <w:t xml:space="preserve">Лот 43 - </w:t>
      </w:r>
      <w:proofErr w:type="spellStart"/>
      <w:r w:rsidRPr="002C008A">
        <w:t>Митрушин</w:t>
      </w:r>
      <w:proofErr w:type="spellEnd"/>
      <w:r w:rsidRPr="002C008A">
        <w:t xml:space="preserve"> Станислав Владимирович, КД ДПКИ-29-7/16 от 27.07.2016, КД ДПКИ-33-11/2016 от 11.09.2016, Постановление АС Северо-западного округа от 07.06.2021 по делу № А21-3991/2018-14 о включении в третью очередь РТК, г. Москва, находится в стадии банкротства (60 707 924,82 руб.) – 60 707 924,82 руб.</w:t>
      </w:r>
      <w:bookmarkStart w:id="0" w:name="_GoBack"/>
      <w:bookmarkEnd w:id="0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E4275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69F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176B5D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B69F5" w:rsidRPr="00EB69F5">
        <w:rPr>
          <w:b/>
          <w:color w:val="000000"/>
        </w:rPr>
        <w:t>25 января</w:t>
      </w:r>
      <w:r w:rsidRPr="00EB69F5">
        <w:rPr>
          <w:b/>
        </w:rPr>
        <w:t xml:space="preserve"> </w:t>
      </w:r>
      <w:r w:rsidR="002643BE" w:rsidRPr="00EB69F5">
        <w:rPr>
          <w:b/>
        </w:rPr>
        <w:t>202</w:t>
      </w:r>
      <w:r w:rsidR="00EB69F5" w:rsidRPr="00EB69F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EAB61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EB69F5" w:rsidRPr="00EB69F5">
        <w:rPr>
          <w:b/>
          <w:color w:val="000000"/>
        </w:rPr>
        <w:t>25 января</w:t>
      </w:r>
      <w:r w:rsidR="00EB69F5" w:rsidRPr="00EB69F5">
        <w:rPr>
          <w:b/>
        </w:rPr>
        <w:t xml:space="preserve"> 2022</w:t>
      </w:r>
      <w:r w:rsidR="00EB69F5" w:rsidRPr="00791681">
        <w:rPr>
          <w:b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EB69F5">
        <w:rPr>
          <w:b/>
          <w:color w:val="000000"/>
        </w:rPr>
        <w:t>1</w:t>
      </w:r>
      <w:r w:rsidR="00EB69F5" w:rsidRPr="00EB69F5">
        <w:rPr>
          <w:b/>
          <w:color w:val="000000"/>
        </w:rPr>
        <w:t xml:space="preserve">5 </w:t>
      </w:r>
      <w:r w:rsidR="00EB69F5">
        <w:rPr>
          <w:b/>
          <w:color w:val="000000"/>
        </w:rPr>
        <w:t>марта</w:t>
      </w:r>
      <w:r w:rsidR="00EB69F5" w:rsidRPr="00EB69F5">
        <w:rPr>
          <w:b/>
        </w:rPr>
        <w:t xml:space="preserve"> 2022</w:t>
      </w:r>
      <w:r w:rsidR="00EB69F5" w:rsidRPr="0079168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29C58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B69F5" w:rsidRPr="00EB69F5">
        <w:rPr>
          <w:b/>
          <w:color w:val="000000"/>
        </w:rPr>
        <w:t>07 декабря</w:t>
      </w:r>
      <w:r w:rsidR="00110257" w:rsidRPr="00EB69F5">
        <w:rPr>
          <w:b/>
          <w:color w:val="000000"/>
        </w:rPr>
        <w:t xml:space="preserve"> </w:t>
      </w:r>
      <w:r w:rsidR="002643BE" w:rsidRPr="00EB69F5">
        <w:rPr>
          <w:b/>
          <w:bCs/>
        </w:rPr>
        <w:t>202</w:t>
      </w:r>
      <w:r w:rsidR="00EB69F5" w:rsidRPr="00EB69F5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B69F5">
        <w:rPr>
          <w:b/>
          <w:color w:val="000000"/>
        </w:rPr>
        <w:t>31</w:t>
      </w:r>
      <w:r w:rsidR="00EB69F5" w:rsidRPr="00EB69F5">
        <w:rPr>
          <w:b/>
          <w:color w:val="000000"/>
        </w:rPr>
        <w:t xml:space="preserve"> января</w:t>
      </w:r>
      <w:r w:rsidR="00EB69F5" w:rsidRPr="00EB69F5">
        <w:rPr>
          <w:b/>
        </w:rPr>
        <w:t xml:space="preserve"> 2022</w:t>
      </w:r>
      <w:r w:rsidR="00EB69F5" w:rsidRPr="00791681">
        <w:rPr>
          <w:b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5F0B50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B69F5">
        <w:rPr>
          <w:b/>
          <w:color w:val="000000"/>
        </w:rPr>
        <w:t>1-12, 14-37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B69F5">
        <w:rPr>
          <w:b/>
          <w:color w:val="000000"/>
        </w:rPr>
        <w:t>13, 38-43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E661CF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B69F5">
        <w:rPr>
          <w:b/>
          <w:bCs/>
          <w:color w:val="000000"/>
        </w:rPr>
        <w:t>18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B69F5">
        <w:rPr>
          <w:b/>
          <w:bCs/>
          <w:color w:val="000000"/>
        </w:rPr>
        <w:t>26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5D5FD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B69F5" w:rsidRPr="00EB69F5">
        <w:rPr>
          <w:b/>
          <w:color w:val="000000"/>
        </w:rPr>
        <w:t>18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A655BB" w:rsidRPr="00A655BB">
        <w:rPr>
          <w:color w:val="000000"/>
        </w:rPr>
        <w:t>1</w:t>
      </w:r>
      <w:r w:rsidRPr="00A655BB">
        <w:rPr>
          <w:color w:val="000000"/>
        </w:rPr>
        <w:t xml:space="preserve"> (</w:t>
      </w:r>
      <w:r w:rsidR="00A655BB" w:rsidRPr="00A655BB">
        <w:rPr>
          <w:color w:val="000000"/>
        </w:rPr>
        <w:t>Один</w:t>
      </w:r>
      <w:r w:rsidRPr="00A655BB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A655BB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A655BB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791681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F37666" w:rsidRDefault="00B015AA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</w:t>
      </w:r>
      <w:r w:rsidRPr="00F37666">
        <w:rPr>
          <w:color w:val="000000"/>
        </w:rPr>
        <w:t xml:space="preserve"> лотов на повторных Торгах</w:t>
      </w:r>
      <w:r w:rsidR="009247FF" w:rsidRPr="00F37666">
        <w:rPr>
          <w:color w:val="000000"/>
        </w:rPr>
        <w:t>:</w:t>
      </w:r>
    </w:p>
    <w:p w14:paraId="47437953" w14:textId="6DEF5890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лотов 1-38:</w:t>
      </w:r>
    </w:p>
    <w:p w14:paraId="1F0E1ED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лотов;</w:t>
      </w:r>
    </w:p>
    <w:p w14:paraId="7BC28555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90,30% от начальной цены продажи лотов;</w:t>
      </w:r>
    </w:p>
    <w:p w14:paraId="7081FC8C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80,60% от начальной цены продажи лотов;</w:t>
      </w:r>
    </w:p>
    <w:p w14:paraId="45C26BA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70,90% от начальной цены продажи лотов;</w:t>
      </w:r>
    </w:p>
    <w:p w14:paraId="4EA831E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61,20% от начальной цены продажи лотов;</w:t>
      </w:r>
    </w:p>
    <w:p w14:paraId="258EE45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51,50% от начальной цены продажи лотов;</w:t>
      </w:r>
    </w:p>
    <w:p w14:paraId="75DA1E96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41,80% от начальной цены продажи лотов;</w:t>
      </w:r>
    </w:p>
    <w:p w14:paraId="4BD469E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32,10% от начальной цены продажи лотов;</w:t>
      </w:r>
    </w:p>
    <w:p w14:paraId="2EEFEE9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22,40% от начальной цены продажи лотов;</w:t>
      </w:r>
    </w:p>
    <w:p w14:paraId="45A082E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12,70% от начальной цены продажи лотов;</w:t>
      </w:r>
    </w:p>
    <w:p w14:paraId="6FF38632" w14:textId="6A5FF270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3,00% от начальной цены продажи лотов.</w:t>
      </w:r>
    </w:p>
    <w:p w14:paraId="6AFFAF27" w14:textId="12256DA6" w:rsidR="00EB69F5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39:</w:t>
      </w:r>
    </w:p>
    <w:p w14:paraId="4E96738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7CDA808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93,10% от начальной цены продажи лота;</w:t>
      </w:r>
    </w:p>
    <w:p w14:paraId="65823C6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86,20% от начальной цены продажи лота;</w:t>
      </w:r>
    </w:p>
    <w:p w14:paraId="5054D2A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79,30% от начальной цены продажи лота;</w:t>
      </w:r>
    </w:p>
    <w:p w14:paraId="61230FB6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72,40% от начальной цены продажи лота;</w:t>
      </w:r>
    </w:p>
    <w:p w14:paraId="191EA34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65,50% от начальной цены продажи лота;</w:t>
      </w:r>
    </w:p>
    <w:p w14:paraId="476B367C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58,60% от начальной цены продажи лота;</w:t>
      </w:r>
    </w:p>
    <w:p w14:paraId="7715FC66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51,70% от начальной цены продажи лота;</w:t>
      </w:r>
    </w:p>
    <w:p w14:paraId="2180CE97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44,80% от начальной цены продажи лота;</w:t>
      </w:r>
    </w:p>
    <w:p w14:paraId="6582424E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37,90% от начальной цены продажи лота;</w:t>
      </w:r>
    </w:p>
    <w:p w14:paraId="6C702D6A" w14:textId="14CE472D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31,00% от начальной цены продажи лота.</w:t>
      </w:r>
    </w:p>
    <w:p w14:paraId="5170E39C" w14:textId="3EB3F97C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40:</w:t>
      </w:r>
    </w:p>
    <w:p w14:paraId="336ADBD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2580F53E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91,50% от начальной цены продажи лота;</w:t>
      </w:r>
    </w:p>
    <w:p w14:paraId="5F4D0418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83,00% от начальной цены продажи лота;</w:t>
      </w:r>
    </w:p>
    <w:p w14:paraId="28A2EBE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74,50% от начальной цены продажи лота;</w:t>
      </w:r>
    </w:p>
    <w:p w14:paraId="0D3FE47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66,00% от начальной цены продажи лота;</w:t>
      </w:r>
    </w:p>
    <w:p w14:paraId="672B846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57,50% от начальной цены продажи лота;</w:t>
      </w:r>
    </w:p>
    <w:p w14:paraId="0B82B2C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49,00% от начальной цены продажи лота;</w:t>
      </w:r>
    </w:p>
    <w:p w14:paraId="3011CDA5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40,50% от начальной цены продажи лота;</w:t>
      </w:r>
    </w:p>
    <w:p w14:paraId="360AF9C0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32,00% от начальной цены продажи лота;</w:t>
      </w:r>
    </w:p>
    <w:p w14:paraId="5E1C072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23,50% от начальной цены продажи лота;</w:t>
      </w:r>
    </w:p>
    <w:p w14:paraId="268B2216" w14:textId="257907AB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15,00% от начальной цены продажи лота.</w:t>
      </w:r>
    </w:p>
    <w:p w14:paraId="68F0C018" w14:textId="56CE86A6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41:</w:t>
      </w:r>
    </w:p>
    <w:p w14:paraId="0FA5236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4D4AF117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93,50% от начальной цены продажи лота;</w:t>
      </w:r>
    </w:p>
    <w:p w14:paraId="4F0FE9AE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87,00% от начальной цены продажи лота;</w:t>
      </w:r>
    </w:p>
    <w:p w14:paraId="3084886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80,50% от начальной цены продажи лота;</w:t>
      </w:r>
    </w:p>
    <w:p w14:paraId="6770FF1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74,00% от начальной цены продажи лота;</w:t>
      </w:r>
    </w:p>
    <w:p w14:paraId="74F6762F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67,50% от начальной цены продажи лота;</w:t>
      </w:r>
    </w:p>
    <w:p w14:paraId="2E20D3B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61,00% от начальной цены продажи лота;</w:t>
      </w:r>
    </w:p>
    <w:p w14:paraId="3C663FC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lastRenderedPageBreak/>
        <w:t>с 15 мая 2022 г. по 17 мая 2022 г. - в размере 54,50% от начальной цены продажи лота;</w:t>
      </w:r>
    </w:p>
    <w:p w14:paraId="39A9DFF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48,00% от начальной цены продажи лота;</w:t>
      </w:r>
    </w:p>
    <w:p w14:paraId="4502717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41,50% от начальной цены продажи лота;</w:t>
      </w:r>
    </w:p>
    <w:p w14:paraId="42A77318" w14:textId="56926F88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35,00% от начальной цены продажи лота.</w:t>
      </w:r>
    </w:p>
    <w:p w14:paraId="589006D2" w14:textId="45A980C8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42:</w:t>
      </w:r>
    </w:p>
    <w:p w14:paraId="52B1B335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0634DF4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96,10% от начальной цены продажи лота;</w:t>
      </w:r>
    </w:p>
    <w:p w14:paraId="35669DA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92,20% от начальной цены продажи лота;</w:t>
      </w:r>
    </w:p>
    <w:p w14:paraId="3CBA067A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88,30% от начальной цены продажи лота;</w:t>
      </w:r>
    </w:p>
    <w:p w14:paraId="479739C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84,40% от начальной цены продажи лота;</w:t>
      </w:r>
    </w:p>
    <w:p w14:paraId="0F8F8D3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80,50% от начальной цены продажи лота;</w:t>
      </w:r>
    </w:p>
    <w:p w14:paraId="112A14C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76,60% от начальной цены продажи лота;</w:t>
      </w:r>
    </w:p>
    <w:p w14:paraId="166B27C7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72,70% от начальной цены продажи лота;</w:t>
      </w:r>
    </w:p>
    <w:p w14:paraId="27E1B3D8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68,80% от начальной цены продажи лота;</w:t>
      </w:r>
    </w:p>
    <w:p w14:paraId="18BD21F0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64,90% от начальной цены продажи лота;</w:t>
      </w:r>
    </w:p>
    <w:p w14:paraId="2CF7360A" w14:textId="4A63FE8C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61,00% от начальной цены продажи лота.</w:t>
      </w:r>
    </w:p>
    <w:p w14:paraId="6866809C" w14:textId="609A34FB" w:rsidR="00EB69F5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b/>
          <w:color w:val="000000"/>
        </w:rPr>
        <w:t>Для лота 43</w:t>
      </w:r>
      <w:r w:rsidRPr="00F37666">
        <w:rPr>
          <w:color w:val="000000"/>
        </w:rPr>
        <w:t>:</w:t>
      </w:r>
    </w:p>
    <w:p w14:paraId="2FA5EF9F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0BE67E48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93,40% от начальной цены продажи лота;</w:t>
      </w:r>
    </w:p>
    <w:p w14:paraId="248749A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86,80% от начальной цены продажи лота;</w:t>
      </w:r>
    </w:p>
    <w:p w14:paraId="7520652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80,20% от начальной цены продажи лота;</w:t>
      </w:r>
    </w:p>
    <w:p w14:paraId="76D65852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73,60% от начальной цены продажи лота;</w:t>
      </w:r>
    </w:p>
    <w:p w14:paraId="18072E10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67,00% от начальной цены продажи лота;</w:t>
      </w:r>
    </w:p>
    <w:p w14:paraId="667EE16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60,40% от начальной цены продажи лота;</w:t>
      </w:r>
    </w:p>
    <w:p w14:paraId="2C9ABC42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53,80% от начальной цены продажи лота;</w:t>
      </w:r>
    </w:p>
    <w:p w14:paraId="4735098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47,20% от начальной цены продажи лота;</w:t>
      </w:r>
    </w:p>
    <w:p w14:paraId="58BAE91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40,60% от начальной цены продажи лота;</w:t>
      </w:r>
    </w:p>
    <w:p w14:paraId="555A5F37" w14:textId="58207BF1" w:rsidR="00EB69F5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34,00% от начальной цены продажи лота.</w:t>
      </w:r>
    </w:p>
    <w:p w14:paraId="72B9DB0C" w14:textId="77777777" w:rsidR="005E4CB0" w:rsidRPr="00791681" w:rsidRDefault="005E4CB0" w:rsidP="00F3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3766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1298FE2C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655B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A655BB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</w:t>
      </w:r>
      <w:r w:rsidR="00455F07" w:rsidRPr="00A655BB">
        <w:rPr>
          <w:rFonts w:ascii="Times New Roman" w:hAnsi="Times New Roman" w:cs="Times New Roman"/>
          <w:color w:val="000000"/>
          <w:sz w:val="24"/>
          <w:szCs w:val="24"/>
        </w:rPr>
        <w:t xml:space="preserve">т заключения Договора, и КУ </w:t>
      </w:r>
      <w:r w:rsidR="00455F07" w:rsidRPr="00A65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93CB33D" w:rsidR="005E4CB0" w:rsidRDefault="0034564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>, пт. с 09:00 до 16:45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МО, г. Видное, Белокаменное ш., д. 10, стр. 1, тел. 8(499)800-15-10, доб. 35-54, а также у ОТ: тел. 8 (812)334-20-50 (с 9.00 до 18.00 по Московскому времени в будние дни), informspb@auction-house.ru (лот 1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>-38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 xml:space="preserve">), informmsk@auction-house.ru (лот 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>39-43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008A"/>
    <w:rsid w:val="002D6744"/>
    <w:rsid w:val="00345647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91681"/>
    <w:rsid w:val="00865FD7"/>
    <w:rsid w:val="00922508"/>
    <w:rsid w:val="009247FF"/>
    <w:rsid w:val="00A655BB"/>
    <w:rsid w:val="00AB6017"/>
    <w:rsid w:val="00B015AA"/>
    <w:rsid w:val="00B07D8B"/>
    <w:rsid w:val="00B1310B"/>
    <w:rsid w:val="00B46A69"/>
    <w:rsid w:val="00B92635"/>
    <w:rsid w:val="00BA4AA5"/>
    <w:rsid w:val="00BC3590"/>
    <w:rsid w:val="00C11EFF"/>
    <w:rsid w:val="00CB7E08"/>
    <w:rsid w:val="00D62667"/>
    <w:rsid w:val="00D7592D"/>
    <w:rsid w:val="00DC76BE"/>
    <w:rsid w:val="00E1326B"/>
    <w:rsid w:val="00E614D3"/>
    <w:rsid w:val="00EB69F5"/>
    <w:rsid w:val="00F063CA"/>
    <w:rsid w:val="00F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3579</Words>
  <Characters>18308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2019-07-23T07:40:00Z</dcterms:created>
  <dcterms:modified xsi:type="dcterms:W3CDTF">2022-01-20T12:18:00Z</dcterms:modified>
</cp:coreProperties>
</file>