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02990DB8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820CA" w:rsidRPr="00C820CA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75566" w:rsidRPr="00275566">
        <w:rPr>
          <w:rFonts w:ascii="Times New Roman" w:hAnsi="Times New Roman" w:cs="Times New Roman"/>
          <w:color w:val="000000"/>
          <w:sz w:val="24"/>
          <w:szCs w:val="24"/>
        </w:rPr>
        <w:t xml:space="preserve">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="00275566" w:rsidRPr="00275566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="00275566" w:rsidRPr="00275566">
        <w:rPr>
          <w:rFonts w:ascii="Times New Roman" w:hAnsi="Times New Roman" w:cs="Times New Roman"/>
          <w:color w:val="000000"/>
          <w:sz w:val="24"/>
          <w:szCs w:val="24"/>
        </w:rPr>
        <w:t>, д. 62)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275566" w:rsidRPr="00275566">
        <w:rPr>
          <w:rFonts w:ascii="Times New Roman" w:hAnsi="Times New Roman" w:cs="Times New Roman"/>
          <w:color w:val="000000"/>
          <w:sz w:val="24"/>
          <w:szCs w:val="24"/>
        </w:rPr>
        <w:t>Кабардино-Балкарской Республики от 30 июля 2018 г. по делу № А20-2894/2018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C02127" w14:textId="1CC24BC7" w:rsidR="00C56153" w:rsidRDefault="00257670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57670">
        <w:rPr>
          <w:rFonts w:ascii="Times New Roman" w:hAnsi="Times New Roman" w:cs="Times New Roman"/>
          <w:color w:val="000000"/>
          <w:sz w:val="24"/>
          <w:szCs w:val="24"/>
        </w:rPr>
        <w:t>Нежилое помещение - 150,4 кв. м, нежилое помещение - 222,2 кв. м, адрес: Кабардино-Балкарская Республика, г. Майский, ул. Энгельса, д. 69, 1 этаж, кадастровые номера 07:03:0700033:1062, 07:03:0700033:930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5767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57670">
        <w:rPr>
          <w:rFonts w:ascii="Times New Roman" w:hAnsi="Times New Roman" w:cs="Times New Roman"/>
          <w:color w:val="000000"/>
          <w:sz w:val="24"/>
          <w:szCs w:val="24"/>
        </w:rPr>
        <w:t>515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57670">
        <w:rPr>
          <w:rFonts w:ascii="Times New Roman" w:hAnsi="Times New Roman" w:cs="Times New Roman"/>
          <w:color w:val="000000"/>
          <w:sz w:val="24"/>
          <w:szCs w:val="24"/>
        </w:rPr>
        <w:t>470,63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4E1DEB1" w14:textId="7006829E" w:rsidR="00257670" w:rsidRDefault="00257670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257670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- 155,6 кв. м, адрес: Ставропольский край, г. Минеральные Воды, </w:t>
      </w:r>
      <w:proofErr w:type="spellStart"/>
      <w:r w:rsidRPr="00257670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257670">
        <w:rPr>
          <w:rFonts w:ascii="Times New Roman" w:hAnsi="Times New Roman" w:cs="Times New Roman"/>
          <w:color w:val="000000"/>
          <w:sz w:val="24"/>
          <w:szCs w:val="24"/>
        </w:rPr>
        <w:t xml:space="preserve"> 22 Партсъезда, д. 141, подвал, кадастровый номер 26:24:040548:3643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57670">
        <w:rPr>
          <w:rFonts w:ascii="Times New Roman" w:hAnsi="Times New Roman" w:cs="Times New Roman"/>
          <w:color w:val="000000"/>
          <w:sz w:val="24"/>
          <w:szCs w:val="24"/>
        </w:rPr>
        <w:t>734 580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2576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CDDA43" w14:textId="15B43311" w:rsidR="00257670" w:rsidRDefault="00257670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257670">
        <w:rPr>
          <w:rFonts w:ascii="Times New Roman" w:hAnsi="Times New Roman" w:cs="Times New Roman"/>
          <w:color w:val="000000"/>
          <w:sz w:val="24"/>
          <w:szCs w:val="24"/>
        </w:rPr>
        <w:t>Доля в уставном капитале ООО ТД «ЧЕГЕМСКИЙ», ИНН 0708011225 (53,3%), номинальная стоимость - 37 136 040,00 руб., Кабардино-Балкарская Республика, р-н Чегемский, с. Чегем-Второй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57670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670">
        <w:rPr>
          <w:rFonts w:ascii="Times New Roman" w:hAnsi="Times New Roman" w:cs="Times New Roman"/>
          <w:color w:val="000000"/>
          <w:sz w:val="24"/>
          <w:szCs w:val="24"/>
        </w:rPr>
        <w:t>899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670">
        <w:rPr>
          <w:rFonts w:ascii="Times New Roman" w:hAnsi="Times New Roman" w:cs="Times New Roman"/>
          <w:color w:val="000000"/>
          <w:sz w:val="24"/>
          <w:szCs w:val="24"/>
        </w:rPr>
        <w:t>988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3A3C3CF5" w14:textId="6EF9F094" w:rsidR="00C9545E" w:rsidRPr="00257670" w:rsidRDefault="00C9545E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45E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Pr="00C9545E">
        <w:rPr>
          <w:rFonts w:ascii="Times New Roman" w:hAnsi="Times New Roman" w:cs="Times New Roman"/>
          <w:b/>
          <w:sz w:val="24"/>
          <w:szCs w:val="24"/>
        </w:rPr>
        <w:t>3</w:t>
      </w:r>
      <w:r w:rsidRPr="00483CE8">
        <w:rPr>
          <w:rFonts w:ascii="Times New Roman" w:hAnsi="Times New Roman" w:cs="Times New Roman"/>
          <w:sz w:val="24"/>
          <w:szCs w:val="24"/>
        </w:rPr>
        <w:t xml:space="preserve"> реализуется с соблюдением требований Федерального закона от 08.02.1998 N 14-ФЗ  "Об обществах с ограниченной ответственностью"</w:t>
      </w:r>
      <w:r w:rsidR="00D43D4E">
        <w:rPr>
          <w:rFonts w:ascii="Times New Roman" w:hAnsi="Times New Roman" w:cs="Times New Roman"/>
          <w:sz w:val="24"/>
          <w:szCs w:val="24"/>
        </w:rPr>
        <w:t xml:space="preserve"> и</w:t>
      </w:r>
      <w:r w:rsidR="002733D6">
        <w:rPr>
          <w:rFonts w:ascii="Times New Roman" w:hAnsi="Times New Roman" w:cs="Times New Roman"/>
          <w:sz w:val="24"/>
          <w:szCs w:val="24"/>
        </w:rPr>
        <w:t xml:space="preserve"> Гражданского кодекса Росс</w:t>
      </w:r>
      <w:r w:rsidR="00CB55BF">
        <w:rPr>
          <w:rFonts w:ascii="Times New Roman" w:hAnsi="Times New Roman" w:cs="Times New Roman"/>
          <w:sz w:val="24"/>
          <w:szCs w:val="24"/>
        </w:rPr>
        <w:t>и</w:t>
      </w:r>
      <w:r w:rsidR="002733D6">
        <w:rPr>
          <w:rFonts w:ascii="Times New Roman" w:hAnsi="Times New Roman" w:cs="Times New Roman"/>
          <w:sz w:val="24"/>
          <w:szCs w:val="24"/>
        </w:rPr>
        <w:t>йской Федерации</w:t>
      </w:r>
      <w:r w:rsidRPr="00483CE8">
        <w:rPr>
          <w:rFonts w:ascii="Times New Roman" w:hAnsi="Times New Roman" w:cs="Times New Roman"/>
          <w:sz w:val="24"/>
          <w:szCs w:val="24"/>
        </w:rPr>
        <w:t xml:space="preserve"> о преимущественном праве приобретения </w:t>
      </w:r>
      <w:r w:rsidRPr="00483CE8">
        <w:rPr>
          <w:rFonts w:ascii="Times New Roman" w:hAnsi="Times New Roman" w:cs="Times New Roman"/>
          <w:b/>
          <w:bCs/>
          <w:sz w:val="24"/>
          <w:szCs w:val="24"/>
        </w:rPr>
        <w:t>долей в уставном капитале Общества</w:t>
      </w:r>
      <w:r w:rsidRPr="00483CE8">
        <w:rPr>
          <w:rFonts w:ascii="Times New Roman" w:hAnsi="Times New Roman" w:cs="Times New Roman"/>
          <w:sz w:val="24"/>
          <w:szCs w:val="24"/>
        </w:rPr>
        <w:t>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4AD79C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A1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февраля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A1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263FA4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A13DA" w:rsidRPr="00EA13DA">
        <w:rPr>
          <w:rFonts w:ascii="Times New Roman" w:hAnsi="Times New Roman" w:cs="Times New Roman"/>
          <w:b/>
          <w:color w:val="000000"/>
          <w:sz w:val="24"/>
          <w:szCs w:val="24"/>
        </w:rPr>
        <w:t>01 февраля</w:t>
      </w:r>
      <w:r w:rsidR="00EA13DA" w:rsidRPr="00EA1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AF879EF" w14:textId="0C32312B" w:rsidR="00EB2FB9" w:rsidRPr="00FD66A8" w:rsidRDefault="00EB2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6A8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3:</w:t>
      </w:r>
    </w:p>
    <w:p w14:paraId="046DB91F" w14:textId="77777777" w:rsidR="00FD66A8" w:rsidRPr="00FD66A8" w:rsidRDefault="00FD66A8" w:rsidP="00FD6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6A8">
        <w:rPr>
          <w:rFonts w:ascii="Times New Roman" w:hAnsi="Times New Roman" w:cs="Times New Roman"/>
          <w:color w:val="000000"/>
          <w:sz w:val="24"/>
          <w:szCs w:val="24"/>
        </w:rPr>
        <w:t>с 01 февраля 2022 г. по 19 марта 2022 г. - в размере начальной цены продажи лотов;</w:t>
      </w:r>
    </w:p>
    <w:p w14:paraId="0063881F" w14:textId="77777777" w:rsidR="00FD66A8" w:rsidRPr="00FD66A8" w:rsidRDefault="00FD66A8" w:rsidP="00FD6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6A8">
        <w:rPr>
          <w:rFonts w:ascii="Times New Roman" w:hAnsi="Times New Roman" w:cs="Times New Roman"/>
          <w:color w:val="000000"/>
          <w:sz w:val="24"/>
          <w:szCs w:val="24"/>
        </w:rPr>
        <w:t>с 20 марта 2022 г. по 26 марта 2022 г. - в размере 93,00% от начальной цены продажи лотов;</w:t>
      </w:r>
    </w:p>
    <w:p w14:paraId="0569C709" w14:textId="77777777" w:rsidR="00FD66A8" w:rsidRPr="00FD66A8" w:rsidRDefault="00FD66A8" w:rsidP="00FD6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6A8">
        <w:rPr>
          <w:rFonts w:ascii="Times New Roman" w:hAnsi="Times New Roman" w:cs="Times New Roman"/>
          <w:color w:val="000000"/>
          <w:sz w:val="24"/>
          <w:szCs w:val="24"/>
        </w:rPr>
        <w:t>с 27 марта 2022 г. по 02 апреля 2022 г. - в размере 86,00% от начальной цены продажи лотов;</w:t>
      </w:r>
    </w:p>
    <w:p w14:paraId="46055978" w14:textId="77777777" w:rsidR="00FD66A8" w:rsidRPr="00FD66A8" w:rsidRDefault="00FD66A8" w:rsidP="00FD6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6A8">
        <w:rPr>
          <w:rFonts w:ascii="Times New Roman" w:hAnsi="Times New Roman" w:cs="Times New Roman"/>
          <w:color w:val="000000"/>
          <w:sz w:val="24"/>
          <w:szCs w:val="24"/>
        </w:rPr>
        <w:t>с 03 апреля 2022 г. по 09 апреля 2022 г. - в размере 79,00% от начальной цены продажи лотов;</w:t>
      </w:r>
    </w:p>
    <w:p w14:paraId="56463775" w14:textId="77777777" w:rsidR="00FD66A8" w:rsidRPr="00FD66A8" w:rsidRDefault="00FD66A8" w:rsidP="00FD6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6A8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72,00% от начальной цены продажи лотов;</w:t>
      </w:r>
    </w:p>
    <w:p w14:paraId="5ECA558D" w14:textId="77777777" w:rsidR="00FD66A8" w:rsidRPr="00FD66A8" w:rsidRDefault="00FD66A8" w:rsidP="00FD6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6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апреля 2022 г. по 23 апреля 2022 г. - в размере 65,00% от начальной цены продажи лотов;</w:t>
      </w:r>
    </w:p>
    <w:p w14:paraId="1340D818" w14:textId="77777777" w:rsidR="00FD66A8" w:rsidRPr="00FD66A8" w:rsidRDefault="00FD66A8" w:rsidP="00FD6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6A8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58,00% от начальной цены продажи лотов;</w:t>
      </w:r>
    </w:p>
    <w:p w14:paraId="39AECA57" w14:textId="77777777" w:rsidR="00FD66A8" w:rsidRPr="00FD66A8" w:rsidRDefault="00FD66A8" w:rsidP="00FD6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6A8">
        <w:rPr>
          <w:rFonts w:ascii="Times New Roman" w:hAnsi="Times New Roman" w:cs="Times New Roman"/>
          <w:color w:val="000000"/>
          <w:sz w:val="24"/>
          <w:szCs w:val="24"/>
        </w:rPr>
        <w:t>с 01 мая 2022 г. по 11 мая 2022 г. - в размере 51,00% от начальной цены продажи лотов;</w:t>
      </w:r>
    </w:p>
    <w:p w14:paraId="0195393C" w14:textId="77777777" w:rsidR="00FD66A8" w:rsidRPr="00FD66A8" w:rsidRDefault="00FD66A8" w:rsidP="00FD6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6A8">
        <w:rPr>
          <w:rFonts w:ascii="Times New Roman" w:hAnsi="Times New Roman" w:cs="Times New Roman"/>
          <w:color w:val="000000"/>
          <w:sz w:val="24"/>
          <w:szCs w:val="24"/>
        </w:rPr>
        <w:t>с 12 мая 2022 г. по 18 мая 2022 г. - в размере 44,00% от начальной цены продажи лотов;</w:t>
      </w:r>
    </w:p>
    <w:p w14:paraId="54C16D2A" w14:textId="77777777" w:rsidR="00FD66A8" w:rsidRPr="00FD66A8" w:rsidRDefault="00FD66A8" w:rsidP="00FD6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6A8">
        <w:rPr>
          <w:rFonts w:ascii="Times New Roman" w:hAnsi="Times New Roman" w:cs="Times New Roman"/>
          <w:color w:val="000000"/>
          <w:sz w:val="24"/>
          <w:szCs w:val="24"/>
        </w:rPr>
        <w:t>с 19 мая 2022 г. по 25 мая 2022 г. - в размере 37,00% от начальной цены продажи лотов;</w:t>
      </w:r>
    </w:p>
    <w:p w14:paraId="4C2F5EA0" w14:textId="6801A723" w:rsidR="00C56153" w:rsidRDefault="00FD66A8" w:rsidP="00FD6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6A8">
        <w:rPr>
          <w:rFonts w:ascii="Times New Roman" w:hAnsi="Times New Roman" w:cs="Times New Roman"/>
          <w:color w:val="000000"/>
          <w:sz w:val="24"/>
          <w:szCs w:val="24"/>
        </w:rPr>
        <w:t>с 26 мая 2022 г. по 01 июня 2022 г. - в размере 30,00% от начальн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 цены продажи лотов.</w:t>
      </w:r>
    </w:p>
    <w:p w14:paraId="1C8AECBD" w14:textId="04C26188" w:rsidR="006949B6" w:rsidRPr="005C6341" w:rsidRDefault="006949B6" w:rsidP="00FD6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C6341">
        <w:rPr>
          <w:rFonts w:ascii="Times New Roman" w:hAnsi="Times New Roman" w:cs="Times New Roman"/>
          <w:b/>
          <w:color w:val="000000"/>
          <w:sz w:val="24"/>
          <w:szCs w:val="24"/>
        </w:rPr>
        <w:t>Для лота 2</w:t>
      </w:r>
      <w:r w:rsidRPr="005C634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64ACBEC3" w14:textId="51AB6AFD" w:rsidR="006949B6" w:rsidRPr="006949B6" w:rsidRDefault="006949B6" w:rsidP="00694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9B6">
        <w:rPr>
          <w:rFonts w:ascii="Times New Roman" w:hAnsi="Times New Roman" w:cs="Times New Roman"/>
          <w:color w:val="000000"/>
          <w:sz w:val="24"/>
          <w:szCs w:val="24"/>
        </w:rPr>
        <w:t>с 01 февраля 2022 г. по 19 марта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1F3800" w14:textId="3D543F78" w:rsidR="006949B6" w:rsidRPr="006949B6" w:rsidRDefault="006949B6" w:rsidP="00694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9B6">
        <w:rPr>
          <w:rFonts w:ascii="Times New Roman" w:hAnsi="Times New Roman" w:cs="Times New Roman"/>
          <w:color w:val="000000"/>
          <w:sz w:val="24"/>
          <w:szCs w:val="24"/>
        </w:rPr>
        <w:t xml:space="preserve">с 20 марта 2022 г. по 26 марта 2022 г. - в размере 95,00% от начальной цены продажи 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B426D4" w14:textId="33778A78" w:rsidR="006949B6" w:rsidRPr="006949B6" w:rsidRDefault="006949B6" w:rsidP="00694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9B6">
        <w:rPr>
          <w:rFonts w:ascii="Times New Roman" w:hAnsi="Times New Roman" w:cs="Times New Roman"/>
          <w:color w:val="000000"/>
          <w:sz w:val="24"/>
          <w:szCs w:val="24"/>
        </w:rPr>
        <w:t xml:space="preserve">с 27 марта 2022 г. по 02 апреля 2022 г. - в размере 90,00% от начальной цены продажи 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4249CA" w14:textId="3128291A" w:rsidR="006949B6" w:rsidRPr="006949B6" w:rsidRDefault="006949B6" w:rsidP="00694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9B6">
        <w:rPr>
          <w:rFonts w:ascii="Times New Roman" w:hAnsi="Times New Roman" w:cs="Times New Roman"/>
          <w:color w:val="000000"/>
          <w:sz w:val="24"/>
          <w:szCs w:val="24"/>
        </w:rPr>
        <w:t xml:space="preserve">с 03 апреля 2022 г. по 09 апреля 2022 г. - в размере 85,00% от начальной цены продажи 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159BC2" w14:textId="36204B8D" w:rsidR="006949B6" w:rsidRPr="006949B6" w:rsidRDefault="006949B6" w:rsidP="00694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9B6">
        <w:rPr>
          <w:rFonts w:ascii="Times New Roman" w:hAnsi="Times New Roman" w:cs="Times New Roman"/>
          <w:color w:val="000000"/>
          <w:sz w:val="24"/>
          <w:szCs w:val="24"/>
        </w:rPr>
        <w:t xml:space="preserve">с 10 апреля 2022 г. по 16 апреля 2022 г. - в размере 80,00% от начальной цены продажи 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051EFE" w14:textId="2FC3EB74" w:rsidR="006949B6" w:rsidRPr="006949B6" w:rsidRDefault="006949B6" w:rsidP="00694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9B6">
        <w:rPr>
          <w:rFonts w:ascii="Times New Roman" w:hAnsi="Times New Roman" w:cs="Times New Roman"/>
          <w:color w:val="000000"/>
          <w:sz w:val="24"/>
          <w:szCs w:val="24"/>
        </w:rPr>
        <w:t xml:space="preserve">с 17 апреля 2022 г. по 23 апреля 2022 г. - в размере 75,00% от начальной цены продажи 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82D4FB" w14:textId="13DCB2DF" w:rsidR="006949B6" w:rsidRPr="006949B6" w:rsidRDefault="006949B6" w:rsidP="00694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9B6">
        <w:rPr>
          <w:rFonts w:ascii="Times New Roman" w:hAnsi="Times New Roman" w:cs="Times New Roman"/>
          <w:color w:val="000000"/>
          <w:sz w:val="24"/>
          <w:szCs w:val="24"/>
        </w:rPr>
        <w:t xml:space="preserve">с 24 апреля 2022 г. по 30 апреля 2022 г. - в размере 70,00% от начальной цены продажи 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3191CC" w14:textId="49E0656D" w:rsidR="006949B6" w:rsidRPr="006949B6" w:rsidRDefault="006949B6" w:rsidP="00694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9B6">
        <w:rPr>
          <w:rFonts w:ascii="Times New Roman" w:hAnsi="Times New Roman" w:cs="Times New Roman"/>
          <w:color w:val="000000"/>
          <w:sz w:val="24"/>
          <w:szCs w:val="24"/>
        </w:rPr>
        <w:t xml:space="preserve">с 01 мая 2022 г. по 11 мая 2022 г. - в размере 65,00% от начальной цены продажи 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B33F89" w14:textId="4274CCFB" w:rsidR="006949B6" w:rsidRPr="006949B6" w:rsidRDefault="006949B6" w:rsidP="00694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9B6">
        <w:rPr>
          <w:rFonts w:ascii="Times New Roman" w:hAnsi="Times New Roman" w:cs="Times New Roman"/>
          <w:color w:val="000000"/>
          <w:sz w:val="24"/>
          <w:szCs w:val="24"/>
        </w:rPr>
        <w:t xml:space="preserve">с 12 мая 2022 г. по 18 мая 2022 г. - в размере 60,00% от начальной цены продажи 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995159" w14:textId="471CFD5B" w:rsidR="006949B6" w:rsidRPr="006949B6" w:rsidRDefault="006949B6" w:rsidP="00694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9B6">
        <w:rPr>
          <w:rFonts w:ascii="Times New Roman" w:hAnsi="Times New Roman" w:cs="Times New Roman"/>
          <w:color w:val="000000"/>
          <w:sz w:val="24"/>
          <w:szCs w:val="24"/>
        </w:rPr>
        <w:t xml:space="preserve">с 19 мая 2022 г. по 25 мая 2022 г. - в размере 55,00% от начальной цены продажи 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24582D" w14:textId="635B7408" w:rsidR="006949B6" w:rsidRPr="006949B6" w:rsidRDefault="006949B6" w:rsidP="00694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9B6">
        <w:rPr>
          <w:rFonts w:ascii="Times New Roman" w:hAnsi="Times New Roman" w:cs="Times New Roman"/>
          <w:color w:val="000000"/>
          <w:sz w:val="24"/>
          <w:szCs w:val="24"/>
        </w:rPr>
        <w:t xml:space="preserve">с 26 мая 2022 г. по 01 июня 2022 г. - в размере 50,00% от начальной цены продажи </w:t>
      </w:r>
      <w:r w:rsidRPr="006949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17255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</w:t>
      </w:r>
      <w:r w:rsidRPr="00172555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535EC13E" w14:textId="4490BD87" w:rsidR="00C56153" w:rsidRPr="00172555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55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7255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7255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17255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17255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17255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17255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</w:t>
      </w:r>
      <w:r w:rsidR="00172555" w:rsidRPr="00172555">
        <w:rPr>
          <w:rFonts w:ascii="Times New Roman" w:hAnsi="Times New Roman" w:cs="Times New Roman"/>
          <w:color w:val="000000"/>
          <w:sz w:val="24"/>
          <w:szCs w:val="24"/>
        </w:rPr>
        <w:t>я Договора</w:t>
      </w:r>
      <w:r w:rsidR="00C56153" w:rsidRPr="00172555">
        <w:rPr>
          <w:rFonts w:ascii="Times New Roman" w:hAnsi="Times New Roman" w:cs="Times New Roman"/>
          <w:color w:val="000000"/>
          <w:sz w:val="24"/>
          <w:szCs w:val="24"/>
        </w:rPr>
        <w:t xml:space="preserve">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255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EE56E4" w14:textId="53CD3196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B474E" w:rsidRPr="001B4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9-00 до 17-00 часов по адресу: Ставропольский край, г. Пятигорск, ул. Козлова, д. 28, оф. 321, тел. +7(8793)33-48-54, </w:t>
      </w:r>
      <w:proofErr w:type="gramStart"/>
      <w:r w:rsidR="001B474E" w:rsidRPr="001B4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B474E" w:rsidRPr="001B4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1B474E" w:rsidRPr="001B4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1B474E" w:rsidRPr="001B4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Замяткина Анастасия тел. 8 (938) 422-90-95.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F64CF"/>
    <w:rsid w:val="000F753C"/>
    <w:rsid w:val="00101AB0"/>
    <w:rsid w:val="001122F4"/>
    <w:rsid w:val="00172555"/>
    <w:rsid w:val="001726D6"/>
    <w:rsid w:val="001B474E"/>
    <w:rsid w:val="00203862"/>
    <w:rsid w:val="00257670"/>
    <w:rsid w:val="002733D6"/>
    <w:rsid w:val="00275566"/>
    <w:rsid w:val="002C3A2C"/>
    <w:rsid w:val="00360DC6"/>
    <w:rsid w:val="003E6C81"/>
    <w:rsid w:val="00495D59"/>
    <w:rsid w:val="004B74A7"/>
    <w:rsid w:val="00555595"/>
    <w:rsid w:val="005742CC"/>
    <w:rsid w:val="0058046C"/>
    <w:rsid w:val="005B0114"/>
    <w:rsid w:val="005C6341"/>
    <w:rsid w:val="005F1F68"/>
    <w:rsid w:val="00621553"/>
    <w:rsid w:val="006949B6"/>
    <w:rsid w:val="00762232"/>
    <w:rsid w:val="00764F63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C820CA"/>
    <w:rsid w:val="00C9545E"/>
    <w:rsid w:val="00CB55BF"/>
    <w:rsid w:val="00D02882"/>
    <w:rsid w:val="00D115EC"/>
    <w:rsid w:val="00D16130"/>
    <w:rsid w:val="00D43D4E"/>
    <w:rsid w:val="00D72F12"/>
    <w:rsid w:val="00DD01CB"/>
    <w:rsid w:val="00E2452B"/>
    <w:rsid w:val="00E41D4C"/>
    <w:rsid w:val="00E645EC"/>
    <w:rsid w:val="00EA13DA"/>
    <w:rsid w:val="00EB2FB9"/>
    <w:rsid w:val="00EE3F19"/>
    <w:rsid w:val="00F463FC"/>
    <w:rsid w:val="00F8472E"/>
    <w:rsid w:val="00F92A8F"/>
    <w:rsid w:val="00F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1766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39</cp:revision>
  <dcterms:created xsi:type="dcterms:W3CDTF">2019-07-23T07:53:00Z</dcterms:created>
  <dcterms:modified xsi:type="dcterms:W3CDTF">2022-01-25T08:46:00Z</dcterms:modified>
</cp:coreProperties>
</file>