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67315C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B6633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B6633B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B663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="00B6633B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B6633B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от 7 июля 2014 г. по делу №А07-8678/2014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0F49325A" w:rsidR="00914D3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</w:t>
      </w:r>
      <w:r w:rsidR="00B6633B">
        <w:rPr>
          <w:rFonts w:ascii="Times New Roman" w:hAnsi="Times New Roman" w:cs="Times New Roman"/>
          <w:color w:val="000000"/>
          <w:sz w:val="24"/>
          <w:szCs w:val="24"/>
        </w:rPr>
        <w:t xml:space="preserve"> к физическим лицам:</w:t>
      </w:r>
    </w:p>
    <w:p w14:paraId="061D542E" w14:textId="39AF18E6" w:rsidR="00B6633B" w:rsidRPr="00B6633B" w:rsidRDefault="00F318EC" w:rsidP="00B663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F318EC">
        <w:rPr>
          <w:rFonts w:ascii="Times New Roman" w:hAnsi="Times New Roman" w:cs="Times New Roman"/>
          <w:color w:val="000000"/>
          <w:sz w:val="24"/>
          <w:szCs w:val="24"/>
        </w:rPr>
        <w:t>Права требования к 11 физическим лицам, г. Уфа (4 171 334,91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318EC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18EC">
        <w:rPr>
          <w:rFonts w:ascii="Times New Roman" w:hAnsi="Times New Roman" w:cs="Times New Roman"/>
          <w:color w:val="000000"/>
          <w:sz w:val="24"/>
          <w:szCs w:val="24"/>
        </w:rPr>
        <w:t>171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18EC">
        <w:rPr>
          <w:rFonts w:ascii="Times New Roman" w:hAnsi="Times New Roman" w:cs="Times New Roman"/>
          <w:color w:val="000000"/>
          <w:sz w:val="24"/>
          <w:szCs w:val="24"/>
        </w:rPr>
        <w:t>334,91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3C1B22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F318EC">
        <w:rPr>
          <w:rFonts w:ascii="Times New Roman CYR" w:hAnsi="Times New Roman CYR" w:cs="Times New Roman CYR"/>
          <w:color w:val="000000"/>
        </w:rPr>
        <w:t xml:space="preserve">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604CAB1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318EC">
        <w:rPr>
          <w:rFonts w:ascii="Times New Roman CYR" w:hAnsi="Times New Roman CYR" w:cs="Times New Roman CYR"/>
          <w:b/>
          <w:bCs/>
          <w:color w:val="000000"/>
        </w:rPr>
        <w:t>24 января</w:t>
      </w:r>
      <w:r w:rsidR="00F318EC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F318EC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F31995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318EC">
        <w:rPr>
          <w:color w:val="000000"/>
        </w:rPr>
        <w:t>24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F318EC">
        <w:rPr>
          <w:bCs/>
        </w:rPr>
        <w:t>202</w:t>
      </w:r>
      <w:r w:rsidR="00F318EC" w:rsidRPr="00F318EC">
        <w:rPr>
          <w:bCs/>
        </w:rPr>
        <w:t>2</w:t>
      </w:r>
      <w:r w:rsidR="00E12685" w:rsidRPr="00F318EC">
        <w:rPr>
          <w:bCs/>
        </w:rPr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318EC">
        <w:rPr>
          <w:b/>
          <w:bCs/>
          <w:color w:val="000000"/>
        </w:rPr>
        <w:t>16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318E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EFCF40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318EC">
        <w:rPr>
          <w:b/>
          <w:bCs/>
          <w:color w:val="000000"/>
        </w:rPr>
        <w:t>07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318EC">
        <w:rPr>
          <w:b/>
        </w:rPr>
        <w:t>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318EC">
        <w:rPr>
          <w:b/>
          <w:bCs/>
          <w:color w:val="000000"/>
        </w:rPr>
        <w:t>01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318E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D3A02F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F318EC">
        <w:rPr>
          <w:b/>
          <w:bCs/>
          <w:color w:val="000000"/>
        </w:rPr>
        <w:t>22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318EC">
        <w:rPr>
          <w:b/>
          <w:bCs/>
          <w:color w:val="000000"/>
        </w:rPr>
        <w:t>09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663207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318EC">
        <w:rPr>
          <w:b/>
          <w:bCs/>
          <w:color w:val="000000"/>
        </w:rPr>
        <w:t>22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lastRenderedPageBreak/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0AE476B" w14:textId="77777777" w:rsidR="006C3741" w:rsidRPr="006C3741" w:rsidRDefault="006C3741" w:rsidP="006C3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741">
        <w:rPr>
          <w:rFonts w:ascii="Times New Roman" w:hAnsi="Times New Roman" w:cs="Times New Roman"/>
          <w:color w:val="000000"/>
          <w:sz w:val="24"/>
          <w:szCs w:val="24"/>
        </w:rPr>
        <w:t>с 22 марта 2022 г. по 02 мая 2022 г. - в размере начальной цены продажи лота;</w:t>
      </w:r>
    </w:p>
    <w:p w14:paraId="3AC251A4" w14:textId="61A8360D" w:rsidR="001D4B58" w:rsidRDefault="006C3741" w:rsidP="006C3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741">
        <w:rPr>
          <w:rFonts w:ascii="Times New Roman" w:hAnsi="Times New Roman" w:cs="Times New Roman"/>
          <w:color w:val="000000"/>
          <w:sz w:val="24"/>
          <w:szCs w:val="24"/>
        </w:rPr>
        <w:t>с 03 мая 2022 г. по 09 мая 2022 г. - в размере 97,00%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10D5B9C8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6C37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7C22993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C3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C3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6C3741">
        <w:rPr>
          <w:rFonts w:ascii="Times New Roman" w:hAnsi="Times New Roman" w:cs="Times New Roman"/>
          <w:color w:val="000000"/>
          <w:sz w:val="24"/>
          <w:szCs w:val="24"/>
        </w:rPr>
        <w:t xml:space="preserve"> г. Уфа, ул. Новомостовая, д. 22, оф. 111, тел. +7 (347) 291-99-99; у ОТ: </w:t>
      </w:r>
      <w:r w:rsidR="006C3741" w:rsidRPr="006C3741">
        <w:rPr>
          <w:rFonts w:ascii="Times New Roman" w:hAnsi="Times New Roman" w:cs="Times New Roman"/>
          <w:color w:val="000000"/>
          <w:sz w:val="24"/>
          <w:szCs w:val="24"/>
        </w:rPr>
        <w:t>ekb@auction-house.ru, Анна Корник, тел.  8(922) 173-78-22, 8 (3433)793555</w:t>
      </w:r>
      <w:r w:rsidR="006C37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6C3741">
      <w:pgSz w:w="11909" w:h="16834"/>
      <w:pgMar w:top="993" w:right="852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F4360"/>
    <w:rsid w:val="00564010"/>
    <w:rsid w:val="00637A0F"/>
    <w:rsid w:val="006B43E3"/>
    <w:rsid w:val="006C3741"/>
    <w:rsid w:val="0070175B"/>
    <w:rsid w:val="007229EA"/>
    <w:rsid w:val="00722ECA"/>
    <w:rsid w:val="00865FD7"/>
    <w:rsid w:val="008A37E3"/>
    <w:rsid w:val="00914D34"/>
    <w:rsid w:val="00952ED1"/>
    <w:rsid w:val="00960C29"/>
    <w:rsid w:val="009730D9"/>
    <w:rsid w:val="00997993"/>
    <w:rsid w:val="009C6E48"/>
    <w:rsid w:val="009F0E7B"/>
    <w:rsid w:val="00A03865"/>
    <w:rsid w:val="00A115B3"/>
    <w:rsid w:val="00A41F3F"/>
    <w:rsid w:val="00A81E4E"/>
    <w:rsid w:val="00B6633B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318E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21</cp:revision>
  <dcterms:created xsi:type="dcterms:W3CDTF">2019-07-23T07:45:00Z</dcterms:created>
  <dcterms:modified xsi:type="dcterms:W3CDTF">2021-11-26T08:18:00Z</dcterms:modified>
</cp:coreProperties>
</file>