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793185D7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C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96" w:rsidRPr="000C3E96">
        <w:rPr>
          <w:rFonts w:ascii="Times New Roman" w:hAnsi="Times New Roman" w:cs="Times New Roman"/>
          <w:iCs/>
          <w:sz w:val="24"/>
          <w:szCs w:val="24"/>
        </w:rPr>
        <w:t>Индивидуальным предпринимателем</w:t>
      </w:r>
      <w:r w:rsidR="000C3E96" w:rsidRP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Hlk93411474"/>
      <w:r w:rsidR="000C3E96" w:rsidRP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Фроловым Александром Владимировичем </w:t>
      </w:r>
      <w:bookmarkEnd w:id="0"/>
      <w:r w:rsidR="000C3E96" w:rsidRPr="000C3E96">
        <w:rPr>
          <w:rFonts w:ascii="Times New Roman" w:hAnsi="Times New Roman" w:cs="Times New Roman"/>
          <w:iCs/>
          <w:sz w:val="24"/>
          <w:szCs w:val="24"/>
        </w:rPr>
        <w:t xml:space="preserve">(30.09.1978 года рождения, ИНН 665803129943, СНИЛС </w:t>
      </w:r>
      <w:r w:rsidR="007136C7" w:rsidRPr="007136C7">
        <w:rPr>
          <w:rFonts w:ascii="Times New Roman" w:hAnsi="Times New Roman" w:cs="Times New Roman"/>
          <w:iCs/>
          <w:sz w:val="24"/>
          <w:szCs w:val="24"/>
        </w:rPr>
        <w:t>109-826-417 74</w:t>
      </w:r>
      <w:r w:rsidR="000C3E96" w:rsidRPr="000C3E96">
        <w:rPr>
          <w:rFonts w:ascii="Times New Roman" w:hAnsi="Times New Roman" w:cs="Times New Roman"/>
          <w:iCs/>
          <w:sz w:val="24"/>
          <w:szCs w:val="24"/>
        </w:rPr>
        <w:t>, место рождения: гор. Свердловск, адрес регистрации: 624091, Свердловская область, г. Верхняя Пышма, ул. Александра Козицына д.8, кв. 50) (далее – Должник), в лице Финансового управляющего Шмелева Владислава Юрьевича (ИНН 666101917328, СНИЛС 075-390-408-73, член Ассоциации «Национальная организация арбитражных управляющих», 105062, г. Москва, Подсосенский пер., д.30, стр. 3, ИНН 7710480611, ОГРН 1137799006840), действующего на основании Решения Арбитражного суда Свердловской области от 17.11.2019 по делу № А60-22171/2019 (далее – ФУ),</w:t>
      </w:r>
      <w:r w:rsid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электронных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21477014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75853181"/>
      <w:bookmarkStart w:id="2" w:name="_Hlk48840748"/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назначение – нежилое. Площадь: общая 130,4кв.м., номера на поэтажном плане: цокольный этаж – помещения №№75-83 (магазин №2), расположенное по адресу: Свердловская обл., г. Верхняя Пышма, ул. Уральских рабочих, д. 44Д. Кадастровый номер 66:36:0102001:880. Условный номер: 66-66-29/023/2010-140. Начальная цена – 7 686 900,00руб.</w:t>
      </w:r>
    </w:p>
    <w:p w14:paraId="4CA36EBB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назначение – нежилое. Площадь: общая 152,1кв.м., номера на поэтажном плане: цокольный этаж – помещения №№84-92 (офис №3), расположенное по адресу: Свердловская обл., г. Верхняя Пышма. Ул. Уральских рабочих, д. 44Д. Кадастровый номер: 66:36:0102001:883. Условный номер: 66-66-29/023/2010-144. Начальная цена – 8 768 700,00руб.</w:t>
      </w:r>
    </w:p>
    <w:bookmarkEnd w:id="1"/>
    <w:p w14:paraId="34DBD001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назначение – нежилое. Площадь: общая 118,4кв.м., номера на поэтажном плане: цокольный этаж – помещения №№97-103 (офис №4), расположенное по адресу: Свердловская обл., г. Верхняя Пышма, ул. Уральских рабочих, д 44Д. Кадастровый номер: 66:36:0102001:884. Условный номер: 66-66-29/023/2010-145. Начальная цена – 7 077 600,00руб.</w:t>
      </w:r>
    </w:p>
    <w:p w14:paraId="6FC7888F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назначение – нежилое. Площадь: общая 129кв.м., номера на поэтажном плане: цокольный этаж – помещения №№60-68 (магазин №2), расположенное по адресу: Свердловская обл., г. Верхняя Пышма, ул. Уральских рабочих, д.44Г. Кадастровый номер: 66:36:0102028:2591. Условный номер: 66-66-29/023/2010-139. Начальная цена – 7 615 800,00руб.</w:t>
      </w:r>
    </w:p>
    <w:p w14:paraId="54CEB9C1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5: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назначение – нежилое. Площадь: общая 151,9кв.м., номера на поэтажном плане: цокольный этаж – помещения №№38-46 (офис №2), расположенное по адресу: Свердловская обл., г. Верхняя Пышма, ул. Уральских рабочих, д. 44Г. кадастровый номер: 66:36:0102028:2589. Условный номер: 66-66-23/023/2010-137. Начальная цена – 8 758 800,00руб.</w:t>
      </w:r>
    </w:p>
    <w:p w14:paraId="19B8F8DB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6: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назначение – нежилое. Площадь: общая 151,4кв.м., номера на поэтажном плане: цокольный этаж – помещения №№69-77 (офис №3), расположенное по адресу: Свердловская обл., г. Верхняя Пышма, ул. Уральских рабочих, д. 44Г. Кадастровый номер: 66:36:0102028:2593. Условный номер: 66-66-29/056/2010-165. Начальная цена – 8 734 500,00руб.</w:t>
      </w:r>
    </w:p>
    <w:p w14:paraId="682FB7EE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7: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помещение, общей площадью 269,2кв.м., этаж 1, расположенное по адресу: Свердловская обл., г. Верхняя Пышма, ул. Уральских рабочих, д. 44Б. Кадастровый (или условный) номер: 66:36:0102028:3296. Начальная цена – 14 284 800,00руб.</w:t>
      </w:r>
    </w:p>
    <w:p w14:paraId="09B02584" w14:textId="7777777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75853397"/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8: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помещение, общей площадью 100,8кв.м., этаж цокольный, этаж 1, расположенное по адресу: Свердловская обл., г. Верхняя Пышма, ул. Уральских рабочих, д. 44Б. Кадастровый номер объекта 66:36:0102028:3294. Начальная цена – 6 166 800,00руб.</w:t>
      </w:r>
      <w:bookmarkEnd w:id="3"/>
    </w:p>
    <w:p w14:paraId="638B797A" w14:textId="5A3E7AEB" w:rsidR="000C3E96" w:rsidRPr="000C3E96" w:rsidRDefault="000C3E96" w:rsidP="00B62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E96">
        <w:rPr>
          <w:rFonts w:ascii="Times New Roman" w:hAnsi="Times New Roman" w:cs="Times New Roman"/>
          <w:color w:val="000000"/>
          <w:sz w:val="24"/>
          <w:szCs w:val="24"/>
        </w:rPr>
        <w:t>Лоты 1-8 являются предметом залога ПАО «</w:t>
      </w:r>
      <w:proofErr w:type="spellStart"/>
      <w:r w:rsidRPr="000C3E96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0C3E9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8F744A2" w14:textId="485798BE" w:rsidR="003117C4" w:rsidRPr="003117C4" w:rsidRDefault="003117C4" w:rsidP="000C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73253249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610A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4317B" w:rsidRPr="00E431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17B" w:rsidRPr="00E4317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317B" w:rsidRPr="00E4317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5E1EA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5E1EA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FF9ACCA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0C0A" w:rsidRPr="00110C0A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lastRenderedPageBreak/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268B5AFB" w:rsidR="00B0260A" w:rsidRPr="00426913" w:rsidRDefault="005219B1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5дней с даты подписания протокола о результатах проведения </w:t>
      </w:r>
      <w:bookmarkStart w:id="4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264AFBF2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Дог. Победитель любым доступным для него способом обязан немедленно уведомить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B8533E2" w14:textId="2441A54D" w:rsidR="00744DF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D716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44DF0" w:rsidRPr="00744DF0">
        <w:t xml:space="preserve"> </w:t>
      </w:r>
      <w:bookmarkStart w:id="5" w:name="_Hlk93411425"/>
      <w:r w:rsidR="00744DF0" w:rsidRP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№40817810612260011794 Ф-л Банка ГПБ (АО) «Уральский», </w:t>
      </w:r>
      <w:proofErr w:type="spellStart"/>
      <w:r w:rsidR="00744DF0" w:rsidRP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744DF0" w:rsidRP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30101810365770000411, БИК 046577411, ИНН 7744001497, КПП 774401001, получатель: ФРОЛОВ АЛЕКСАНДР ВЛАДИМИРОВИЧ ИНН получателя: 665803129943. </w:t>
      </w:r>
    </w:p>
    <w:bookmarkEnd w:id="5"/>
    <w:p w14:paraId="01425022" w14:textId="4DDA51E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421E073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3411736"/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bookmarkEnd w:id="6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59EF1AB7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4FC9558A" w:rsidR="007916FD" w:rsidRDefault="007916FD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1701"/>
      </w:tblGrid>
      <w:tr w:rsidR="00D6632D" w14:paraId="6E4E264D" w14:textId="77777777" w:rsidTr="008F5F7C">
        <w:tc>
          <w:tcPr>
            <w:tcW w:w="988" w:type="dxa"/>
            <w:vMerge w:val="restart"/>
          </w:tcPr>
          <w:p w14:paraId="5B9A7B5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1</w:t>
            </w:r>
          </w:p>
        </w:tc>
        <w:tc>
          <w:tcPr>
            <w:tcW w:w="4394" w:type="dxa"/>
          </w:tcPr>
          <w:p w14:paraId="507BB398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34A59E05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50ABEA7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2811891F" w14:textId="77777777" w:rsidTr="008F5F7C">
        <w:tc>
          <w:tcPr>
            <w:tcW w:w="988" w:type="dxa"/>
            <w:vMerge/>
          </w:tcPr>
          <w:p w14:paraId="472040B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5FD0A6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65D4492B" w14:textId="6340D7AD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09.03.2022 по </w:t>
            </w:r>
            <w:r w:rsidR="00FE36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.03.2022 10:00 -</w:t>
            </w:r>
          </w:p>
          <w:p w14:paraId="1C07E0C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7547B458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5ADE83AF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256ECA2F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7 686 900,00</w:t>
            </w:r>
          </w:p>
          <w:p w14:paraId="264F3F59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7 379 424,00</w:t>
            </w:r>
          </w:p>
          <w:p w14:paraId="493DFDB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7 071 948,00</w:t>
            </w:r>
          </w:p>
          <w:p w14:paraId="6A3C35A4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6 764 472,00</w:t>
            </w:r>
          </w:p>
          <w:p w14:paraId="22E2C9B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6 456 996,00</w:t>
            </w:r>
          </w:p>
        </w:tc>
        <w:tc>
          <w:tcPr>
            <w:tcW w:w="1701" w:type="dxa"/>
          </w:tcPr>
          <w:p w14:paraId="71606177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1 537 380,00</w:t>
            </w:r>
          </w:p>
          <w:p w14:paraId="19880E17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1 475 884,80</w:t>
            </w:r>
          </w:p>
          <w:p w14:paraId="13914593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1 414 389,60</w:t>
            </w:r>
          </w:p>
          <w:p w14:paraId="4726DB3D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1 352 894,40</w:t>
            </w:r>
          </w:p>
          <w:p w14:paraId="38B58DE6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1 291 399,20</w:t>
            </w:r>
          </w:p>
        </w:tc>
      </w:tr>
      <w:tr w:rsidR="00D6632D" w14:paraId="3E16CF19" w14:textId="77777777" w:rsidTr="008F5F7C">
        <w:tc>
          <w:tcPr>
            <w:tcW w:w="988" w:type="dxa"/>
            <w:vMerge w:val="restart"/>
          </w:tcPr>
          <w:p w14:paraId="43C6389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4394" w:type="dxa"/>
          </w:tcPr>
          <w:p w14:paraId="2674BF0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67D1842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6BC6A0E1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6D28F636" w14:textId="77777777" w:rsidTr="008F5F7C">
        <w:tc>
          <w:tcPr>
            <w:tcW w:w="988" w:type="dxa"/>
            <w:vMerge/>
          </w:tcPr>
          <w:p w14:paraId="0C13D99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8DF0BE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625988A1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1FDB8000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42CA4EF9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02D3095B" w14:textId="66449187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751A9E9A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8 768 700,00 </w:t>
            </w:r>
          </w:p>
          <w:p w14:paraId="19438325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8 417 952,00 </w:t>
            </w:r>
          </w:p>
          <w:p w14:paraId="4E0ADCF6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8 067 204,00 </w:t>
            </w:r>
          </w:p>
          <w:p w14:paraId="11CB9DE4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7 716 456,00 </w:t>
            </w:r>
          </w:p>
          <w:p w14:paraId="4B74E31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7 365 708,00</w:t>
            </w:r>
          </w:p>
        </w:tc>
        <w:tc>
          <w:tcPr>
            <w:tcW w:w="1701" w:type="dxa"/>
          </w:tcPr>
          <w:p w14:paraId="5E397440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1 753 740,00 </w:t>
            </w:r>
          </w:p>
          <w:p w14:paraId="5D2D953D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1 683 590,40 </w:t>
            </w:r>
          </w:p>
          <w:p w14:paraId="38C324C5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1 613 440,80 </w:t>
            </w:r>
          </w:p>
          <w:p w14:paraId="31666AB7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1 543 291,20 </w:t>
            </w:r>
          </w:p>
          <w:p w14:paraId="4118BD75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1 473 141,60</w:t>
            </w:r>
          </w:p>
        </w:tc>
      </w:tr>
      <w:tr w:rsidR="00D6632D" w14:paraId="5DDA61DB" w14:textId="77777777" w:rsidTr="008F5F7C">
        <w:tc>
          <w:tcPr>
            <w:tcW w:w="988" w:type="dxa"/>
            <w:vMerge w:val="restart"/>
          </w:tcPr>
          <w:p w14:paraId="577A651C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4394" w:type="dxa"/>
          </w:tcPr>
          <w:p w14:paraId="0D85C7C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604EDB2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4C39BB7C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53925006" w14:textId="77777777" w:rsidTr="008F5F7C">
        <w:tc>
          <w:tcPr>
            <w:tcW w:w="988" w:type="dxa"/>
            <w:vMerge/>
          </w:tcPr>
          <w:p w14:paraId="1DE8F84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F5C76C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3BF04F34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0D1B56FC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6CE4B3E5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68A96BAC" w14:textId="1CD65ACB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46949AD2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7 077 600,00 </w:t>
            </w:r>
          </w:p>
          <w:p w14:paraId="4E04555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6 794 496,00 </w:t>
            </w:r>
          </w:p>
          <w:p w14:paraId="174B99EB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6 511 392,00 </w:t>
            </w:r>
          </w:p>
          <w:p w14:paraId="4A5C8AA3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6 228 288,00 </w:t>
            </w:r>
          </w:p>
          <w:p w14:paraId="5B3F66E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5 945 184,00</w:t>
            </w:r>
          </w:p>
        </w:tc>
        <w:tc>
          <w:tcPr>
            <w:tcW w:w="1701" w:type="dxa"/>
          </w:tcPr>
          <w:p w14:paraId="2A5AB383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1 415 520,00 </w:t>
            </w:r>
          </w:p>
          <w:p w14:paraId="74A56009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1 358 899,20 </w:t>
            </w:r>
          </w:p>
          <w:p w14:paraId="076222FF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1 302 278,40 </w:t>
            </w:r>
          </w:p>
          <w:p w14:paraId="5AE54F80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1 245 657,60 </w:t>
            </w:r>
          </w:p>
          <w:p w14:paraId="2A27CA8D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1 189 036,80</w:t>
            </w:r>
          </w:p>
        </w:tc>
      </w:tr>
      <w:tr w:rsidR="00D6632D" w14:paraId="53926318" w14:textId="77777777" w:rsidTr="008F5F7C">
        <w:tc>
          <w:tcPr>
            <w:tcW w:w="988" w:type="dxa"/>
            <w:vMerge w:val="restart"/>
          </w:tcPr>
          <w:p w14:paraId="2F14D6FD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4</w:t>
            </w:r>
          </w:p>
        </w:tc>
        <w:tc>
          <w:tcPr>
            <w:tcW w:w="4394" w:type="dxa"/>
          </w:tcPr>
          <w:p w14:paraId="4D887576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070F09A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66F1568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128C69E2" w14:textId="77777777" w:rsidTr="008F5F7C">
        <w:tc>
          <w:tcPr>
            <w:tcW w:w="988" w:type="dxa"/>
            <w:vMerge/>
          </w:tcPr>
          <w:p w14:paraId="31F083EF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F7C24F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27E63913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462868B7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17461404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2F871B5A" w14:textId="767AA7A1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6D310DC8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7 615 800,00 </w:t>
            </w:r>
          </w:p>
          <w:p w14:paraId="0DEA937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7 311 168,00 </w:t>
            </w:r>
          </w:p>
          <w:p w14:paraId="7B270B2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7 006 536,00 </w:t>
            </w:r>
          </w:p>
          <w:p w14:paraId="23E48EDF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6 701 904,00 </w:t>
            </w:r>
          </w:p>
          <w:p w14:paraId="1249CC78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6 397 272,00</w:t>
            </w:r>
          </w:p>
        </w:tc>
        <w:tc>
          <w:tcPr>
            <w:tcW w:w="1701" w:type="dxa"/>
          </w:tcPr>
          <w:p w14:paraId="3435C7B3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1 523 160,00 </w:t>
            </w:r>
          </w:p>
          <w:p w14:paraId="0E3AE909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1 462 233,60 </w:t>
            </w:r>
          </w:p>
          <w:p w14:paraId="050AAAE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1 401 307,20 </w:t>
            </w:r>
          </w:p>
          <w:p w14:paraId="054C29D5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1 340 380,80 </w:t>
            </w:r>
          </w:p>
          <w:p w14:paraId="55ED7ACA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1 279 454,40</w:t>
            </w:r>
          </w:p>
        </w:tc>
      </w:tr>
      <w:tr w:rsidR="00D6632D" w14:paraId="6324C5AF" w14:textId="77777777" w:rsidTr="008F5F7C">
        <w:tc>
          <w:tcPr>
            <w:tcW w:w="988" w:type="dxa"/>
            <w:vMerge w:val="restart"/>
          </w:tcPr>
          <w:p w14:paraId="2FC6B60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5</w:t>
            </w:r>
          </w:p>
        </w:tc>
        <w:tc>
          <w:tcPr>
            <w:tcW w:w="4394" w:type="dxa"/>
          </w:tcPr>
          <w:p w14:paraId="7542FE57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262445D8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58983B38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7409E226" w14:textId="77777777" w:rsidTr="008F5F7C">
        <w:tc>
          <w:tcPr>
            <w:tcW w:w="988" w:type="dxa"/>
            <w:vMerge/>
          </w:tcPr>
          <w:p w14:paraId="14C0AB76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B0839C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0FB5E8E4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50B437FC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2CD4B17D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4C0A946B" w14:textId="76A9D44F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4CECA4F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8 758 800,00 </w:t>
            </w:r>
          </w:p>
          <w:p w14:paraId="2D8248C4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8 408 448,00 </w:t>
            </w:r>
          </w:p>
          <w:p w14:paraId="7A2E4C49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8 058 096,00 </w:t>
            </w:r>
          </w:p>
          <w:p w14:paraId="5D31787D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7 707 744,00 </w:t>
            </w:r>
          </w:p>
          <w:p w14:paraId="4DE849DF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7 357 392,00</w:t>
            </w:r>
          </w:p>
        </w:tc>
        <w:tc>
          <w:tcPr>
            <w:tcW w:w="1701" w:type="dxa"/>
          </w:tcPr>
          <w:p w14:paraId="6366D084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1 751 760,00 </w:t>
            </w:r>
          </w:p>
          <w:p w14:paraId="7A5A565B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1 681 689,60 </w:t>
            </w:r>
          </w:p>
          <w:p w14:paraId="76AFCB4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1 611 619,20 </w:t>
            </w:r>
          </w:p>
          <w:p w14:paraId="51175F0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1 541 548,80 </w:t>
            </w:r>
          </w:p>
          <w:p w14:paraId="08A66F56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1 471 478,40</w:t>
            </w:r>
          </w:p>
        </w:tc>
      </w:tr>
      <w:tr w:rsidR="00D6632D" w14:paraId="18305F01" w14:textId="77777777" w:rsidTr="008F5F7C">
        <w:tc>
          <w:tcPr>
            <w:tcW w:w="988" w:type="dxa"/>
            <w:vMerge w:val="restart"/>
          </w:tcPr>
          <w:p w14:paraId="3A35B694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6</w:t>
            </w:r>
          </w:p>
        </w:tc>
        <w:tc>
          <w:tcPr>
            <w:tcW w:w="4394" w:type="dxa"/>
          </w:tcPr>
          <w:p w14:paraId="39AA1F76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4E85C796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7D46978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69956134" w14:textId="77777777" w:rsidTr="008F5F7C">
        <w:tc>
          <w:tcPr>
            <w:tcW w:w="988" w:type="dxa"/>
            <w:vMerge/>
          </w:tcPr>
          <w:p w14:paraId="12B9632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6A9589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63F76682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25247CD8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03D6285D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341B2A15" w14:textId="49D72C9C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112A266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8 734 500,00 </w:t>
            </w:r>
          </w:p>
          <w:p w14:paraId="1910B8F4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8 385 120,00 </w:t>
            </w:r>
          </w:p>
          <w:p w14:paraId="31943990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8 035 740,00 </w:t>
            </w:r>
          </w:p>
          <w:p w14:paraId="1E7129BF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7 686 360,00 </w:t>
            </w:r>
          </w:p>
          <w:p w14:paraId="765B5575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7 336 980,00</w:t>
            </w:r>
          </w:p>
        </w:tc>
        <w:tc>
          <w:tcPr>
            <w:tcW w:w="1701" w:type="dxa"/>
          </w:tcPr>
          <w:p w14:paraId="28EA57E0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1 746 900,00 </w:t>
            </w:r>
          </w:p>
          <w:p w14:paraId="4139F548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1 677 024,00 </w:t>
            </w:r>
          </w:p>
          <w:p w14:paraId="67839AE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1 607 148,00 </w:t>
            </w:r>
          </w:p>
          <w:p w14:paraId="3ED98DC5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1 537 272,00 </w:t>
            </w:r>
          </w:p>
          <w:p w14:paraId="3B2084DA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1 467 396,00</w:t>
            </w:r>
          </w:p>
        </w:tc>
      </w:tr>
      <w:tr w:rsidR="00D6632D" w14:paraId="7FB68216" w14:textId="77777777" w:rsidTr="008F5F7C">
        <w:tc>
          <w:tcPr>
            <w:tcW w:w="988" w:type="dxa"/>
            <w:vMerge w:val="restart"/>
          </w:tcPr>
          <w:p w14:paraId="22BF0912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7</w:t>
            </w:r>
          </w:p>
        </w:tc>
        <w:tc>
          <w:tcPr>
            <w:tcW w:w="4394" w:type="dxa"/>
          </w:tcPr>
          <w:p w14:paraId="15CBB0B6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4247004C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38E336B5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7C60E422" w14:textId="77777777" w:rsidTr="008F5F7C">
        <w:tc>
          <w:tcPr>
            <w:tcW w:w="988" w:type="dxa"/>
            <w:vMerge/>
          </w:tcPr>
          <w:p w14:paraId="17A9790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EDA4BB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3CD5787E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647C5C74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11F3B073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6C28C120" w14:textId="4CC4EB3E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7285EAD9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14 284 800,00 </w:t>
            </w:r>
          </w:p>
          <w:p w14:paraId="168F7B59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13 713 408,00 </w:t>
            </w:r>
          </w:p>
          <w:p w14:paraId="197BCA32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13 142 016,00 </w:t>
            </w:r>
          </w:p>
          <w:p w14:paraId="3D0890D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12 570 624,00 </w:t>
            </w:r>
          </w:p>
          <w:p w14:paraId="0CAA710A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11 999 232,00</w:t>
            </w:r>
          </w:p>
        </w:tc>
        <w:tc>
          <w:tcPr>
            <w:tcW w:w="1701" w:type="dxa"/>
          </w:tcPr>
          <w:p w14:paraId="01BF3EB0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2 856 960,00 </w:t>
            </w:r>
          </w:p>
          <w:p w14:paraId="20D4A64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2 742 681,60 </w:t>
            </w:r>
          </w:p>
          <w:p w14:paraId="18FCB2F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2 628 403,20 </w:t>
            </w:r>
          </w:p>
          <w:p w14:paraId="31697F4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2 514 124,80 </w:t>
            </w:r>
          </w:p>
          <w:p w14:paraId="374565D8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2 399 846,40</w:t>
            </w:r>
          </w:p>
        </w:tc>
      </w:tr>
      <w:tr w:rsidR="00D6632D" w14:paraId="50D83ECD" w14:textId="77777777" w:rsidTr="008F5F7C">
        <w:tc>
          <w:tcPr>
            <w:tcW w:w="988" w:type="dxa"/>
            <w:vMerge w:val="restart"/>
          </w:tcPr>
          <w:p w14:paraId="2C1CF64C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8</w:t>
            </w:r>
          </w:p>
        </w:tc>
        <w:tc>
          <w:tcPr>
            <w:tcW w:w="4394" w:type="dxa"/>
          </w:tcPr>
          <w:p w14:paraId="6E218485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16E5C407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079DEEA1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7C78E349" w14:textId="77777777" w:rsidTr="008F5F7C">
        <w:tc>
          <w:tcPr>
            <w:tcW w:w="988" w:type="dxa"/>
            <w:vMerge/>
          </w:tcPr>
          <w:p w14:paraId="12EE0DAD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3F51B8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572EE273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3CB2311E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1B130F7D" w14:textId="77777777" w:rsidR="00FE36ED" w:rsidRPr="00FE36E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6B4A1A5A" w14:textId="4545DBBE" w:rsidR="00D6632D" w:rsidRPr="00D6632D" w:rsidRDefault="00FE36ED" w:rsidP="00FE36E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D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14E1D22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6 166 800,00 </w:t>
            </w:r>
          </w:p>
          <w:p w14:paraId="3646F0F7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5 920 128,00 </w:t>
            </w:r>
          </w:p>
          <w:p w14:paraId="5A96F75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5 673 456,00 </w:t>
            </w:r>
          </w:p>
          <w:p w14:paraId="6C9AB21E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5 426 784,00 </w:t>
            </w:r>
          </w:p>
          <w:p w14:paraId="05B024FC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5 180 112,00</w:t>
            </w:r>
          </w:p>
        </w:tc>
        <w:tc>
          <w:tcPr>
            <w:tcW w:w="1701" w:type="dxa"/>
          </w:tcPr>
          <w:p w14:paraId="5187833B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1 233 360,00 </w:t>
            </w:r>
          </w:p>
          <w:p w14:paraId="56C2444D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1 184 025,60 </w:t>
            </w:r>
          </w:p>
          <w:p w14:paraId="75C31DF4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1 134 691,20 </w:t>
            </w:r>
          </w:p>
          <w:p w14:paraId="59610DA1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1 085 356,80 </w:t>
            </w:r>
          </w:p>
          <w:p w14:paraId="7B54BA38" w14:textId="77777777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 1 036 022,40</w:t>
            </w:r>
          </w:p>
        </w:tc>
      </w:tr>
    </w:tbl>
    <w:p w14:paraId="12FCC851" w14:textId="77777777" w:rsidR="007916FD" w:rsidRPr="00426913" w:rsidRDefault="007916F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36F39"/>
    <w:rsid w:val="000545FE"/>
    <w:rsid w:val="00072F86"/>
    <w:rsid w:val="00091535"/>
    <w:rsid w:val="000C3E96"/>
    <w:rsid w:val="000C569D"/>
    <w:rsid w:val="000E05A4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B7AB4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D2DDF"/>
    <w:rsid w:val="005E1EA5"/>
    <w:rsid w:val="005E2DA9"/>
    <w:rsid w:val="00610A7F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2AE7"/>
    <w:rsid w:val="007136C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62402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6632D"/>
    <w:rsid w:val="00D71689"/>
    <w:rsid w:val="00D91178"/>
    <w:rsid w:val="00D91CF9"/>
    <w:rsid w:val="00DA4B14"/>
    <w:rsid w:val="00DB0A7D"/>
    <w:rsid w:val="00DE09DB"/>
    <w:rsid w:val="00E06C2A"/>
    <w:rsid w:val="00E12FAC"/>
    <w:rsid w:val="00E17893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36ED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Галоян Гаяне Меружановна</cp:lastModifiedBy>
  <cp:revision>16</cp:revision>
  <cp:lastPrinted>2021-09-13T07:03:00Z</cp:lastPrinted>
  <dcterms:created xsi:type="dcterms:W3CDTF">2021-09-10T12:25:00Z</dcterms:created>
  <dcterms:modified xsi:type="dcterms:W3CDTF">2022-01-24T09:59:00Z</dcterms:modified>
</cp:coreProperties>
</file>