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16C83832" w14:textId="10496CA7" w:rsidR="00D6354E" w:rsidRDefault="00220B6E" w:rsidP="00D6354E">
      <w:pPr>
        <w:spacing w:before="120" w:after="120"/>
        <w:jc w:val="both"/>
        <w:rPr>
          <w:color w:val="000000"/>
        </w:rPr>
      </w:pPr>
      <w:r w:rsidRPr="00220B6E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220B6E">
        <w:t>e-mail</w:t>
      </w:r>
      <w:proofErr w:type="spellEnd"/>
      <w:r w:rsidR="00E5200B">
        <w:t xml:space="preserve"> </w:t>
      </w:r>
      <w:r w:rsidR="00E5200B" w:rsidRPr="00E5200B">
        <w:t>ersh@auction-house.ru</w:t>
      </w:r>
      <w:r w:rsidRPr="00220B6E">
        <w:t xml:space="preserve">) (далее - Организатор торгов, ОТ), действующее на основании договора с </w:t>
      </w:r>
      <w:r w:rsidR="00E5200B" w:rsidRPr="00E5200B">
        <w:t>Банком «СИБЭС»  (акционерное общество) (Банк «СИБЭС» (АО), адрес регистрации: 644007, Омская обл., г. Омск, ул. Рабиновича, д. 132/134, ИНН 5503044518, ОГРН 1025500000459) (далее – финансовая организация), конкурсным управляющим (ликвидатором) которого на основании решения Арбитражного суда Омской области от 15 июня 2017 г. по делу № А46-6974/2017 является государственная корпорация «Агентство по страхованию вкладов» (109240, г. Москва, ул. Высоцкого, д. 4</w:t>
      </w:r>
      <w:r w:rsidRPr="00220B6E">
        <w:t>) (далее – КУ),</w:t>
      </w:r>
      <w:r w:rsidRPr="00220B6E">
        <w:rPr>
          <w:b/>
          <w:bCs/>
        </w:rPr>
        <w:t xml:space="preserve"> </w:t>
      </w:r>
      <w:r w:rsidR="00D6354E" w:rsidRPr="00683A93">
        <w:t xml:space="preserve">сообщает, </w:t>
      </w:r>
      <w:r w:rsidR="00D6354E" w:rsidRPr="00683A93">
        <w:rPr>
          <w:color w:val="000000"/>
        </w:rPr>
        <w:t xml:space="preserve">что по </w:t>
      </w:r>
      <w:r w:rsidR="00D6354E" w:rsidRPr="00626697">
        <w:rPr>
          <w:color w:val="000000"/>
        </w:rPr>
        <w:t>итогам</w:t>
      </w:r>
      <w:r w:rsidR="00D6354E" w:rsidRPr="00E80C45">
        <w:rPr>
          <w:color w:val="000000"/>
        </w:rPr>
        <w:t xml:space="preserve"> </w:t>
      </w:r>
      <w:r w:rsidR="00E5200B">
        <w:rPr>
          <w:color w:val="000000"/>
        </w:rPr>
        <w:t>повторных</w:t>
      </w:r>
      <w:r w:rsidR="00D6354E">
        <w:t xml:space="preserve"> электронных торгов в форме аукциона  </w:t>
      </w:r>
      <w:r w:rsidR="00D6354E" w:rsidRPr="00CF0469">
        <w:t xml:space="preserve">открытых по составу участников с открытой формой </w:t>
      </w:r>
      <w:r w:rsidR="00D6354E">
        <w:t xml:space="preserve">представления </w:t>
      </w:r>
      <w:r w:rsidR="00D6354E" w:rsidRPr="00CF0469">
        <w:t>предложений о цене</w:t>
      </w:r>
      <w:r w:rsidR="00D6354E">
        <w:t xml:space="preserve"> </w:t>
      </w:r>
      <w:r w:rsidR="00D6354E" w:rsidRPr="00683A93">
        <w:t xml:space="preserve"> (</w:t>
      </w:r>
      <w:r w:rsidR="00E5200B" w:rsidRPr="00E5200B">
        <w:t>сообщение 02030101535 в газете АО «Коммерсантъ» №189(7151) от 16.10.2021 г.</w:t>
      </w:r>
      <w:r w:rsidR="00D6354E" w:rsidRPr="00683A93">
        <w:t xml:space="preserve">),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D6354E" w:rsidRPr="00683A93">
        <w:t xml:space="preserve"> </w:t>
      </w:r>
      <w:r w:rsidR="00E5200B">
        <w:t>24.01.2022 г.</w:t>
      </w:r>
      <w:r w:rsidR="00D6354E" w:rsidRPr="00683A93">
        <w:t>,</w:t>
      </w:r>
      <w:r w:rsidR="00D6354E">
        <w:t xml:space="preserve"> заключе</w:t>
      </w:r>
      <w:r w:rsidR="00E5200B">
        <w:t>н</w:t>
      </w:r>
      <w:r w:rsidR="00D6354E">
        <w:rPr>
          <w:color w:val="000000"/>
        </w:rPr>
        <w:t xml:space="preserve"> следующи</w:t>
      </w:r>
      <w:r w:rsidR="00E5200B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E5200B">
        <w:rPr>
          <w:color w:val="000000"/>
        </w:rPr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14:paraId="05D270D1" w14:textId="77777777" w:rsidTr="00D6354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5200B" w14:paraId="6210BB97" w14:textId="77777777" w:rsidTr="00DC35D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48A3553C" w:rsidR="00E5200B" w:rsidRPr="00E5200B" w:rsidRDefault="00E5200B" w:rsidP="00E5200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3798A6ED" w:rsidR="00E5200B" w:rsidRPr="00E5200B" w:rsidRDefault="00E5200B" w:rsidP="00E5200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2022-1115/74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58FF55A4" w:rsidR="00E5200B" w:rsidRPr="00E5200B" w:rsidRDefault="00E5200B" w:rsidP="00E5200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31.01.2022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53352F82" w:rsidR="00E5200B" w:rsidRPr="00E5200B" w:rsidRDefault="00E5200B" w:rsidP="00E5200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5 222 655.00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BBDC" w14:textId="6C9EDD4F" w:rsidR="00E5200B" w:rsidRPr="00E5200B" w:rsidRDefault="00E5200B" w:rsidP="00E5200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Кислов</w:t>
            </w:r>
            <w:proofErr w:type="spellEnd"/>
            <w:r w:rsidRPr="00E5200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Сергей Сергеевич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337CD"/>
    <w:rsid w:val="000C7513"/>
    <w:rsid w:val="00177DD7"/>
    <w:rsid w:val="001F4360"/>
    <w:rsid w:val="00220B6E"/>
    <w:rsid w:val="00223965"/>
    <w:rsid w:val="00273CAB"/>
    <w:rsid w:val="00314BE5"/>
    <w:rsid w:val="0037580B"/>
    <w:rsid w:val="003C4472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622E2"/>
    <w:rsid w:val="00D6354E"/>
    <w:rsid w:val="00D7162E"/>
    <w:rsid w:val="00DC2D3A"/>
    <w:rsid w:val="00DC4F57"/>
    <w:rsid w:val="00E5200B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810B0D95-35E8-4DCE-9338-9D15F1B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2022-01-31T13:46:00Z</dcterms:created>
  <dcterms:modified xsi:type="dcterms:W3CDTF">2022-01-31T13:46:00Z</dcterms:modified>
</cp:coreProperties>
</file>