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3A0A3D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, (812)334-26-04, 8(800)</w:t>
      </w:r>
      <w:r w:rsidR="007670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77-57-57, </w:t>
      </w:r>
      <w:r w:rsidR="005228C8" w:rsidRPr="005228C8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228C8" w:rsidRPr="005228C8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228C8" w:rsidRPr="005228C8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от 06 декабря 2018 г. по делу № А78-14606/2018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A4E3B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560C57" w14:textId="77777777" w:rsidR="00BD03B8" w:rsidRPr="00BD03B8" w:rsidRDefault="00BD03B8" w:rsidP="00BD0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3B8">
        <w:rPr>
          <w:rFonts w:ascii="Times New Roman" w:hAnsi="Times New Roman" w:cs="Times New Roman"/>
          <w:color w:val="000000"/>
          <w:sz w:val="24"/>
          <w:szCs w:val="24"/>
        </w:rPr>
        <w:t xml:space="preserve">Лот 1 - 47 земельных участков - 90 000 +/- 1 297 кв. м, сооружение (скважина 2) - 0,1 кв. м, адрес: Омская область, р-н Омский, с. </w:t>
      </w:r>
      <w:proofErr w:type="spellStart"/>
      <w:r w:rsidRPr="00BD03B8">
        <w:rPr>
          <w:rFonts w:ascii="Times New Roman" w:hAnsi="Times New Roman" w:cs="Times New Roman"/>
          <w:color w:val="000000"/>
          <w:sz w:val="24"/>
          <w:szCs w:val="24"/>
        </w:rPr>
        <w:t>Ачаир</w:t>
      </w:r>
      <w:proofErr w:type="spellEnd"/>
      <w:r w:rsidRPr="00BD03B8">
        <w:rPr>
          <w:rFonts w:ascii="Times New Roman" w:hAnsi="Times New Roman" w:cs="Times New Roman"/>
          <w:color w:val="000000"/>
          <w:sz w:val="24"/>
          <w:szCs w:val="24"/>
        </w:rPr>
        <w:t xml:space="preserve">, земли населенных пунктов - для размещения домов индивидуальной жилой застройки, ограничения и обременения: на части з/у с кадастровым номером 55:20:020101:3624 наложены ограничения на основании </w:t>
      </w:r>
      <w:proofErr w:type="spellStart"/>
      <w:r w:rsidRPr="00BD03B8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BD03B8">
        <w:rPr>
          <w:rFonts w:ascii="Times New Roman" w:hAnsi="Times New Roman" w:cs="Times New Roman"/>
          <w:color w:val="000000"/>
          <w:sz w:val="24"/>
          <w:szCs w:val="24"/>
        </w:rPr>
        <w:t xml:space="preserve">. 56, 56.1. ЗК РФ, распоряжения «Об утверждении местоположения береговой линии, границ водоохранной зоны и прибрежной защитной полосы реки Иртыш от деревни </w:t>
      </w:r>
      <w:proofErr w:type="spellStart"/>
      <w:r w:rsidRPr="00BD03B8">
        <w:rPr>
          <w:rFonts w:ascii="Times New Roman" w:hAnsi="Times New Roman" w:cs="Times New Roman"/>
          <w:color w:val="000000"/>
          <w:sz w:val="24"/>
          <w:szCs w:val="24"/>
        </w:rPr>
        <w:t>Бердниково</w:t>
      </w:r>
      <w:proofErr w:type="spellEnd"/>
      <w:r w:rsidRPr="00BD03B8">
        <w:rPr>
          <w:rFonts w:ascii="Times New Roman" w:hAnsi="Times New Roman" w:cs="Times New Roman"/>
          <w:color w:val="000000"/>
          <w:sz w:val="24"/>
          <w:szCs w:val="24"/>
        </w:rPr>
        <w:t xml:space="preserve"> Черлакского муниципального района Омской области до города Омска» от 15.10.2021 № 278 - 18 703 900,00 руб.;</w:t>
      </w:r>
    </w:p>
    <w:p w14:paraId="42DC1BB0" w14:textId="14E1419B" w:rsidR="00BD03B8" w:rsidRDefault="00BD0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3B8">
        <w:rPr>
          <w:rFonts w:ascii="Times New Roman" w:hAnsi="Times New Roman" w:cs="Times New Roman"/>
          <w:color w:val="000000"/>
          <w:sz w:val="24"/>
          <w:szCs w:val="24"/>
        </w:rPr>
        <w:t>Лот 2 - 3/4 доли в праве общей долевой собственности на жилой дом (2 этажа) - 269,2 кв. м, 3/4 доли в праве общей долевой собственности на баню (1 этаж) - 34,9 кв. м, 3/4 доли в праве общей долевой собственности на гараж (2 этажа) - 183 кв. м, 3/4 доли в праве общей долевой собственности на земельный участок - 1000 +/- 22 кв. м, адрес: Омская обл., р-н Омский, п Омский, ул. Строительная, д. 6, кадастровые номера 55:20:160101:4261, 55:20:160101:4179, 55:20:160101:4323, 55:20:160101:2958, земли населённых пунктов - для размещения дома индивидуальной жилой застройки - 6 278 100,00 руб.</w:t>
      </w:r>
    </w:p>
    <w:p w14:paraId="209E8817" w14:textId="79D79413" w:rsidR="00BD03B8" w:rsidRDefault="00BD0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3B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D03B8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40678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03B8">
        <w:rPr>
          <w:rFonts w:ascii="Times New Roman CYR" w:hAnsi="Times New Roman CYR" w:cs="Times New Roman CYR"/>
          <w:color w:val="000000"/>
        </w:rPr>
        <w:t>5</w:t>
      </w:r>
      <w:r w:rsidR="007D442D">
        <w:rPr>
          <w:rFonts w:ascii="Times New Roman CYR" w:hAnsi="Times New Roman CYR" w:cs="Times New Roman CYR"/>
          <w:color w:val="000000"/>
        </w:rPr>
        <w:t xml:space="preserve"> </w:t>
      </w:r>
      <w:r w:rsidR="00BD03B8">
        <w:rPr>
          <w:rFonts w:ascii="Times New Roman CYR" w:hAnsi="Times New Roman CYR" w:cs="Times New Roman CYR"/>
          <w:color w:val="000000"/>
        </w:rPr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DD92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D03B8">
        <w:rPr>
          <w:color w:val="000000"/>
        </w:rPr>
        <w:t xml:space="preserve"> </w:t>
      </w:r>
      <w:r w:rsidR="00BD03B8" w:rsidRPr="00BD03B8">
        <w:rPr>
          <w:b/>
          <w:bCs/>
          <w:color w:val="000000"/>
        </w:rPr>
        <w:t>23 марта</w:t>
      </w:r>
      <w:r w:rsidR="00BD03B8">
        <w:rPr>
          <w:color w:val="000000"/>
        </w:rPr>
        <w:t xml:space="preserve"> </w:t>
      </w:r>
      <w:r w:rsidR="00130BFB">
        <w:rPr>
          <w:b/>
        </w:rPr>
        <w:t>202</w:t>
      </w:r>
      <w:r w:rsidR="00BD03B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499F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D03B8" w:rsidRPr="00BD03B8">
        <w:rPr>
          <w:b/>
          <w:bCs/>
          <w:color w:val="000000"/>
        </w:rPr>
        <w:t xml:space="preserve">23 марта </w:t>
      </w:r>
      <w:r w:rsidR="00E12685" w:rsidRPr="00BD03B8">
        <w:rPr>
          <w:b/>
          <w:bCs/>
        </w:rPr>
        <w:t>2</w:t>
      </w:r>
      <w:r w:rsidR="00E12685">
        <w:rPr>
          <w:b/>
        </w:rPr>
        <w:t>02</w:t>
      </w:r>
      <w:r w:rsidR="00BD03B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C6004" w:rsidRPr="00DC6004">
        <w:rPr>
          <w:b/>
          <w:bCs/>
          <w:color w:val="000000"/>
        </w:rPr>
        <w:t>11 мая</w:t>
      </w:r>
      <w:r w:rsidR="00DC6004">
        <w:rPr>
          <w:color w:val="000000"/>
        </w:rPr>
        <w:t xml:space="preserve"> </w:t>
      </w:r>
      <w:r w:rsidR="00E12685">
        <w:rPr>
          <w:b/>
        </w:rPr>
        <w:t>202</w:t>
      </w:r>
      <w:r w:rsidR="00DC60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31C89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C6004" w:rsidRPr="00DC6004">
        <w:rPr>
          <w:b/>
          <w:bCs/>
          <w:color w:val="000000"/>
        </w:rPr>
        <w:t xml:space="preserve">08 </w:t>
      </w:r>
      <w:r w:rsidR="00DC6004" w:rsidRPr="00DC6004">
        <w:rPr>
          <w:b/>
          <w:bCs/>
          <w:color w:val="000000"/>
        </w:rPr>
        <w:lastRenderedPageBreak/>
        <w:t>февраля</w:t>
      </w:r>
      <w:r w:rsidR="00DC6004">
        <w:rPr>
          <w:color w:val="000000"/>
        </w:rPr>
        <w:t xml:space="preserve"> </w:t>
      </w:r>
      <w:r w:rsidR="00E12685">
        <w:rPr>
          <w:b/>
        </w:rPr>
        <w:t>202</w:t>
      </w:r>
      <w:r w:rsidR="00DC60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6004" w:rsidRPr="00DC6004">
        <w:rPr>
          <w:b/>
          <w:bCs/>
          <w:color w:val="000000"/>
        </w:rPr>
        <w:t>28 марта</w:t>
      </w:r>
      <w:r w:rsidR="00DC6004">
        <w:rPr>
          <w:color w:val="000000"/>
        </w:rPr>
        <w:t xml:space="preserve"> </w:t>
      </w:r>
      <w:r w:rsidR="00E12685">
        <w:rPr>
          <w:b/>
        </w:rPr>
        <w:t>202</w:t>
      </w:r>
      <w:r w:rsidR="00DC60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7C861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C6004">
        <w:rPr>
          <w:b/>
          <w:bCs/>
          <w:color w:val="000000"/>
        </w:rPr>
        <w:t xml:space="preserve">16 мая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C6004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8A273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C6004" w:rsidRPr="00DC6004">
        <w:rPr>
          <w:b/>
          <w:bCs/>
          <w:color w:val="000000"/>
        </w:rPr>
        <w:t>16 мая</w:t>
      </w:r>
      <w:r w:rsidR="00DC6004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51690A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408EFDA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16 мая 2022 г. по 27 июня 2022 г. - в размере начальной цены продажи лотов;</w:t>
      </w:r>
    </w:p>
    <w:p w14:paraId="65E6284E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28 июня 2022 г. по 04 июля 2022 г. - в размере 94,00% от начальной цены продажи лотов;</w:t>
      </w:r>
    </w:p>
    <w:p w14:paraId="49A51552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05 июля 2022 г. по 11 июля 2022 г. - в размере 88,00% от начальной цены продажи лотов;</w:t>
      </w:r>
    </w:p>
    <w:p w14:paraId="5D2FD496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12 июля 2022 г. по 18 июля 2022 г. - в размере 82,00% от начальной цены продажи лотов;</w:t>
      </w:r>
    </w:p>
    <w:p w14:paraId="0EFB6A9E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19 июля 2022 г. по 25 июля 2022 г. - в размере 76,00% от начальной цены продажи лотов;</w:t>
      </w:r>
    </w:p>
    <w:p w14:paraId="5E35E6FE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26 июля 2022 г. по 01 августа 2022 г. - в размере 70,00% от начальной цены продажи лотов;</w:t>
      </w:r>
    </w:p>
    <w:p w14:paraId="54EB95EF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02 августа 2022 г. по 08 августа 2022 г. - в размере 64,00% от начальной цены продажи лотов;</w:t>
      </w:r>
    </w:p>
    <w:p w14:paraId="6CE3CEBC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09 августа 2022 г. по 15 августа 2022 г. - в размере 58,00% от начальной цены продажи лотов;</w:t>
      </w:r>
    </w:p>
    <w:p w14:paraId="7A7EE520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16 августа 2022 г. по 22 августа 2022 г. - в размере 52,00% от начальной цены продажи лотов;</w:t>
      </w:r>
    </w:p>
    <w:p w14:paraId="7128ECF1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23 августа 2022 г. по 29 августа 2022 г. - в размере 46,00% от начальной цены продажи лотов;</w:t>
      </w:r>
    </w:p>
    <w:p w14:paraId="4A16BE2E" w14:textId="77777777" w:rsidR="0096673D" w:rsidRPr="0096673D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30 августа 2022 г. по 05 сентября 2022 г. - в размере 40,00% от начальной цены продажи лотов;</w:t>
      </w:r>
    </w:p>
    <w:p w14:paraId="2DB76FB8" w14:textId="596463A4" w:rsidR="0096673D" w:rsidRPr="00A115B3" w:rsidRDefault="0096673D" w:rsidP="009667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673D">
        <w:rPr>
          <w:color w:val="000000"/>
        </w:rPr>
        <w:t>с 06 сентября 2022 г. по 12 сентября 2022 г. - в размере 34,00%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911A58F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667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CD24EA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66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66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6673D" w:rsidRPr="0096673D">
        <w:rPr>
          <w:rFonts w:ascii="Times New Roman" w:hAnsi="Times New Roman" w:cs="Times New Roman"/>
          <w:sz w:val="24"/>
          <w:szCs w:val="24"/>
        </w:rPr>
        <w:t xml:space="preserve">г. Москва, ул. Долгоруковская, д. 4а, тел: +7(495)781-00-00, доб. 500, 003; у ОТ: </w:t>
      </w:r>
      <w:r w:rsidR="001F7700" w:rsidRPr="001F7700">
        <w:rPr>
          <w:rFonts w:ascii="Times New Roman" w:hAnsi="Times New Roman" w:cs="Times New Roman"/>
          <w:sz w:val="24"/>
          <w:szCs w:val="24"/>
        </w:rPr>
        <w:t>novosibirsk@auction-house.ru</w:t>
      </w:r>
      <w:r w:rsidR="001F7700">
        <w:rPr>
          <w:rFonts w:ascii="Times New Roman" w:hAnsi="Times New Roman" w:cs="Times New Roman"/>
          <w:sz w:val="24"/>
          <w:szCs w:val="24"/>
        </w:rPr>
        <w:t>,</w:t>
      </w:r>
      <w:r w:rsidR="001F7700" w:rsidRPr="001F7700">
        <w:rPr>
          <w:rFonts w:ascii="Times New Roman" w:hAnsi="Times New Roman" w:cs="Times New Roman"/>
          <w:sz w:val="24"/>
          <w:szCs w:val="24"/>
        </w:rPr>
        <w:t xml:space="preserve"> Чупров Иван тел. 8(961)998</w:t>
      </w:r>
      <w:r w:rsidR="001F7700">
        <w:rPr>
          <w:rFonts w:ascii="Times New Roman" w:hAnsi="Times New Roman" w:cs="Times New Roman"/>
          <w:sz w:val="24"/>
          <w:szCs w:val="24"/>
        </w:rPr>
        <w:t>-</w:t>
      </w:r>
      <w:r w:rsidR="001F7700" w:rsidRPr="001F7700">
        <w:rPr>
          <w:rFonts w:ascii="Times New Roman" w:hAnsi="Times New Roman" w:cs="Times New Roman"/>
          <w:sz w:val="24"/>
          <w:szCs w:val="24"/>
        </w:rPr>
        <w:t>27</w:t>
      </w:r>
      <w:r w:rsidR="001F7700">
        <w:rPr>
          <w:rFonts w:ascii="Times New Roman" w:hAnsi="Times New Roman" w:cs="Times New Roman"/>
          <w:sz w:val="24"/>
          <w:szCs w:val="24"/>
        </w:rPr>
        <w:t>-</w:t>
      </w:r>
      <w:r w:rsidR="001F7700" w:rsidRPr="001F7700">
        <w:rPr>
          <w:rFonts w:ascii="Times New Roman" w:hAnsi="Times New Roman" w:cs="Times New Roman"/>
          <w:sz w:val="24"/>
          <w:szCs w:val="24"/>
        </w:rPr>
        <w:t>12, 8(3852)539004</w:t>
      </w:r>
      <w:r w:rsidR="0096673D" w:rsidRPr="0096673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1F7700"/>
    <w:rsid w:val="00287A19"/>
    <w:rsid w:val="002C312D"/>
    <w:rsid w:val="00365722"/>
    <w:rsid w:val="00467D6B"/>
    <w:rsid w:val="004F4360"/>
    <w:rsid w:val="005228C8"/>
    <w:rsid w:val="00564010"/>
    <w:rsid w:val="00637A0F"/>
    <w:rsid w:val="006B43E3"/>
    <w:rsid w:val="0070175B"/>
    <w:rsid w:val="007229EA"/>
    <w:rsid w:val="00722ECA"/>
    <w:rsid w:val="0076704F"/>
    <w:rsid w:val="007D442D"/>
    <w:rsid w:val="00865FD7"/>
    <w:rsid w:val="008A37E3"/>
    <w:rsid w:val="00914D34"/>
    <w:rsid w:val="00952ED1"/>
    <w:rsid w:val="0096673D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D03B8"/>
    <w:rsid w:val="00BE0BF1"/>
    <w:rsid w:val="00BE1559"/>
    <w:rsid w:val="00C11EFF"/>
    <w:rsid w:val="00C9585C"/>
    <w:rsid w:val="00D57DB3"/>
    <w:rsid w:val="00D62667"/>
    <w:rsid w:val="00DB0166"/>
    <w:rsid w:val="00DC6004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5091C6F-A821-40FE-8C6B-77F8A35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B487-AC9E-4969-988E-C6B48332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2023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2022-01-28T13:39:00Z</dcterms:created>
  <dcterms:modified xsi:type="dcterms:W3CDTF">2022-01-31T06:52:00Z</dcterms:modified>
</cp:coreProperties>
</file>