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F" w:rsidRDefault="00934EE7" w:rsidP="00165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Конкурсный управляющий ООО «СМУ Курорта» (357405, г. Железноводск, </w:t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ул.Оранжерейная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10 Б, ОГРН 1022603421268, ИНН 2627016701) Басанько Алексей Иванович (ИНН 261504094067, СНИЛС 062-470-839-59, регистрационный номер в сводном государственном реестре арбитражных управляющих №8749, адрес для направления корреспонденции </w:t>
      </w:r>
      <w:r w:rsid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конкурсному</w:t>
      </w: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управляющему: 355035, город Ставрополь, а/я 3563, электронная почта: aybasanko@mail.ru, телефон: 8-905-417-21-13), член Ассоциации «Саморегулируемая организация арбитражных управляющих «Меркурий» (Юридический адрес: 125047, город Москва, улица 4-я Тверская-Ямская, дом 2/11, строение 2, почтовый адрес: 127018, город Москва, улица 2-я Ямская, дом 2, офис 201, ОГРН 1037710023108, ИНН 7710458616), действующий на основании определения Арбитражного суда Ставропольского края от 25.07.2016 г. дело №А63-12504/2014, сообщает:</w:t>
      </w:r>
    </w:p>
    <w:p w:rsidR="001652BF" w:rsidRDefault="00934EE7" w:rsidP="00165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- с победителем повторных открытых торгов в форме аукциона с открытой формой подачи заявок и предложений о цене имущества ООО «СМУ Курорта» по лоту №1 - Жилое помещение (квартира), кадастровый номер 26:31:010132:746, площадь 63,8 </w:t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кв.м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по адресу: Ставропольский край, город Железноводск, улица Суворова, дом №51, квартира 90, </w:t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Гормаш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Антониной Георгиевной (Ленинградская область, г. Кириши, </w:t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пр-кт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Ленина, д. 17, корп. 3, кв. 23, ИНН 470800899706), 25.01.2022 г. заключен договор купли-продажи № 48 с ценой 3 467 250 руб. без НДС.</w:t>
      </w:r>
    </w:p>
    <w:p w:rsidR="001652BF" w:rsidRDefault="00934EE7" w:rsidP="00165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Гормаш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Антонина Георгиевна не является заинтересованным лицом по отношению к должнику, кредиторам, конкурсному управляющему; конкурсный управляющий Басанько Алексей Иванович и Ассоциация «СОАУ «Меркурий» не участвуют в капитале </w:t>
      </w:r>
      <w:proofErr w:type="spellStart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Гормаш</w:t>
      </w:r>
      <w:proofErr w:type="spellEnd"/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Антонины Георгиевны.</w:t>
      </w:r>
    </w:p>
    <w:p w:rsidR="001652BF" w:rsidRDefault="00934EE7" w:rsidP="00165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bookmarkStart w:id="0" w:name="_GoBack"/>
      <w:bookmarkEnd w:id="0"/>
    </w:p>
    <w:p w:rsidR="00934EE7" w:rsidRPr="001652BF" w:rsidRDefault="00934EE7" w:rsidP="00165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1652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1E27EA" w:rsidRDefault="001E27EA"/>
    <w:sectPr w:rsidR="001E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7"/>
    <w:rsid w:val="001652BF"/>
    <w:rsid w:val="001E27EA"/>
    <w:rsid w:val="00934EE7"/>
    <w:rsid w:val="00E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EAAA-AC39-4C9A-A613-96420AB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1rgXsz9vuIma1TBCHNw7skDuGMMimoDKkvjwJE9hByg=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N9GzgiHmUQ/wM/Y97fF/4Wn+vwgT0SNPvhXsarkLwhA=</DigestValue>
    </Reference>
  </SignedInfo>
  <SignatureValue>+GH6f2A4WNRLUUBfdqIpmN6+Dwu/gja65BFezR+z5xx0YLaZVdTiAXgAZWfib9Im
R0dUzMdjBEI+d+rr9dQinQ==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whikuVPF8cVC8uhN9bKGvp/5cYc=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ENcKUI74LTMee3aKnbmXKZypTbg=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99JDvUphn3D/970GzardvGDBQEY=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2022-02-03T17:47:46Z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2022-02-03T17:47:46Z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2022-02-03T17:45:00Z</dcterms:created>
  <dcterms:modified xsi:type="dcterms:W3CDTF">2022-02-03T17:47:00Z</dcterms:modified>
</cp:coreProperties>
</file>