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58EC" w14:textId="77777777" w:rsidR="00DF60FB" w:rsidRPr="007854FC" w:rsidRDefault="00DF60FB" w:rsidP="0064254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54FC">
        <w:rPr>
          <w:rFonts w:ascii="Times New Roman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854FC">
        <w:rPr>
          <w:rFonts w:ascii="Times New Roman" w:hAnsi="Times New Roman" w:cs="Times New Roman"/>
          <w:sz w:val="18"/>
          <w:szCs w:val="18"/>
        </w:rPr>
        <w:t>Гривцова</w:t>
      </w:r>
      <w:proofErr w:type="spellEnd"/>
      <w:r w:rsidRPr="007854FC">
        <w:rPr>
          <w:rFonts w:ascii="Times New Roman" w:hAnsi="Times New Roman" w:cs="Times New Roman"/>
          <w:sz w:val="18"/>
          <w:szCs w:val="18"/>
        </w:rPr>
        <w:t xml:space="preserve">, д. 5, </w:t>
      </w:r>
      <w:proofErr w:type="spellStart"/>
      <w:r w:rsidRPr="007854FC">
        <w:rPr>
          <w:rFonts w:ascii="Times New Roman" w:hAnsi="Times New Roman" w:cs="Times New Roman"/>
          <w:sz w:val="18"/>
          <w:szCs w:val="18"/>
        </w:rPr>
        <w:t>лит.В</w:t>
      </w:r>
      <w:proofErr w:type="spellEnd"/>
      <w:r w:rsidRPr="007854FC">
        <w:rPr>
          <w:rFonts w:ascii="Times New Roman" w:hAnsi="Times New Roman" w:cs="Times New Roman"/>
          <w:sz w:val="18"/>
          <w:szCs w:val="18"/>
        </w:rPr>
        <w:t xml:space="preserve">, (846)248-21-43, 8(800) 777-57-57, harlanova@auction-house.ru)(далее – Организатор торгов, ОТ), действующее на основании договора поручения с ООО «ТДС» (ИНН 6314018024, ОГРН 1026300893960, адрес: 443082, Самарская обл., г. Самара, </w:t>
      </w:r>
      <w:proofErr w:type="spellStart"/>
      <w:r w:rsidRPr="007854FC">
        <w:rPr>
          <w:rFonts w:ascii="Times New Roman" w:hAnsi="Times New Roman" w:cs="Times New Roman"/>
          <w:sz w:val="18"/>
          <w:szCs w:val="18"/>
        </w:rPr>
        <w:t>пр-кт</w:t>
      </w:r>
      <w:proofErr w:type="spellEnd"/>
      <w:r w:rsidRPr="007854FC">
        <w:rPr>
          <w:rFonts w:ascii="Times New Roman" w:hAnsi="Times New Roman" w:cs="Times New Roman"/>
          <w:sz w:val="18"/>
          <w:szCs w:val="18"/>
        </w:rPr>
        <w:t xml:space="preserve"> Карла Маркса, 29А, ком.16)(далее - Должник), в лице конкурсного управляющего Короткова К.Г. (ИНН 732716440163, СНИЛС 059-897-056 38, рег. № 9928, почт. адрес: 129090, г. Москва, а/я 88), члена Союза арбитражных управляющих «Авангард» (ИНН 7705479434,  ОГРН 1027705031320, адрес: 105062, г. Москва, ул. Макаренко, д. 5, стр. 1А, пом. I, комн. 8,9,10) (далее – КУ), действующий на основании Решения Арбитражного суда Самарской области от 18.02.2020г.  по делу №А55-10580/2019,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 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проведении торгов посредством публичного предложения (далее – Торги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) на электронной торговой площадке АО «Российский аукционный дом» по адресу в сети Интернет: http://www.lot-online.ru (далее-ЭП). </w:t>
      </w:r>
    </w:p>
    <w:p w14:paraId="606A6B6A" w14:textId="0AA97A01" w:rsidR="00DF60FB" w:rsidRPr="007854FC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7854FC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D2103C">
        <w:rPr>
          <w:rFonts w:ascii="Times New Roman" w:eastAsia="Calibri" w:hAnsi="Times New Roman" w:cs="Times New Roman"/>
          <w:b/>
          <w:bCs/>
          <w:sz w:val="18"/>
          <w:szCs w:val="18"/>
        </w:rPr>
        <w:t>06</w:t>
      </w:r>
      <w:r w:rsidRPr="007854FC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DF60FB" w:rsidRPr="007854FC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D2103C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DF60FB" w:rsidRPr="007854FC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</w:t>
      </w:r>
      <w:proofErr w:type="spellStart"/>
      <w:r w:rsidRPr="007854FC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Pr="007854FC">
        <w:rPr>
          <w:rFonts w:ascii="Times New Roman" w:eastAsia="Calibri" w:hAnsi="Times New Roman" w:cs="Times New Roman"/>
          <w:b/>
          <w:sz w:val="18"/>
          <w:szCs w:val="18"/>
        </w:rPr>
        <w:t>).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Прием заявок составляет: в 1-ом периоде - 3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>7 (тридцать семь) к/ дней с даты начала приёма заявок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, без изменения начальной цены, со 2-го по </w:t>
      </w:r>
      <w:r w:rsidR="00271767" w:rsidRPr="007854FC">
        <w:rPr>
          <w:rFonts w:ascii="Times New Roman" w:eastAsia="Calibri" w:hAnsi="Times New Roman" w:cs="Times New Roman"/>
          <w:sz w:val="18"/>
          <w:szCs w:val="18"/>
        </w:rPr>
        <w:t>9</w:t>
      </w:r>
      <w:r w:rsidRPr="007854FC">
        <w:rPr>
          <w:rFonts w:ascii="Times New Roman" w:eastAsia="Calibri" w:hAnsi="Times New Roman" w:cs="Times New Roman"/>
          <w:sz w:val="18"/>
          <w:szCs w:val="18"/>
        </w:rPr>
        <w:t>-</w:t>
      </w:r>
      <w:r w:rsidR="00271767" w:rsidRPr="007854FC">
        <w:rPr>
          <w:rFonts w:ascii="Times New Roman" w:eastAsia="Calibri" w:hAnsi="Times New Roman" w:cs="Times New Roman"/>
          <w:sz w:val="18"/>
          <w:szCs w:val="18"/>
        </w:rPr>
        <w:t>ы</w:t>
      </w:r>
      <w:r w:rsidRPr="007854FC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снижения – </w:t>
      </w:r>
      <w:r w:rsidR="00271767" w:rsidRPr="007854FC">
        <w:rPr>
          <w:rFonts w:ascii="Times New Roman" w:eastAsia="Calibri" w:hAnsi="Times New Roman" w:cs="Times New Roman"/>
          <w:sz w:val="18"/>
          <w:szCs w:val="18"/>
        </w:rPr>
        <w:t>8</w:t>
      </w:r>
      <w:r w:rsidRPr="007854FC">
        <w:rPr>
          <w:rFonts w:ascii="Times New Roman" w:eastAsia="Calibri" w:hAnsi="Times New Roman" w:cs="Times New Roman"/>
          <w:sz w:val="18"/>
          <w:szCs w:val="18"/>
        </w:rPr>
        <w:t>% от начальной цены Лота, установленной на первом периоде торгов.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FF30C7" w:rsidRPr="007854FC">
        <w:rPr>
          <w:rFonts w:ascii="Times New Roman" w:hAnsi="Times New Roman" w:cs="Times New Roman"/>
          <w:sz w:val="18"/>
          <w:szCs w:val="18"/>
        </w:rPr>
        <w:t xml:space="preserve"> </w:t>
      </w:r>
      <w:r w:rsidR="00FF30C7"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(НДС не обл.)</w:t>
      </w:r>
      <w:r w:rsidR="00B67452"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642549" w:rsidRPr="007854F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Лота </w:t>
      </w:r>
      <w:r w:rsidR="00271767" w:rsidRPr="007854F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№</w:t>
      </w:r>
      <w:r w:rsidR="00642549" w:rsidRPr="007854F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1- </w:t>
      </w:r>
      <w:r w:rsidR="00271767" w:rsidRPr="007854F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12 672 223,20 </w:t>
      </w:r>
      <w:r w:rsidR="00642549" w:rsidRPr="007854F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</w:p>
    <w:p w14:paraId="203C9357" w14:textId="6DA7B545" w:rsidR="00DF60FB" w:rsidRPr="007854FC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7854F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Заявки на участие в Торгах</w:t>
      </w:r>
      <w:r w:rsidR="00C50DF8" w:rsidRPr="007854F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ППП</w:t>
      </w:r>
      <w:r w:rsidRPr="007854F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поступившие в течение определенного периода проведения </w:t>
      </w:r>
      <w:r w:rsidR="00C50DF8" w:rsidRPr="007854F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т</w:t>
      </w:r>
      <w:r w:rsidRPr="007854F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оргов, рассматриваются только после рассмотрения заявок на участие в Торгах</w:t>
      </w:r>
      <w:r w:rsidR="00C50DF8" w:rsidRPr="007854F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ППП</w:t>
      </w:r>
      <w:r w:rsidRPr="007854F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, поступивших в течение предыдущего периода проведения Торгов</w:t>
      </w:r>
      <w:r w:rsidR="00C50DF8" w:rsidRPr="007854F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ППП</w:t>
      </w:r>
      <w:r w:rsidRPr="007854F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, если по результатам рассмотрения таких заявок не определен победитель Торгов</w:t>
      </w:r>
      <w:r w:rsidR="00C50DF8" w:rsidRPr="007854F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ППП</w:t>
      </w:r>
      <w:r w:rsidRPr="007854F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. Признание участника победителем оформляется протоколом об итогах Торгов</w:t>
      </w:r>
      <w:r w:rsidR="00C50DF8" w:rsidRPr="007854F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ППП</w:t>
      </w:r>
      <w:r w:rsidRPr="007854F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, который размещается на ЭП. С даты определения победителя Торгов</w:t>
      </w:r>
      <w:r w:rsidR="00C50DF8" w:rsidRPr="007854F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ППП</w:t>
      </w:r>
      <w:r w:rsidRPr="007854F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прием заявок прекращается. </w:t>
      </w:r>
    </w:p>
    <w:p w14:paraId="382989C3" w14:textId="65F990AC" w:rsidR="00642549" w:rsidRPr="007854FC" w:rsidRDefault="00593564" w:rsidP="00DF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Продаже на Торгах 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ППП </w:t>
      </w:r>
      <w:r w:rsidR="00DF60FB" w:rsidRPr="007854FC">
        <w:rPr>
          <w:rFonts w:ascii="Times New Roman" w:eastAsia="Calibri" w:hAnsi="Times New Roman" w:cs="Times New Roman"/>
          <w:sz w:val="18"/>
          <w:szCs w:val="18"/>
        </w:rPr>
        <w:t>единым лотом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подлежит следующее имущество (далее – Имущество, Лот), начальная цена (далее – нач. цена) НДС не облагается: </w:t>
      </w:r>
      <w:r w:rsidR="00DF60FB" w:rsidRPr="007854FC">
        <w:rPr>
          <w:rFonts w:ascii="Times New Roman" w:eastAsia="Calibri" w:hAnsi="Times New Roman" w:cs="Times New Roman"/>
          <w:b/>
          <w:sz w:val="18"/>
          <w:szCs w:val="18"/>
        </w:rPr>
        <w:t>Лот №1</w:t>
      </w:r>
      <w:r w:rsidR="00DF60FB" w:rsidRPr="007854FC">
        <w:rPr>
          <w:rFonts w:ascii="Times New Roman" w:eastAsia="Calibri" w:hAnsi="Times New Roman" w:cs="Times New Roman"/>
          <w:sz w:val="18"/>
          <w:szCs w:val="18"/>
        </w:rPr>
        <w:t xml:space="preserve">: по адресу: Самарская обл., г. Самара, Кировский р-н, </w:t>
      </w:r>
      <w:proofErr w:type="spellStart"/>
      <w:r w:rsidR="00DF60FB" w:rsidRPr="007854FC">
        <w:rPr>
          <w:rFonts w:ascii="Times New Roman" w:eastAsia="Calibri" w:hAnsi="Times New Roman" w:cs="Times New Roman"/>
          <w:sz w:val="18"/>
          <w:szCs w:val="18"/>
        </w:rPr>
        <w:t>Барбошина</w:t>
      </w:r>
      <w:proofErr w:type="spellEnd"/>
      <w:r w:rsidR="00DF60FB" w:rsidRPr="007854FC">
        <w:rPr>
          <w:rFonts w:ascii="Times New Roman" w:eastAsia="Calibri" w:hAnsi="Times New Roman" w:cs="Times New Roman"/>
          <w:sz w:val="18"/>
          <w:szCs w:val="18"/>
        </w:rPr>
        <w:t xml:space="preserve"> поляна, овраг Артек, 10-я просека, имущественный комплекс "Дом отдыха "Дубовая роща": земельный участок, площадь (далее – пл.): 200 </w:t>
      </w:r>
      <w:proofErr w:type="spellStart"/>
      <w:r w:rsidR="00DF60FB" w:rsidRPr="007854FC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DF60FB" w:rsidRPr="007854FC">
        <w:rPr>
          <w:rFonts w:ascii="Times New Roman" w:eastAsia="Calibri" w:hAnsi="Times New Roman" w:cs="Times New Roman"/>
          <w:sz w:val="18"/>
          <w:szCs w:val="18"/>
        </w:rPr>
        <w:t xml:space="preserve">, категория земель: земли населенных пунктов, разрешенное использование: дома отдыха "Дубовая роща", кад.№63:01:0207001:857; земельный участок, пл. 1879 </w:t>
      </w:r>
      <w:proofErr w:type="spellStart"/>
      <w:r w:rsidR="00DF60FB" w:rsidRPr="007854FC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DF60FB" w:rsidRPr="007854FC">
        <w:rPr>
          <w:rFonts w:ascii="Times New Roman" w:eastAsia="Calibri" w:hAnsi="Times New Roman" w:cs="Times New Roman"/>
          <w:sz w:val="18"/>
          <w:szCs w:val="18"/>
        </w:rPr>
        <w:t xml:space="preserve">, категория земель: земли населенных пунктов, разрешенное использование: дома отдыха "Дубовая роща", кад.№63:01:0207001:858; земельный участок, пл. 1921 </w:t>
      </w:r>
      <w:proofErr w:type="spellStart"/>
      <w:r w:rsidR="00DF60FB" w:rsidRPr="007854FC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DF60FB" w:rsidRPr="007854FC">
        <w:rPr>
          <w:rFonts w:ascii="Times New Roman" w:eastAsia="Calibri" w:hAnsi="Times New Roman" w:cs="Times New Roman"/>
          <w:sz w:val="18"/>
          <w:szCs w:val="18"/>
        </w:rPr>
        <w:t>,  категория земель: земли населенных пунктов, разрешенное использование: дома отдыха "Дубовая роща", кад.№63:01:0207001:859;</w:t>
      </w:r>
      <w:r w:rsidR="00DF60FB" w:rsidRPr="007854FC">
        <w:rPr>
          <w:sz w:val="18"/>
          <w:szCs w:val="18"/>
        </w:rPr>
        <w:t xml:space="preserve"> </w:t>
      </w:r>
      <w:r w:rsidR="00DF60FB" w:rsidRPr="007854FC">
        <w:rPr>
          <w:rFonts w:ascii="Times New Roman" w:eastAsia="Calibri" w:hAnsi="Times New Roman" w:cs="Times New Roman"/>
          <w:sz w:val="18"/>
          <w:szCs w:val="18"/>
        </w:rPr>
        <w:t xml:space="preserve">по адресу:   Самарская обл., г. Самара, Кировский р-н, Десятая просека: земельный участок, пл. 1888 кв. м, категория земель: земли населенных пунктов, разрешенное использование: лесопарки, </w:t>
      </w:r>
      <w:proofErr w:type="spellStart"/>
      <w:r w:rsidR="00DF60FB" w:rsidRPr="007854FC">
        <w:rPr>
          <w:rFonts w:ascii="Times New Roman" w:eastAsia="Calibri" w:hAnsi="Times New Roman" w:cs="Times New Roman"/>
          <w:sz w:val="18"/>
          <w:szCs w:val="18"/>
        </w:rPr>
        <w:t>лугопарки</w:t>
      </w:r>
      <w:proofErr w:type="spellEnd"/>
      <w:r w:rsidR="00DF60FB" w:rsidRPr="007854FC">
        <w:rPr>
          <w:rFonts w:ascii="Times New Roman" w:eastAsia="Calibri" w:hAnsi="Times New Roman" w:cs="Times New Roman"/>
          <w:sz w:val="18"/>
          <w:szCs w:val="18"/>
        </w:rPr>
        <w:t xml:space="preserve">, кад.№63:01:0207001:1223; земельный участок, пл. 1454 кв. м, категория земель: земли населенных пунктов, разрешенное использование: лесопарки, </w:t>
      </w:r>
      <w:proofErr w:type="spellStart"/>
      <w:r w:rsidR="00DF60FB" w:rsidRPr="007854FC">
        <w:rPr>
          <w:rFonts w:ascii="Times New Roman" w:eastAsia="Calibri" w:hAnsi="Times New Roman" w:cs="Times New Roman"/>
          <w:sz w:val="18"/>
          <w:szCs w:val="18"/>
        </w:rPr>
        <w:t>лугопарки</w:t>
      </w:r>
      <w:proofErr w:type="spellEnd"/>
      <w:r w:rsidR="00DF60FB" w:rsidRPr="007854FC">
        <w:rPr>
          <w:rFonts w:ascii="Times New Roman" w:eastAsia="Calibri" w:hAnsi="Times New Roman" w:cs="Times New Roman"/>
          <w:sz w:val="18"/>
          <w:szCs w:val="18"/>
        </w:rPr>
        <w:t xml:space="preserve">, кад.№63:01:0207001:1224; земельный участок, пл. 640 </w:t>
      </w:r>
      <w:proofErr w:type="spellStart"/>
      <w:r w:rsidR="00DF60FB" w:rsidRPr="007854FC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DF60FB" w:rsidRPr="007854FC">
        <w:rPr>
          <w:rFonts w:ascii="Times New Roman" w:eastAsia="Calibri" w:hAnsi="Times New Roman" w:cs="Times New Roman"/>
          <w:sz w:val="18"/>
          <w:szCs w:val="18"/>
        </w:rPr>
        <w:t xml:space="preserve">, категория земель: земли населенных пунктов, разрешенное использование: лесопарки, </w:t>
      </w:r>
      <w:proofErr w:type="spellStart"/>
      <w:r w:rsidR="00DF60FB" w:rsidRPr="007854FC">
        <w:rPr>
          <w:rFonts w:ascii="Times New Roman" w:eastAsia="Calibri" w:hAnsi="Times New Roman" w:cs="Times New Roman"/>
          <w:sz w:val="18"/>
          <w:szCs w:val="18"/>
        </w:rPr>
        <w:t>лугопарки</w:t>
      </w:r>
      <w:proofErr w:type="spellEnd"/>
      <w:r w:rsidR="00DF60FB" w:rsidRPr="007854FC">
        <w:rPr>
          <w:rFonts w:ascii="Times New Roman" w:eastAsia="Calibri" w:hAnsi="Times New Roman" w:cs="Times New Roman"/>
          <w:sz w:val="18"/>
          <w:szCs w:val="18"/>
        </w:rPr>
        <w:t xml:space="preserve">, кад.№63:01:0207001:1225, </w:t>
      </w:r>
      <w:r w:rsidR="00DF60FB" w:rsidRPr="007854F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№1 - </w:t>
      </w:r>
      <w:r w:rsidR="00271767" w:rsidRPr="007854F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35 200 620,00 </w:t>
      </w:r>
      <w:r w:rsidR="00DF60FB" w:rsidRPr="007854FC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DF60FB" w:rsidRPr="007854FC">
        <w:rPr>
          <w:rFonts w:ascii="Times New Roman" w:eastAsia="Calibri" w:hAnsi="Times New Roman" w:cs="Times New Roman"/>
          <w:sz w:val="18"/>
          <w:szCs w:val="18"/>
        </w:rPr>
        <w:t xml:space="preserve"> Обременение Имущества: залог (ипотека) в пользу АО АКБ «ГАЗБАНК».</w:t>
      </w:r>
    </w:p>
    <w:p w14:paraId="7F621516" w14:textId="77777777" w:rsidR="00DF60FB" w:rsidRPr="007854FC" w:rsidRDefault="00DF60FB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по месту его нахождения по предварит. договоренности в раб. дни с 09.00 до 17.00, тел.: 8(916)637-39-06 (КУ), с документами в отношении Лота у ОТ: pf@auction-house.ru, </w:t>
      </w:r>
      <w:proofErr w:type="spellStart"/>
      <w:r w:rsidRPr="007854FC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Соболькова Елена 8(927)208-15-34. </w:t>
      </w:r>
    </w:p>
    <w:p w14:paraId="7D288216" w14:textId="061BF52A" w:rsidR="00544F76" w:rsidRPr="007854FC" w:rsidRDefault="00593564" w:rsidP="00DF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="00DF60FB" w:rsidRPr="007854FC">
        <w:rPr>
          <w:rFonts w:ascii="Times New Roman" w:eastAsia="Calibri" w:hAnsi="Times New Roman" w:cs="Times New Roman"/>
          <w:sz w:val="18"/>
          <w:szCs w:val="18"/>
        </w:rPr>
        <w:t>1</w:t>
      </w:r>
      <w:r w:rsidRPr="007854FC">
        <w:rPr>
          <w:rFonts w:ascii="Times New Roman" w:eastAsia="Calibri" w:hAnsi="Times New Roman" w:cs="Times New Roman"/>
          <w:sz w:val="18"/>
          <w:szCs w:val="18"/>
        </w:rPr>
        <w:t>0 % от начальной цены Лота, установленный для определенного периода Торгов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, должен поступить на счет ОТ не позднее даты и времени окончания приема заявок на участие в Торгах 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ППП </w:t>
      </w:r>
      <w:r w:rsidRPr="007854FC">
        <w:rPr>
          <w:rFonts w:ascii="Times New Roman" w:eastAsia="Calibri" w:hAnsi="Times New Roman" w:cs="Times New Roman"/>
          <w:sz w:val="18"/>
          <w:szCs w:val="18"/>
        </w:rPr>
        <w:t>в соответствующем периоде проведения Торгов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ПАО Сбербанк г. Санкт-Петербург, к/с № 30101810500000000653, БИК 044030653; № 40702810100050004773 в Ф-Л СЕВЕРО-ЗАПАДНЫЙ ПАО БАНК «ФК ОТКРЫТИЕ», г. Санкт-Петербург, БИК 044030795, к/с 30101810540300000795. Документом, подтверждающим поступление задатка на счет ОТ, является выписка со счета ОТ.  Исполнение обязанности по внесению суммы задатка третьими лицами не допускается. К участию в Торгах 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ППП 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согласно требованиям п. 11 ст. 110 Федерального закона от 26.10.2002 №127-ФЗ «О несостоятельности (банкротстве)»: а)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б)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ППП </w:t>
      </w:r>
      <w:r w:rsidRPr="007854FC">
        <w:rPr>
          <w:rFonts w:ascii="Times New Roman" w:eastAsia="Calibri" w:hAnsi="Times New Roman" w:cs="Times New Roman"/>
          <w:sz w:val="18"/>
          <w:szCs w:val="18"/>
        </w:rPr>
        <w:t>(далее – ПТ), который представил в установленный срок заявку на участие в Торгах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7854FC">
        <w:rPr>
          <w:rFonts w:ascii="Times New Roman" w:eastAsia="Calibri" w:hAnsi="Times New Roman" w:cs="Times New Roman"/>
          <w:sz w:val="18"/>
          <w:szCs w:val="18"/>
        </w:rPr>
        <w:t>, содержащую предложение о цене Лота, которая не ниже начальной цены Лота, установленной для определенного периода проведения Торгов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7854FC">
        <w:rPr>
          <w:rFonts w:ascii="Times New Roman" w:eastAsia="Calibri" w:hAnsi="Times New Roman" w:cs="Times New Roman"/>
          <w:sz w:val="18"/>
          <w:szCs w:val="18"/>
        </w:rPr>
        <w:t>, при отсутствии предложений других участников Торгов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7854FC">
        <w:rPr>
          <w:rFonts w:ascii="Times New Roman" w:eastAsia="Calibri" w:hAnsi="Times New Roman" w:cs="Times New Roman"/>
          <w:sz w:val="18"/>
          <w:szCs w:val="18"/>
        </w:rPr>
        <w:t>. В случае, если несколько участников Торгов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ППП </w:t>
      </w:r>
      <w:r w:rsidRPr="007854FC">
        <w:rPr>
          <w:rFonts w:ascii="Times New Roman" w:eastAsia="Calibri" w:hAnsi="Times New Roman" w:cs="Times New Roman"/>
          <w:sz w:val="18"/>
          <w:szCs w:val="18"/>
        </w:rPr>
        <w:t>победителем Торгов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, признается участник, предложивший максимальную цену за Лот. В случае, если несколько участников Торгов 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ППП </w:t>
      </w:r>
      <w:r w:rsidRPr="007854FC">
        <w:rPr>
          <w:rFonts w:ascii="Times New Roman" w:eastAsia="Calibri" w:hAnsi="Times New Roman" w:cs="Times New Roman"/>
          <w:sz w:val="18"/>
          <w:szCs w:val="18"/>
        </w:rPr>
        <w:t>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, победителем Торгов 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ППП </w:t>
      </w:r>
      <w:r w:rsidRPr="007854FC">
        <w:rPr>
          <w:rFonts w:ascii="Times New Roman" w:eastAsia="Calibri" w:hAnsi="Times New Roman" w:cs="Times New Roman"/>
          <w:sz w:val="18"/>
          <w:szCs w:val="18"/>
        </w:rPr>
        <w:t>признается участник, который первым представил в установленный срок заявку на участие в Торгах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. Проект договора купли-продажи (далее-ДКП) размещен на ЭП. ДКП заключается с ПТ в течение 5 дней с даты получения победителем торгов ДКП от КУ. Оплата – в течение 30 дней со дня подписания ДКП на спец. счет Должника: </w:t>
      </w:r>
      <w:r w:rsidR="00DF60FB" w:rsidRPr="007854FC">
        <w:rPr>
          <w:rFonts w:ascii="Times New Roman" w:eastAsia="Calibri" w:hAnsi="Times New Roman" w:cs="Times New Roman"/>
          <w:bCs/>
          <w:sz w:val="18"/>
          <w:szCs w:val="18"/>
        </w:rPr>
        <w:t>р/с 40702810800770003391 в ПАО «БАНК УРАЛСИБ» г. Москва, БИК 044525787, к/с 30101810100000000787</w:t>
      </w:r>
      <w:r w:rsidR="00DB4BFE" w:rsidRPr="007854FC">
        <w:rPr>
          <w:rFonts w:ascii="Times New Roman" w:eastAsia="Calibri" w:hAnsi="Times New Roman" w:cs="Times New Roman"/>
          <w:bCs/>
          <w:sz w:val="18"/>
          <w:szCs w:val="18"/>
        </w:rPr>
        <w:t>.</w:t>
      </w:r>
    </w:p>
    <w:sectPr w:rsidR="00544F76" w:rsidRPr="007854FC" w:rsidSect="00BB08B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77066"/>
    <w:rsid w:val="001639DC"/>
    <w:rsid w:val="00193FF0"/>
    <w:rsid w:val="001D1E74"/>
    <w:rsid w:val="00271767"/>
    <w:rsid w:val="00322D93"/>
    <w:rsid w:val="00426576"/>
    <w:rsid w:val="00475A27"/>
    <w:rsid w:val="005445F2"/>
    <w:rsid w:val="00544F76"/>
    <w:rsid w:val="005613B3"/>
    <w:rsid w:val="00577E97"/>
    <w:rsid w:val="00593564"/>
    <w:rsid w:val="005F2583"/>
    <w:rsid w:val="00642549"/>
    <w:rsid w:val="006450E9"/>
    <w:rsid w:val="006964A2"/>
    <w:rsid w:val="00696EAE"/>
    <w:rsid w:val="007854FC"/>
    <w:rsid w:val="0087324C"/>
    <w:rsid w:val="008E3A83"/>
    <w:rsid w:val="00907196"/>
    <w:rsid w:val="00984599"/>
    <w:rsid w:val="009D306F"/>
    <w:rsid w:val="00A94CA3"/>
    <w:rsid w:val="00AA0C5F"/>
    <w:rsid w:val="00AB7874"/>
    <w:rsid w:val="00B67452"/>
    <w:rsid w:val="00BB08B5"/>
    <w:rsid w:val="00BE6D25"/>
    <w:rsid w:val="00C440B8"/>
    <w:rsid w:val="00C47DB3"/>
    <w:rsid w:val="00C50DF8"/>
    <w:rsid w:val="00D2103C"/>
    <w:rsid w:val="00D223C5"/>
    <w:rsid w:val="00DA6026"/>
    <w:rsid w:val="00DB4BFE"/>
    <w:rsid w:val="00DF3F13"/>
    <w:rsid w:val="00DF60FB"/>
    <w:rsid w:val="00EE1CE5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2022-01-25T09:23:00Z</dcterms:created>
  <dcterms:modified xsi:type="dcterms:W3CDTF">2022-01-25T09:23:00Z</dcterms:modified>
</cp:coreProperties>
</file>