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7834E0" w:rsidR="00DB7F34" w:rsidP="00E64AEC" w:rsidRDefault="00190CBD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/>
      </w:r>
      <w:r>
        <w:rPr>
          <w:lang w:val="en-US"/>
        </w:rPr>
        <w:t/>
      </w:r>
      <w:r w:rsidRPr="00C2242A">
        <w:t>Акционерное общество «Российский аукционный дом»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7834E0" w:rsidR="00DD39DD" w:rsidP="009603F6" w:rsidRDefault="00190CBD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13"/>
      </w:tblGrid>
      <w:tr w:rsidRPr="0032710C" w:rsidR="007834E0" w:rsidTr="00723223">
        <w:tc>
          <w:tcPr>
            <w:tcW w:w="7513" w:type="dxa"/>
          </w:tcPr>
          <w:p w:rsidRPr="004A423B" w:rsidR="007834E0" w:rsidP="00B80449" w:rsidRDefault="007834E0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</w:t>
            </w:r>
            <w:proofErr w:type="spellStart"/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proofErr w:type="spellEnd"/>
            <w:r w:rsidRPr="004A423B">
              <w:rPr>
                <w:b/>
                <w:lang w:val="en-US"/>
              </w:rPr>
              <w:t>торгов посредством публичного предложения в электронной форме по продаже имущества должника</w:t>
            </w:r>
          </w:p>
        </w:tc>
      </w:tr>
    </w:tbl>
    <w:p w:rsidR="0032710C" w:rsidP="0032710C" w:rsidRDefault="0032710C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Акционерное общество "Региональный коммерческий банк"</w:t>
      </w:r>
    </w:p>
    <w:p w:rsidRPr="0032710C" w:rsidR="0032710C" w:rsidP="0032710C" w:rsidRDefault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Pr="0032710C" w:rsidR="005572EC" w:rsidP="00224062" w:rsidRDefault="005572EC">
      <w:pPr>
        <w:widowControl w:val="false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>04 февраля 2022 г.</w:t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Pr="00190CBD" w:rsid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135174</w:t>
      </w:r>
    </w:p>
    <w:p>
      <w:pPr>
        <w:spacing w:before="161" w:after="161"/>
        <w:ind w:left="120"/>
        <w:jc w:val="left"/>
      </w:pP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Период проведения торгов: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21.01.2022 00:00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  <w:sz w:val="40"/>
        </w:rPr>
        <w:t>21.06.2022 14:00</w:t>
      </w:r>
    </w:p>
    <w:p>
      <w:pPr>
        <w:spacing w:before="0" w:after="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Акционерное общество «Российский аукционный дом»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P="00224062" w:rsidRDefault="006A5064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32710C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Pr="00AE39FE" w:rsidR="00C943C0" w:rsidP="00723223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РАД-283451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 - 900 +/- 11 кв. м, адрес: Самарская обл., Красноярский р-н, с. Нижняя Солонцовка, ул. Березовая, уч. 11А, кадастровый номер 63:26:1902006:1179, земли населенных пунктов - для комплексного освоения в целях жилищного строительства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РАД-283452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 - 1 200 +/- 12 кв. м, адрес: Самарская обл., Красноярский р-н, с. Нижняя Солонцовка, ул. Березовая, уч. 16А, кадастровый номер 63:26:1902006:1161, земли населенных пунктов - для комплексного освоения в целях жилищного строительства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3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РАД-283453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 - 1 200 +/- 12 кв. м, адрес: Самарская обл., Красноярский р-н, с. Нижняя Солонцовка, ул. Березовая, уч. 12, кадастровый номер 63:26:1902006:1156, земли населенных пунктов - для комплексного освоения в целях жилищного строительства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4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РАД-283454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 - 783 +/- 10 кв. м, адрес: Самарская обл., Красноярский р-н, с. Нижняя Солонцовка, ул. Березовая, уч. 17, кадастровый номер 63:26:1902006:1184, земли населенных пунктов - для комплексного освоения в целях жилищного строительства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5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РАД-283455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 - 800 +/- 10 кв. м, адрес: Самарская обл., Красноярский р-н, с. Нижняя Солонцовка, ул. Березовая, уч. 18, кадастровый номер 63:26:1902006:1162, земли населенных пунктов - для комплексного освоения в целях жилищного строительства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6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РАД-283456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 - 895 +/- 10 кв. м, адрес: Самарская обл., Красноярский р-н, с. Нижняя Солонцовка, ул. Березовая, уч. 17А, кадастровый номер 63:26:1902006:1185, земли населенных пунктов - для комплексного освоения в целях жилищного строительства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7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РАД-283457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Земельный участок - 900 +/- 11 кв. м, адрес: Самарская обл., Красноярский р-н, с. Нижняя Солонцовка, ул. Березовая, уч. 11, кадастровый номер 63:26:1902006:1178, земли населенных пунктов - для комплексного освоения в целях жилищного строительства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Поручение (решение) Конкурсного управляющего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endnote w:type="separator" w:id="-1">
    <w:p w:rsidR="00626F49" w:rsidP="000E0D26" w:rsidRDefault="00626F49">
      <w:r>
        <w:separator/>
      </w:r>
    </w:p>
  </w:endnote>
  <w:endnote w:type="continuationSeparator" w:id="0">
    <w:p w:rsidR="00626F49" w:rsidP="000E0D26" w:rsidRDefault="006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Pr="0032710C" w:rsidR="0032710C">
      <w:rPr>
        <w:noProof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otnote w:type="separator" w:id="-1">
    <w:p w:rsidR="00626F49" w:rsidP="000E0D26" w:rsidRDefault="00626F49">
      <w:r>
        <w:separator/>
      </w:r>
    </w:p>
  </w:footnote>
  <w:footnote w:type="continuationSeparator" w:id="0">
    <w:p w:rsidR="00626F49" w:rsidP="000E0D26" w:rsidRDefault="0062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11</cp:revision>
  <cp:lastPrinted>2011-06-20T12:22:00Z</cp:lastPrinted>
  <dcterms:created xsi:type="dcterms:W3CDTF">2021-11-03T03:33:00Z</dcterms:created>
  <dcterms:modified xsi:type="dcterms:W3CDTF">2021-11-03T04:44:00Z</dcterms:modified>
</cp:coreProperties>
</file>