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4A0" w:rsidRPr="00356969" w:rsidRDefault="00C214A0" w:rsidP="00C214A0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969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</w:p>
    <w:p w:rsidR="00C214A0" w:rsidRPr="00356969" w:rsidRDefault="00C214A0" w:rsidP="00C214A0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969">
        <w:rPr>
          <w:rFonts w:ascii="Times New Roman" w:hAnsi="Times New Roman" w:cs="Times New Roman"/>
          <w:b/>
          <w:sz w:val="24"/>
          <w:szCs w:val="24"/>
        </w:rPr>
        <w:t xml:space="preserve">уступки права </w:t>
      </w:r>
      <w:r w:rsidR="00AE58E0">
        <w:rPr>
          <w:rFonts w:ascii="Times New Roman" w:hAnsi="Times New Roman" w:cs="Times New Roman"/>
          <w:b/>
          <w:sz w:val="24"/>
          <w:szCs w:val="24"/>
        </w:rPr>
        <w:t>(цессии)</w:t>
      </w:r>
    </w:p>
    <w:p w:rsidR="00C214A0" w:rsidRDefault="00C214A0" w:rsidP="00C214A0">
      <w:pPr>
        <w:widowControl w:val="0"/>
        <w:suppressAutoHyphens/>
        <w:spacing w:after="120" w:line="240" w:lineRule="auto"/>
        <w:ind w:left="-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4A0" w:rsidRDefault="00C214A0" w:rsidP="00C214A0">
      <w:pPr>
        <w:widowControl w:val="0"/>
        <w:tabs>
          <w:tab w:val="center" w:pos="4677"/>
        </w:tabs>
        <w:suppressAutoHyphens/>
        <w:spacing w:after="120" w:line="240" w:lineRule="auto"/>
        <w:ind w:left="-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г. </w:t>
      </w:r>
      <w:r w:rsidR="00AE58E0">
        <w:rPr>
          <w:rFonts w:ascii="Times New Roman" w:hAnsi="Times New Roman" w:cs="Times New Roman"/>
          <w:b/>
          <w:sz w:val="24"/>
          <w:szCs w:val="24"/>
        </w:rPr>
        <w:t>Омск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«____» _____________ 20</w:t>
      </w:r>
      <w:r w:rsidR="00DE5C3D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214A0" w:rsidRDefault="00C214A0" w:rsidP="00C214A0">
      <w:pPr>
        <w:widowControl w:val="0"/>
        <w:suppressAutoHyphens/>
        <w:spacing w:after="120" w:line="240" w:lineRule="auto"/>
        <w:ind w:left="-709" w:firstLine="709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C214A0" w:rsidRPr="00DE5C3D" w:rsidRDefault="00DE5C3D" w:rsidP="00C214A0">
      <w:pPr>
        <w:widowControl w:val="0"/>
        <w:suppressAutoHyphens/>
        <w:spacing w:after="120" w:line="240" w:lineRule="auto"/>
        <w:ind w:left="-709" w:firstLine="709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gramStart"/>
      <w:r w:rsidRPr="00DE5C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ООО «Строй – Эксперт» (ИНН 5504244982, ОГРН 1145543010073, 644070, г. Омск, ул. </w:t>
      </w:r>
      <w:proofErr w:type="spellStart"/>
      <w:r w:rsidRPr="00DE5C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Нейбута</w:t>
      </w:r>
      <w:proofErr w:type="spellEnd"/>
      <w:r w:rsidRPr="00DE5C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д.8, нежилое помещение 3П, лит.</w:t>
      </w:r>
      <w:proofErr w:type="gramEnd"/>
      <w:r w:rsidRPr="00DE5C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А)</w:t>
      </w:r>
      <w:r w:rsidR="00807439" w:rsidRPr="00DE5C3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, в лице конкурсного управляющего </w:t>
      </w:r>
      <w:r w:rsidR="00AE58E0" w:rsidRPr="00DE5C3D">
        <w:rPr>
          <w:rFonts w:ascii="Times New Roman" w:eastAsia="Lucida Sans Unicode" w:hAnsi="Times New Roman" w:cs="Times New Roman"/>
          <w:sz w:val="24"/>
          <w:szCs w:val="24"/>
          <w:lang w:eastAsia="ar-SA"/>
        </w:rPr>
        <w:t>Григорьева Алексея Валерьевича</w:t>
      </w:r>
      <w:r w:rsidR="00807439" w:rsidRPr="00DE5C3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, действующего на основании </w:t>
      </w:r>
      <w:r w:rsidRPr="00DE5C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Определением Арбитражного суда Омской области от 23.07.2019 г. по делу № А46-24548/2017 (резолютивная часть)</w:t>
      </w:r>
      <w:r w:rsidR="00C214A0" w:rsidRPr="00DE5C3D">
        <w:rPr>
          <w:rFonts w:ascii="Times New Roman" w:eastAsia="Lucida Sans Unicode" w:hAnsi="Times New Roman" w:cs="Times New Roman"/>
          <w:sz w:val="24"/>
          <w:szCs w:val="24"/>
          <w:lang w:eastAsia="ar-SA"/>
        </w:rPr>
        <w:t>, именуемый по тексту договора «Цедент», с одной стороны</w:t>
      </w:r>
      <w:r w:rsidRPr="00DE5C3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и</w:t>
      </w:r>
    </w:p>
    <w:p w:rsidR="00C214A0" w:rsidRDefault="00C214A0" w:rsidP="00C214A0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4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____________________________</w:t>
      </w:r>
      <w:r w:rsidRPr="00807439">
        <w:rPr>
          <w:rFonts w:ascii="Times New Roman" w:eastAsia="MS Mincho" w:hAnsi="Times New Roman" w:cs="Times New Roman"/>
          <w:sz w:val="24"/>
          <w:szCs w:val="24"/>
          <w:lang w:eastAsia="ar-SA"/>
        </w:rPr>
        <w:t>,</w:t>
      </w:r>
      <w:r w:rsidRPr="00807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именуемый по тексту договора</w:t>
      </w:r>
      <w:r w:rsidRPr="00112CA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«Цессионарий», с другой стороны, </w:t>
      </w:r>
      <w:r w:rsidRPr="00112CA0">
        <w:rPr>
          <w:rFonts w:ascii="Times New Roman" w:eastAsia="Times New Roman" w:hAnsi="Times New Roman" w:cs="Times New Roman"/>
          <w:sz w:val="24"/>
          <w:szCs w:val="24"/>
          <w:lang w:eastAsia="ar-SA"/>
        </w:rPr>
        <w:t>вместе именуемые «Стороны», заключили настоящий договор о  нижеследующем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07439" w:rsidRDefault="00807439" w:rsidP="00C214A0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4A0" w:rsidRPr="006C5805" w:rsidRDefault="00C214A0" w:rsidP="00AE58E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C5805">
        <w:rPr>
          <w:rFonts w:ascii="Times New Roman" w:hAnsi="Times New Roman" w:cs="Times New Roman"/>
          <w:b/>
          <w:i/>
          <w:sz w:val="24"/>
          <w:szCs w:val="24"/>
        </w:rPr>
        <w:t>Предмет Договора</w:t>
      </w:r>
    </w:p>
    <w:p w:rsidR="00807439" w:rsidRPr="00807439" w:rsidRDefault="00807439" w:rsidP="00807439">
      <w:pPr>
        <w:pStyle w:val="a3"/>
        <w:tabs>
          <w:tab w:val="left" w:pos="284"/>
          <w:tab w:val="left" w:pos="426"/>
        </w:tabs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439">
        <w:rPr>
          <w:rFonts w:ascii="Times New Roman" w:hAnsi="Times New Roman" w:cs="Times New Roman"/>
          <w:sz w:val="24"/>
          <w:szCs w:val="24"/>
        </w:rPr>
        <w:t xml:space="preserve">По настоящему договору Цедент, в соответствии со ст. 382 ГК РФ, передает Цессионарию  права требования денежных средств, к следующим должникам: </w:t>
      </w:r>
    </w:p>
    <w:p w:rsidR="00807439" w:rsidRPr="00807439" w:rsidRDefault="00807439" w:rsidP="00807439">
      <w:pPr>
        <w:pStyle w:val="a3"/>
        <w:tabs>
          <w:tab w:val="left" w:pos="284"/>
          <w:tab w:val="left" w:pos="426"/>
        </w:tabs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7439" w:rsidRPr="00807439" w:rsidRDefault="00807439" w:rsidP="00807439">
      <w:pPr>
        <w:pStyle w:val="a3"/>
        <w:tabs>
          <w:tab w:val="left" w:pos="284"/>
          <w:tab w:val="left" w:pos="426"/>
        </w:tabs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439">
        <w:rPr>
          <w:rFonts w:ascii="Times New Roman" w:hAnsi="Times New Roman" w:cs="Times New Roman"/>
          <w:sz w:val="24"/>
          <w:szCs w:val="24"/>
        </w:rPr>
        <w:t>________________________________________</w:t>
      </w:r>
      <w:bookmarkStart w:id="0" w:name="_GoBack"/>
      <w:bookmarkEnd w:id="0"/>
      <w:r w:rsidRPr="00807439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807439" w:rsidRPr="00807439" w:rsidRDefault="00807439" w:rsidP="00807439">
      <w:pPr>
        <w:pStyle w:val="a3"/>
        <w:tabs>
          <w:tab w:val="left" w:pos="284"/>
          <w:tab w:val="left" w:pos="426"/>
        </w:tabs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7439" w:rsidRPr="00807439" w:rsidRDefault="00807439" w:rsidP="00807439">
      <w:pPr>
        <w:pStyle w:val="a3"/>
        <w:tabs>
          <w:tab w:val="left" w:pos="284"/>
          <w:tab w:val="left" w:pos="426"/>
        </w:tabs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439">
        <w:rPr>
          <w:rFonts w:ascii="Times New Roman" w:hAnsi="Times New Roman" w:cs="Times New Roman"/>
          <w:sz w:val="24"/>
          <w:szCs w:val="24"/>
        </w:rPr>
        <w:t>1.2. Права Цедента, выступавшего кредитором по указанному в п.1.1 договору, переходят к Цессионарию в полном объеме, в том числе с  правом на получение процентов.</w:t>
      </w:r>
    </w:p>
    <w:p w:rsidR="00807439" w:rsidRPr="00807439" w:rsidRDefault="00807439" w:rsidP="00807439">
      <w:pPr>
        <w:pStyle w:val="a3"/>
        <w:tabs>
          <w:tab w:val="left" w:pos="284"/>
          <w:tab w:val="left" w:pos="426"/>
        </w:tabs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439">
        <w:rPr>
          <w:rFonts w:ascii="Times New Roman" w:hAnsi="Times New Roman" w:cs="Times New Roman"/>
          <w:sz w:val="24"/>
          <w:szCs w:val="24"/>
        </w:rPr>
        <w:t>1.3. За передаваемое по настоящему Договору право требования Цессионарий выплачивает  вознаграждение Цеденту  в размере и порядке, определяемом настоящим Договором.</w:t>
      </w:r>
    </w:p>
    <w:p w:rsidR="00C214A0" w:rsidRPr="004A3898" w:rsidRDefault="00C214A0" w:rsidP="00807439">
      <w:pPr>
        <w:pStyle w:val="a3"/>
        <w:tabs>
          <w:tab w:val="left" w:pos="284"/>
          <w:tab w:val="left" w:pos="426"/>
        </w:tabs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4A0" w:rsidRPr="00813E36" w:rsidRDefault="00C214A0" w:rsidP="00AE58E0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Цена и порядок расчета</w:t>
      </w:r>
    </w:p>
    <w:p w:rsidR="00807439" w:rsidRDefault="00807439" w:rsidP="00807439">
      <w:pPr>
        <w:pStyle w:val="a3"/>
        <w:numPr>
          <w:ilvl w:val="1"/>
          <w:numId w:val="1"/>
        </w:num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439">
        <w:rPr>
          <w:rFonts w:ascii="Times New Roman" w:hAnsi="Times New Roman" w:cs="Times New Roman"/>
          <w:sz w:val="24"/>
          <w:szCs w:val="24"/>
        </w:rPr>
        <w:t>За передаваемое по настоящему Договору право требования к должнику Цессионарий вы</w:t>
      </w:r>
      <w:r w:rsidR="00AE58E0">
        <w:rPr>
          <w:rFonts w:ascii="Times New Roman" w:hAnsi="Times New Roman" w:cs="Times New Roman"/>
          <w:sz w:val="24"/>
          <w:szCs w:val="24"/>
        </w:rPr>
        <w:t xml:space="preserve">плачивает Цеденту цену </w:t>
      </w:r>
      <w:r w:rsidRPr="00807439">
        <w:rPr>
          <w:rFonts w:ascii="Times New Roman" w:hAnsi="Times New Roman" w:cs="Times New Roman"/>
          <w:sz w:val="24"/>
          <w:szCs w:val="24"/>
        </w:rPr>
        <w:t xml:space="preserve"> в размере</w:t>
      </w:r>
      <w:proofErr w:type="gramStart"/>
      <w:r w:rsidRPr="00807439">
        <w:rPr>
          <w:rFonts w:ascii="Times New Roman" w:hAnsi="Times New Roman" w:cs="Times New Roman"/>
          <w:sz w:val="24"/>
          <w:szCs w:val="24"/>
        </w:rPr>
        <w:t xml:space="preserve"> ___________ (________________________) </w:t>
      </w:r>
      <w:proofErr w:type="gramEnd"/>
      <w:r w:rsidRPr="00807439">
        <w:rPr>
          <w:rFonts w:ascii="Times New Roman" w:hAnsi="Times New Roman" w:cs="Times New Roman"/>
          <w:sz w:val="24"/>
          <w:szCs w:val="24"/>
        </w:rPr>
        <w:t>рубль. НДС не облагается. Задаток в размере</w:t>
      </w:r>
      <w:proofErr w:type="gramStart"/>
      <w:r w:rsidRPr="00807439">
        <w:rPr>
          <w:rFonts w:ascii="Times New Roman" w:hAnsi="Times New Roman" w:cs="Times New Roman"/>
          <w:sz w:val="24"/>
          <w:szCs w:val="24"/>
        </w:rPr>
        <w:t xml:space="preserve"> ____________________ (________________________) </w:t>
      </w:r>
      <w:proofErr w:type="gramEnd"/>
      <w:r w:rsidRPr="00807439">
        <w:rPr>
          <w:rFonts w:ascii="Times New Roman" w:hAnsi="Times New Roman" w:cs="Times New Roman"/>
          <w:sz w:val="24"/>
          <w:szCs w:val="24"/>
        </w:rPr>
        <w:t>рубля, оплаченный покупателем зачитывается в счет оплаты по настоящему договору.</w:t>
      </w:r>
    </w:p>
    <w:p w:rsidR="00C214A0" w:rsidRDefault="00AE58E0" w:rsidP="00807439">
      <w:pPr>
        <w:pStyle w:val="a3"/>
        <w:numPr>
          <w:ilvl w:val="1"/>
          <w:numId w:val="1"/>
        </w:num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Цена договор  Цессионарием перечисляется</w:t>
      </w:r>
      <w:r w:rsidR="00807439" w:rsidRPr="00807439">
        <w:rPr>
          <w:rFonts w:ascii="Times New Roman" w:hAnsi="Times New Roman" w:cs="Times New Roman"/>
          <w:sz w:val="24"/>
          <w:szCs w:val="24"/>
        </w:rPr>
        <w:t xml:space="preserve"> Цеденту в течение 30 дней </w:t>
      </w:r>
      <w:proofErr w:type="gramStart"/>
      <w:r w:rsidR="00807439" w:rsidRPr="00807439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="00807439" w:rsidRPr="00807439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807439" w:rsidRPr="00807439" w:rsidRDefault="00807439" w:rsidP="0080743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214A0" w:rsidRPr="00813E36" w:rsidRDefault="00C214A0" w:rsidP="00AE58E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13E36">
        <w:rPr>
          <w:rFonts w:ascii="Times New Roman" w:hAnsi="Times New Roman" w:cs="Times New Roman"/>
          <w:b/>
          <w:i/>
          <w:sz w:val="24"/>
          <w:szCs w:val="24"/>
        </w:rPr>
        <w:t>Передача права требования</w:t>
      </w:r>
    </w:p>
    <w:p w:rsidR="00C214A0" w:rsidRDefault="00C214A0" w:rsidP="00C214A0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2EFF">
        <w:rPr>
          <w:rFonts w:ascii="Times New Roman" w:hAnsi="Times New Roman" w:cs="Times New Roman"/>
          <w:sz w:val="24"/>
          <w:szCs w:val="24"/>
        </w:rPr>
        <w:t xml:space="preserve">Цедент обязан передать Цессионарию все необходимые документы, удостоверяющие право требования Цедента к Должнику в течение 10 рабочих дней </w:t>
      </w:r>
      <w:proofErr w:type="gramStart"/>
      <w:r w:rsidRPr="006E2EFF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6E2EFF">
        <w:rPr>
          <w:rFonts w:ascii="Times New Roman" w:hAnsi="Times New Roman" w:cs="Times New Roman"/>
          <w:sz w:val="24"/>
          <w:szCs w:val="24"/>
        </w:rPr>
        <w:t xml:space="preserve"> полной оплаты (п. 2.</w:t>
      </w:r>
      <w:r w:rsidR="00807439">
        <w:rPr>
          <w:rFonts w:ascii="Times New Roman" w:hAnsi="Times New Roman" w:cs="Times New Roman"/>
          <w:sz w:val="24"/>
          <w:szCs w:val="24"/>
        </w:rPr>
        <w:t>2</w:t>
      </w:r>
      <w:r w:rsidRPr="006E2EFF">
        <w:rPr>
          <w:rFonts w:ascii="Times New Roman" w:hAnsi="Times New Roman" w:cs="Times New Roman"/>
          <w:sz w:val="24"/>
          <w:szCs w:val="24"/>
        </w:rPr>
        <w:t xml:space="preserve">). Передача документов оформляется Актом приема-передачи. С момента </w:t>
      </w:r>
      <w:proofErr w:type="gramStart"/>
      <w:r w:rsidRPr="006E2EFF">
        <w:rPr>
          <w:rFonts w:ascii="Times New Roman" w:hAnsi="Times New Roman" w:cs="Times New Roman"/>
          <w:sz w:val="24"/>
          <w:szCs w:val="24"/>
        </w:rPr>
        <w:t>подписания Акта приема-передачи обязанности Цедента</w:t>
      </w:r>
      <w:proofErr w:type="gramEnd"/>
      <w:r w:rsidRPr="006E2EFF">
        <w:rPr>
          <w:rFonts w:ascii="Times New Roman" w:hAnsi="Times New Roman" w:cs="Times New Roman"/>
          <w:sz w:val="24"/>
          <w:szCs w:val="24"/>
        </w:rPr>
        <w:t xml:space="preserve"> по настоящему Договору считаются исполненными.</w:t>
      </w:r>
    </w:p>
    <w:p w:rsidR="00C214A0" w:rsidRDefault="00C214A0" w:rsidP="00C214A0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2EFF">
        <w:rPr>
          <w:rFonts w:ascii="Times New Roman" w:hAnsi="Times New Roman" w:cs="Times New Roman"/>
          <w:sz w:val="24"/>
          <w:szCs w:val="24"/>
        </w:rPr>
        <w:t>Уведомление Должника о переходе права требования Цедента к Цессионарию производится Цедентом в течение 10 рабочих дней с момента подписания настоящего Договора.</w:t>
      </w:r>
    </w:p>
    <w:p w:rsidR="00C214A0" w:rsidRDefault="00C214A0" w:rsidP="00C214A0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2EFF">
        <w:rPr>
          <w:rFonts w:ascii="Times New Roman" w:hAnsi="Times New Roman" w:cs="Times New Roman"/>
          <w:sz w:val="24"/>
          <w:szCs w:val="24"/>
        </w:rPr>
        <w:t>Цедент обязуется сообщить Цессионарию все иные сведения, имеющие значение для представления Цессионарием своих прав и выполнения своих обязательств.</w:t>
      </w:r>
    </w:p>
    <w:p w:rsidR="00C214A0" w:rsidRPr="006E2EFF" w:rsidRDefault="00C214A0" w:rsidP="00AE58E0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C214A0" w:rsidRPr="00813E36" w:rsidRDefault="00C214A0" w:rsidP="00AE58E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13E36">
        <w:rPr>
          <w:rFonts w:ascii="Times New Roman" w:hAnsi="Times New Roman" w:cs="Times New Roman"/>
          <w:b/>
          <w:i/>
          <w:sz w:val="24"/>
          <w:szCs w:val="24"/>
        </w:rPr>
        <w:t>Обязанности Цедента</w:t>
      </w:r>
    </w:p>
    <w:p w:rsidR="00C214A0" w:rsidRDefault="00C214A0" w:rsidP="00C214A0">
      <w:pPr>
        <w:pStyle w:val="a3"/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E2EFF">
        <w:rPr>
          <w:rFonts w:ascii="Times New Roman" w:hAnsi="Times New Roman" w:cs="Times New Roman"/>
          <w:sz w:val="24"/>
          <w:szCs w:val="24"/>
        </w:rPr>
        <w:t>В течение срока действия настоящего Договора не предлагать и не отчуждать передаваемые права требования никакому другому лицу, кроме Цессионария.</w:t>
      </w:r>
    </w:p>
    <w:p w:rsidR="00C214A0" w:rsidRDefault="00C214A0" w:rsidP="00C214A0">
      <w:pPr>
        <w:pStyle w:val="a3"/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E2EFF">
        <w:rPr>
          <w:rFonts w:ascii="Times New Roman" w:hAnsi="Times New Roman" w:cs="Times New Roman"/>
          <w:sz w:val="24"/>
          <w:szCs w:val="24"/>
        </w:rPr>
        <w:t xml:space="preserve">Передать Цессионарию имущество в сроки, указанные в п. </w:t>
      </w:r>
      <w:r w:rsidR="00807439">
        <w:rPr>
          <w:rFonts w:ascii="Times New Roman" w:hAnsi="Times New Roman" w:cs="Times New Roman"/>
          <w:sz w:val="24"/>
          <w:szCs w:val="24"/>
        </w:rPr>
        <w:t>3</w:t>
      </w:r>
      <w:r w:rsidRPr="006E2EFF">
        <w:rPr>
          <w:rFonts w:ascii="Times New Roman" w:hAnsi="Times New Roman" w:cs="Times New Roman"/>
          <w:sz w:val="24"/>
          <w:szCs w:val="24"/>
        </w:rPr>
        <w:t>.1 настоящего Договора.</w:t>
      </w:r>
    </w:p>
    <w:p w:rsidR="00C214A0" w:rsidRPr="006E2EFF" w:rsidRDefault="00C214A0" w:rsidP="00C214A0">
      <w:pPr>
        <w:pStyle w:val="a3"/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E2EFF">
        <w:rPr>
          <w:rFonts w:ascii="Times New Roman" w:hAnsi="Times New Roman" w:cs="Times New Roman"/>
          <w:sz w:val="24"/>
          <w:szCs w:val="24"/>
        </w:rPr>
        <w:t xml:space="preserve">Цедент обязуется незамедлительно сообщать Цессионарию о возникающих при исполнении настоящего Договора изменениях в сведениях или обстоятельствах, которые </w:t>
      </w:r>
      <w:r w:rsidRPr="006E2EFF">
        <w:rPr>
          <w:rFonts w:ascii="Times New Roman" w:hAnsi="Times New Roman" w:cs="Times New Roman"/>
          <w:sz w:val="24"/>
          <w:szCs w:val="24"/>
        </w:rPr>
        <w:lastRenderedPageBreak/>
        <w:t>могут повлиять на ход сделки,  равно оказывать иное возможно содействие ее оформлению и регистрации.</w:t>
      </w:r>
    </w:p>
    <w:p w:rsidR="00C214A0" w:rsidRPr="006E2EFF" w:rsidRDefault="00C214A0" w:rsidP="00AE58E0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C214A0" w:rsidRPr="00813E36" w:rsidRDefault="00C214A0" w:rsidP="00AE58E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13E36">
        <w:rPr>
          <w:rFonts w:ascii="Times New Roman" w:hAnsi="Times New Roman" w:cs="Times New Roman"/>
          <w:b/>
          <w:i/>
          <w:sz w:val="24"/>
          <w:szCs w:val="24"/>
        </w:rPr>
        <w:t>Обязанности Цессионария</w:t>
      </w:r>
    </w:p>
    <w:p w:rsidR="00C214A0" w:rsidRDefault="00C214A0" w:rsidP="00C214A0">
      <w:pPr>
        <w:pStyle w:val="a3"/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E2EFF">
        <w:rPr>
          <w:rFonts w:ascii="Times New Roman" w:hAnsi="Times New Roman" w:cs="Times New Roman"/>
          <w:sz w:val="24"/>
          <w:szCs w:val="24"/>
        </w:rPr>
        <w:t>Надлежащим образом осуществить расчеты с Цедентом в порядке и сроки, установленные настоящим Договором.</w:t>
      </w:r>
    </w:p>
    <w:p w:rsidR="00C214A0" w:rsidRDefault="00C214A0" w:rsidP="00C214A0">
      <w:pPr>
        <w:pStyle w:val="a3"/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E2EFF">
        <w:rPr>
          <w:rFonts w:ascii="Times New Roman" w:hAnsi="Times New Roman" w:cs="Times New Roman"/>
          <w:sz w:val="24"/>
          <w:szCs w:val="24"/>
        </w:rPr>
        <w:t>Оплатить имущество, указанное в п. 1.2. настоящего Договора, в порядке и в сроки, предусмотренные настоящим Договором.</w:t>
      </w:r>
    </w:p>
    <w:p w:rsidR="00C214A0" w:rsidRPr="006E2EFF" w:rsidRDefault="00C214A0" w:rsidP="00C214A0">
      <w:pPr>
        <w:pStyle w:val="a3"/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E2EFF">
        <w:rPr>
          <w:rFonts w:ascii="Times New Roman" w:hAnsi="Times New Roman" w:cs="Times New Roman"/>
          <w:sz w:val="24"/>
          <w:szCs w:val="24"/>
        </w:rPr>
        <w:t>Незамедлительно сообщать Цеденту о возникающих при исполнении настоящего Договора изменениях в сведениях или обстоятельствах, которые могут повлиять на ход сделки,  равно оказывать иное возможно содействие ее оформлению и регистрации.</w:t>
      </w:r>
    </w:p>
    <w:p w:rsidR="00C214A0" w:rsidRPr="006E2EFF" w:rsidRDefault="00C214A0" w:rsidP="00C214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4A0" w:rsidRPr="00813E36" w:rsidRDefault="00C214A0" w:rsidP="00AE58E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13E36">
        <w:rPr>
          <w:rFonts w:ascii="Times New Roman" w:hAnsi="Times New Roman" w:cs="Times New Roman"/>
          <w:b/>
          <w:i/>
          <w:sz w:val="24"/>
          <w:szCs w:val="24"/>
        </w:rPr>
        <w:t>Ответственность сторон</w:t>
      </w:r>
    </w:p>
    <w:p w:rsidR="00C214A0" w:rsidRDefault="00C214A0" w:rsidP="00C214A0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2EFF">
        <w:rPr>
          <w:rFonts w:ascii="Times New Roman" w:hAnsi="Times New Roman" w:cs="Times New Roman"/>
          <w:sz w:val="24"/>
          <w:szCs w:val="24"/>
        </w:rPr>
        <w:t>Цедент несет ответственность за достоверность передаваемых в соответствии с настоящим Договором документов и гарантирует наличие и передачу уступленных Цессионарию прав.</w:t>
      </w:r>
    </w:p>
    <w:p w:rsidR="00C214A0" w:rsidRDefault="00C214A0" w:rsidP="00C214A0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E36">
        <w:rPr>
          <w:rFonts w:ascii="Times New Roman" w:hAnsi="Times New Roman" w:cs="Times New Roman"/>
          <w:sz w:val="24"/>
          <w:szCs w:val="24"/>
        </w:rPr>
        <w:t>Цедент гарантирует действительность передаваемого по настоящему Договору права требования.</w:t>
      </w:r>
    </w:p>
    <w:p w:rsidR="00C214A0" w:rsidRDefault="00C214A0" w:rsidP="00C214A0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E36">
        <w:rPr>
          <w:rFonts w:ascii="Times New Roman" w:hAnsi="Times New Roman" w:cs="Times New Roman"/>
          <w:sz w:val="24"/>
          <w:szCs w:val="24"/>
        </w:rPr>
        <w:t xml:space="preserve">На момент подписания настоящего </w:t>
      </w:r>
      <w:proofErr w:type="gramStart"/>
      <w:r w:rsidRPr="00813E36">
        <w:rPr>
          <w:rFonts w:ascii="Times New Roman" w:hAnsi="Times New Roman" w:cs="Times New Roman"/>
          <w:sz w:val="24"/>
          <w:szCs w:val="24"/>
        </w:rPr>
        <w:t>Договора</w:t>
      </w:r>
      <w:proofErr w:type="gramEnd"/>
      <w:r w:rsidRPr="00813E36">
        <w:rPr>
          <w:rFonts w:ascii="Times New Roman" w:hAnsi="Times New Roman" w:cs="Times New Roman"/>
          <w:sz w:val="24"/>
          <w:szCs w:val="24"/>
        </w:rPr>
        <w:t xml:space="preserve"> передаваемые права требования не являются предметом аналогичного соглашения и/или иного договорного обязательства.</w:t>
      </w:r>
    </w:p>
    <w:p w:rsidR="00C214A0" w:rsidRDefault="00C214A0" w:rsidP="00C214A0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E36">
        <w:rPr>
          <w:rFonts w:ascii="Times New Roman" w:hAnsi="Times New Roman" w:cs="Times New Roman"/>
          <w:sz w:val="24"/>
          <w:szCs w:val="24"/>
        </w:rPr>
        <w:t>Настоящим Стороны взаимно подтверждают, что при заключении Договора действуют добровольно, суть настоящего Договора осознают, и отсутствуют обстоятельства, вынуждающие заключить настоящий Договор на крайне невыгодных для себя условиях, и настоящий Договор не является для Сторон кабальной сделкой.</w:t>
      </w:r>
    </w:p>
    <w:p w:rsidR="00C214A0" w:rsidRDefault="00C214A0" w:rsidP="00C214A0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E36">
        <w:rPr>
          <w:rFonts w:ascii="Times New Roman" w:hAnsi="Times New Roman" w:cs="Times New Roman"/>
          <w:sz w:val="24"/>
          <w:szCs w:val="24"/>
        </w:rPr>
        <w:t>Изменение сроков выполнения обязательств по настоящему Договору не допускается за исключением прямого волеизъявления обоих Сторон на такое изменение, подтвержденное соответствующим дополнительным соглашением к Договору.</w:t>
      </w:r>
    </w:p>
    <w:p w:rsidR="00C214A0" w:rsidRPr="00813E36" w:rsidRDefault="00C214A0" w:rsidP="00C214A0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E36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13E3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13E36">
        <w:rPr>
          <w:rFonts w:ascii="Times New Roman" w:hAnsi="Times New Roman" w:cs="Times New Roman"/>
          <w:sz w:val="24"/>
          <w:szCs w:val="24"/>
        </w:rPr>
        <w:t xml:space="preserve"> если Цессионарий не прои</w:t>
      </w:r>
      <w:r w:rsidR="00DD0B3B">
        <w:rPr>
          <w:rFonts w:ascii="Times New Roman" w:hAnsi="Times New Roman" w:cs="Times New Roman"/>
          <w:sz w:val="24"/>
          <w:szCs w:val="24"/>
        </w:rPr>
        <w:t>зведёт оплату, согласно п. 2.3</w:t>
      </w:r>
      <w:r w:rsidRPr="00813E36">
        <w:rPr>
          <w:rFonts w:ascii="Times New Roman" w:hAnsi="Times New Roman" w:cs="Times New Roman"/>
          <w:sz w:val="24"/>
          <w:szCs w:val="24"/>
        </w:rPr>
        <w:t xml:space="preserve">, настоящий Договор считается расторгнутым. </w:t>
      </w:r>
    </w:p>
    <w:p w:rsidR="00C214A0" w:rsidRPr="006E2EFF" w:rsidRDefault="00C214A0" w:rsidP="00C214A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214A0" w:rsidRPr="00813E36" w:rsidRDefault="00C214A0" w:rsidP="00AE58E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13E36">
        <w:rPr>
          <w:rFonts w:ascii="Times New Roman" w:hAnsi="Times New Roman" w:cs="Times New Roman"/>
          <w:b/>
          <w:i/>
          <w:sz w:val="24"/>
          <w:szCs w:val="24"/>
        </w:rPr>
        <w:t>Прочие условия.</w:t>
      </w:r>
    </w:p>
    <w:p w:rsidR="00C214A0" w:rsidRDefault="00C214A0" w:rsidP="00C214A0">
      <w:pPr>
        <w:pStyle w:val="a3"/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E36">
        <w:rPr>
          <w:rFonts w:ascii="Times New Roman" w:hAnsi="Times New Roman" w:cs="Times New Roman"/>
          <w:sz w:val="24"/>
          <w:szCs w:val="24"/>
        </w:rPr>
        <w:t>Настоящий Договор может быть изменен или дополнен по письменному соглашению сторон. Односторонний отказ от исполнения обязательств по нас</w:t>
      </w:r>
      <w:r>
        <w:rPr>
          <w:rFonts w:ascii="Times New Roman" w:hAnsi="Times New Roman" w:cs="Times New Roman"/>
          <w:sz w:val="24"/>
          <w:szCs w:val="24"/>
        </w:rPr>
        <w:t>тоящему Договору не допускается.</w:t>
      </w:r>
    </w:p>
    <w:p w:rsidR="00C214A0" w:rsidRDefault="00C214A0" w:rsidP="00C214A0">
      <w:pPr>
        <w:pStyle w:val="a3"/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E36">
        <w:rPr>
          <w:rFonts w:ascii="Times New Roman" w:hAnsi="Times New Roman" w:cs="Times New Roman"/>
          <w:sz w:val="24"/>
          <w:szCs w:val="24"/>
        </w:rPr>
        <w:t>Во всем остальном, что не предусмотрено настоящим Договором, Стороны руков</w:t>
      </w:r>
      <w:r>
        <w:rPr>
          <w:rFonts w:ascii="Times New Roman" w:hAnsi="Times New Roman" w:cs="Times New Roman"/>
          <w:sz w:val="24"/>
          <w:szCs w:val="24"/>
        </w:rPr>
        <w:t>одствуются законодательством РФ.</w:t>
      </w:r>
    </w:p>
    <w:p w:rsidR="00C214A0" w:rsidRDefault="00C214A0" w:rsidP="00C214A0">
      <w:pPr>
        <w:pStyle w:val="a3"/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E36">
        <w:rPr>
          <w:rFonts w:ascii="Times New Roman" w:hAnsi="Times New Roman" w:cs="Times New Roman"/>
          <w:sz w:val="24"/>
          <w:szCs w:val="24"/>
        </w:rPr>
        <w:t>Договор вступает в силу с момента подписания и действует до полного выполнения Сторонами принятых на себя обязательств. Окончание срока действия настоящего Договора влечет за собой прекращение обязатель</w:t>
      </w:r>
      <w:proofErr w:type="gramStart"/>
      <w:r w:rsidRPr="00813E36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Pr="00813E36">
        <w:rPr>
          <w:rFonts w:ascii="Times New Roman" w:hAnsi="Times New Roman" w:cs="Times New Roman"/>
          <w:sz w:val="24"/>
          <w:szCs w:val="24"/>
        </w:rPr>
        <w:t>орон по нему, но не освобождает их от ответственности за его нарушение, если такое имело место.</w:t>
      </w:r>
    </w:p>
    <w:p w:rsidR="00C214A0" w:rsidRDefault="00C214A0" w:rsidP="00C214A0">
      <w:pPr>
        <w:pStyle w:val="a3"/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E36">
        <w:rPr>
          <w:rFonts w:ascii="Times New Roman" w:hAnsi="Times New Roman" w:cs="Times New Roman"/>
          <w:sz w:val="24"/>
          <w:szCs w:val="24"/>
        </w:rPr>
        <w:t>Настоящий договор содержит весь объём соглашений между Сторонами в отношении передаваемых прав требования, отменяет и делает недействительными все другие обязательства, которые могли быть приняты или сделаны Сторонами в устной или письменной форме до заключения настоящего Договора.</w:t>
      </w:r>
    </w:p>
    <w:p w:rsidR="00C214A0" w:rsidRDefault="00C214A0" w:rsidP="00C214A0">
      <w:pPr>
        <w:pStyle w:val="a3"/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E36">
        <w:rPr>
          <w:rFonts w:ascii="Times New Roman" w:hAnsi="Times New Roman" w:cs="Times New Roman"/>
          <w:sz w:val="24"/>
          <w:szCs w:val="24"/>
        </w:rPr>
        <w:t>Стороны подтверждают, что в настоящем Договоре отражена их действительная воля на заключение данного Договор</w:t>
      </w:r>
      <w:r>
        <w:rPr>
          <w:rFonts w:ascii="Times New Roman" w:hAnsi="Times New Roman" w:cs="Times New Roman"/>
          <w:sz w:val="24"/>
          <w:szCs w:val="24"/>
        </w:rPr>
        <w:t>а, на условиях, указанных в нём.</w:t>
      </w:r>
    </w:p>
    <w:p w:rsidR="00C214A0" w:rsidRDefault="00C214A0" w:rsidP="00C214A0">
      <w:pPr>
        <w:pStyle w:val="a3"/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3E36">
        <w:rPr>
          <w:rFonts w:ascii="Times New Roman" w:hAnsi="Times New Roman" w:cs="Times New Roman"/>
          <w:sz w:val="24"/>
          <w:szCs w:val="24"/>
        </w:rPr>
        <w:t>Любые изменения и дополнения к настоящему Договору действительны при условии, если они совершены в письменной форме и подписаны надлежащим образом уполномоченными на то представителями Сторон, согласно нормам действующего законодательства РФ, после чего становятся неотъемлемыми составными частями настоящего Договора.</w:t>
      </w:r>
      <w:proofErr w:type="gramEnd"/>
    </w:p>
    <w:p w:rsidR="00C214A0" w:rsidRPr="00813E36" w:rsidRDefault="00C214A0" w:rsidP="00C214A0">
      <w:pPr>
        <w:pStyle w:val="a3"/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E36">
        <w:rPr>
          <w:rFonts w:ascii="Times New Roman" w:hAnsi="Times New Roman" w:cs="Times New Roman"/>
          <w:sz w:val="24"/>
          <w:szCs w:val="24"/>
        </w:rPr>
        <w:t xml:space="preserve">Настоящий Договор составлен в </w:t>
      </w:r>
      <w:r w:rsidR="00DD0B3B">
        <w:rPr>
          <w:rFonts w:ascii="Times New Roman" w:hAnsi="Times New Roman" w:cs="Times New Roman"/>
          <w:sz w:val="24"/>
          <w:szCs w:val="24"/>
        </w:rPr>
        <w:t>двух</w:t>
      </w:r>
      <w:r w:rsidRPr="00813E36">
        <w:rPr>
          <w:rFonts w:ascii="Times New Roman" w:hAnsi="Times New Roman" w:cs="Times New Roman"/>
          <w:sz w:val="24"/>
          <w:szCs w:val="24"/>
        </w:rPr>
        <w:t xml:space="preserve"> экземплярах, имеющих одинаковую юридическую силу - по одному экземпляру для каждой из Сторон.</w:t>
      </w:r>
    </w:p>
    <w:p w:rsidR="00C214A0" w:rsidRPr="00813E36" w:rsidRDefault="00C214A0" w:rsidP="00C214A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214A0" w:rsidRPr="00813E36" w:rsidRDefault="00C214A0" w:rsidP="00AE58E0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13E36">
        <w:rPr>
          <w:rFonts w:ascii="Times New Roman" w:hAnsi="Times New Roman" w:cs="Times New Roman"/>
          <w:b/>
          <w:i/>
          <w:sz w:val="24"/>
          <w:szCs w:val="24"/>
        </w:rPr>
        <w:lastRenderedPageBreak/>
        <w:t>Адреса и банковские реквизиты</w:t>
      </w:r>
    </w:p>
    <w:tbl>
      <w:tblPr>
        <w:tblStyle w:val="a4"/>
        <w:tblW w:w="0" w:type="auto"/>
        <w:tblInd w:w="-459" w:type="dxa"/>
        <w:tblLook w:val="04A0"/>
      </w:tblPr>
      <w:tblGrid>
        <w:gridCol w:w="5244"/>
        <w:gridCol w:w="4786"/>
      </w:tblGrid>
      <w:tr w:rsidR="00C214A0" w:rsidTr="00877C7F">
        <w:tc>
          <w:tcPr>
            <w:tcW w:w="5244" w:type="dxa"/>
          </w:tcPr>
          <w:p w:rsidR="00C214A0" w:rsidRPr="00C214A0" w:rsidRDefault="00C214A0" w:rsidP="00C214A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C214A0">
              <w:rPr>
                <w:rFonts w:ascii="Times New Roman" w:hAnsi="Times New Roman" w:cs="Times New Roman"/>
                <w:b/>
              </w:rPr>
              <w:t>Цедент</w:t>
            </w:r>
          </w:p>
        </w:tc>
        <w:tc>
          <w:tcPr>
            <w:tcW w:w="4786" w:type="dxa"/>
          </w:tcPr>
          <w:p w:rsidR="00C214A0" w:rsidRPr="00356969" w:rsidRDefault="00C214A0" w:rsidP="00877C7F">
            <w:pPr>
              <w:rPr>
                <w:rFonts w:ascii="Times New Roman" w:hAnsi="Times New Roman" w:cs="Times New Roman"/>
                <w:b/>
              </w:rPr>
            </w:pPr>
            <w:r w:rsidRPr="00356969">
              <w:rPr>
                <w:rFonts w:ascii="Times New Roman" w:hAnsi="Times New Roman" w:cs="Times New Roman"/>
                <w:b/>
              </w:rPr>
              <w:t>Цессионарий</w:t>
            </w:r>
          </w:p>
        </w:tc>
      </w:tr>
      <w:tr w:rsidR="00C214A0" w:rsidTr="00877C7F">
        <w:tc>
          <w:tcPr>
            <w:tcW w:w="5244" w:type="dxa"/>
          </w:tcPr>
          <w:p w:rsidR="00DE5C3D" w:rsidRPr="00DE5C3D" w:rsidRDefault="00DE5C3D" w:rsidP="00DE5C3D">
            <w:pPr>
              <w:tabs>
                <w:tab w:val="num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5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«Строй-Эксперт» </w:t>
            </w:r>
          </w:p>
          <w:p w:rsidR="00A122E8" w:rsidRPr="00807439" w:rsidRDefault="00DE5C3D" w:rsidP="00DE5C3D">
            <w:pPr>
              <w:tabs>
                <w:tab w:val="num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5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ИНН 5504244982, ОГРН 1145543010073, 644070, г. Омск, ул. </w:t>
            </w:r>
            <w:proofErr w:type="spellStart"/>
            <w:r w:rsidRPr="00DE5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Нейбута</w:t>
            </w:r>
            <w:proofErr w:type="spellEnd"/>
            <w:r w:rsidRPr="00DE5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д.8, нежилое помещение 3П, лит. </w:t>
            </w:r>
            <w:r w:rsidRPr="0040595E">
              <w:rPr>
                <w:color w:val="333333"/>
              </w:rPr>
              <w:t>А</w:t>
            </w:r>
            <w:r w:rsidRPr="008074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122E8" w:rsidRPr="00807439" w:rsidRDefault="00A122E8" w:rsidP="00877C7F">
            <w:pPr>
              <w:tabs>
                <w:tab w:val="num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74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Конкурсный управляющий </w:t>
            </w:r>
          </w:p>
          <w:p w:rsidR="00C214A0" w:rsidRPr="00807439" w:rsidRDefault="00C214A0" w:rsidP="00877C7F">
            <w:pPr>
              <w:tabs>
                <w:tab w:val="num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74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_________________/</w:t>
            </w:r>
            <w:r w:rsidR="00AE5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А.В.Григорьев</w:t>
            </w:r>
          </w:p>
          <w:p w:rsidR="00C214A0" w:rsidRPr="00356969" w:rsidRDefault="00C214A0" w:rsidP="00877C7F">
            <w:pPr>
              <w:tabs>
                <w:tab w:val="num" w:pos="360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:rsidR="00C214A0" w:rsidRPr="004A24C0" w:rsidRDefault="00C214A0" w:rsidP="00877C7F">
            <w:pPr>
              <w:tabs>
                <w:tab w:val="num" w:pos="36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786" w:type="dxa"/>
          </w:tcPr>
          <w:p w:rsidR="00C214A0" w:rsidRDefault="00C214A0" w:rsidP="00877C7F"/>
        </w:tc>
      </w:tr>
    </w:tbl>
    <w:p w:rsidR="009D1858" w:rsidRDefault="009D1858"/>
    <w:sectPr w:rsidR="009D1858" w:rsidSect="0080743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4139F"/>
    <w:multiLevelType w:val="multilevel"/>
    <w:tmpl w:val="F12E05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C35DDC"/>
    <w:rsid w:val="00371988"/>
    <w:rsid w:val="003B5585"/>
    <w:rsid w:val="004A3898"/>
    <w:rsid w:val="00807439"/>
    <w:rsid w:val="00931710"/>
    <w:rsid w:val="00937162"/>
    <w:rsid w:val="009D1858"/>
    <w:rsid w:val="00A122E8"/>
    <w:rsid w:val="00AE58E0"/>
    <w:rsid w:val="00BF6AD9"/>
    <w:rsid w:val="00C214A0"/>
    <w:rsid w:val="00C35DDC"/>
    <w:rsid w:val="00CB0263"/>
    <w:rsid w:val="00D106CA"/>
    <w:rsid w:val="00DD0B3B"/>
    <w:rsid w:val="00DE5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4A0"/>
    <w:pPr>
      <w:ind w:left="720"/>
      <w:contextualSpacing/>
    </w:pPr>
  </w:style>
  <w:style w:type="table" w:styleId="a4">
    <w:name w:val="Table Grid"/>
    <w:basedOn w:val="a1"/>
    <w:uiPriority w:val="59"/>
    <w:rsid w:val="00C214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31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17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4A0"/>
    <w:pPr>
      <w:ind w:left="720"/>
      <w:contextualSpacing/>
    </w:pPr>
  </w:style>
  <w:style w:type="table" w:styleId="a4">
    <w:name w:val="Table Grid"/>
    <w:basedOn w:val="a1"/>
    <w:uiPriority w:val="59"/>
    <w:rsid w:val="00C214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CAS</cp:lastModifiedBy>
  <cp:revision>3</cp:revision>
  <dcterms:created xsi:type="dcterms:W3CDTF">2021-10-14T08:02:00Z</dcterms:created>
  <dcterms:modified xsi:type="dcterms:W3CDTF">2022-01-31T08:20:00Z</dcterms:modified>
</cp:coreProperties>
</file>