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86F1" w14:textId="1BBBD130" w:rsidR="00F4275F" w:rsidRPr="00F4275F" w:rsidRDefault="00386D2A" w:rsidP="00F4275F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32D5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(АО «РАД», ОГРН 1097847233351, ИНН 7838430413, 190000, Санкт-Петербург, пер. </w:t>
      </w:r>
      <w:proofErr w:type="spellStart"/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Гривцова</w:t>
      </w:r>
      <w:proofErr w:type="spellEnd"/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д.5, лит. В, адрес Южного филиала АО «РАД»: Краснодарский край, г.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Краснодар, ул. </w:t>
      </w:r>
      <w:r w:rsidRPr="00BC620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Красная, д. 176, оф. 3.103, тел. 8-800-777-57-57, доб. 522, 89283330288, kudina@auction-house.ru) (далее-Организатор торгов), </w:t>
      </w:r>
      <w:r w:rsidR="00B610A2" w:rsidRPr="00B610A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действующее на основании договора поручения с </w:t>
      </w:r>
      <w:r w:rsidR="00B610A2" w:rsidRPr="00B610A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Обществом с ограниченной ответственностью «СХП «Зенит»</w:t>
      </w:r>
      <w:r w:rsidR="00B610A2" w:rsidRPr="00B610A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(ООО СХП «Зенит», ИНН 0104013364, ОГРН 1110105001050, адрес: 385782, Республика Адыгея, Майкопский р-н, ст. </w:t>
      </w:r>
      <w:proofErr w:type="spellStart"/>
      <w:r w:rsidR="00B610A2" w:rsidRPr="00B610A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Курджипская</w:t>
      </w:r>
      <w:proofErr w:type="spellEnd"/>
      <w:r w:rsidR="00B610A2" w:rsidRPr="00B610A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ул. Школьная, 6), именуемое в дальнейшем «Должник», в лице конкурсного управляющего </w:t>
      </w:r>
      <w:proofErr w:type="spellStart"/>
      <w:r w:rsidR="00B610A2" w:rsidRPr="00B610A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Мачукова</w:t>
      </w:r>
      <w:proofErr w:type="spellEnd"/>
      <w:r w:rsidR="00B610A2" w:rsidRPr="00B610A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Олега </w:t>
      </w:r>
      <w:proofErr w:type="spellStart"/>
      <w:r w:rsidR="00B610A2" w:rsidRPr="00B610A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Керимовича</w:t>
      </w:r>
      <w:proofErr w:type="spellEnd"/>
      <w:r w:rsidR="00B610A2" w:rsidRPr="00B610A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(ИНН 010500704788, СНИЛС 115-706-789 63, 89182202069, alik-machukov@yandex.ru, рег. номер в реестре 3177, адрес: 385452, Республика Адыгея, г. Майкоп, ул. Гончарова, 107), члена Ассоциации «Межрегиональная саморегулируемая организация арбитражных управляющих» (ИНН 6167065084, ОГРН 1026104143218, адрес местонахождения: 344011, г. </w:t>
      </w:r>
      <w:proofErr w:type="spellStart"/>
      <w:r w:rsidR="00B610A2" w:rsidRPr="00B610A2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Ростов</w:t>
      </w:r>
      <w:proofErr w:type="spellEnd"/>
      <w:r w:rsidR="00B610A2" w:rsidRPr="00B610A2">
        <w:rPr>
          <w:rFonts w:ascii="Times New Roman" w:eastAsia="Times New Roman" w:hAnsi="Times New Roman" w:cs="Times New Roman"/>
          <w:shd w:val="clear" w:color="auto" w:fill="FFFFFF"/>
          <w:lang w:eastAsia="ru-RU"/>
        </w:rPr>
        <w:t>-на-Дону, пер. Гвардейский д.7), действующего на основании решения Арбитражного суда Республики Адыгея от «11» сентября 2018 года по делу № А01-2457/2017 (далее – Конкурсный управляющий), сообщает</w:t>
      </w:r>
      <w:r w:rsidR="00F4275F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B610A2" w:rsidRPr="00B610A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F4275F" w:rsidRPr="00F4275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что по итогам проведения </w:t>
      </w:r>
      <w:r w:rsidR="00201C1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повторных</w:t>
      </w:r>
      <w:r w:rsidR="00F4275F" w:rsidRPr="00F4275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торгов в форме электронного аукциона </w:t>
      </w:r>
      <w:r w:rsidR="00201C13">
        <w:rPr>
          <w:rFonts w:ascii="Times New Roman" w:eastAsia="Times New Roman" w:hAnsi="Times New Roman" w:cs="Times New Roman"/>
          <w:shd w:val="clear" w:color="auto" w:fill="FFFFFF"/>
          <w:lang w:eastAsia="ru-RU"/>
        </w:rPr>
        <w:t>28.01.2022</w:t>
      </w:r>
      <w:r w:rsidR="00F4275F" w:rsidRPr="00F4275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10:00 на электронной площадке АО «РАД», адрес: http://www.lot-online.ru/ заключен следующий договор</w:t>
      </w:r>
      <w:r w:rsidR="004866F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-Договор)</w:t>
      </w:r>
      <w:r w:rsidR="00F4275F" w:rsidRPr="00F4275F">
        <w:rPr>
          <w:rFonts w:ascii="Times New Roman" w:eastAsia="Times New Roman" w:hAnsi="Times New Roman" w:cs="Times New Roman"/>
          <w:shd w:val="clear" w:color="auto" w:fill="FFFFFF"/>
          <w:lang w:eastAsia="ru-RU"/>
        </w:rPr>
        <w:t>:</w:t>
      </w:r>
    </w:p>
    <w:p w14:paraId="2292C218" w14:textId="22D16D3B" w:rsidR="00F4275F" w:rsidRDefault="00F4275F" w:rsidP="006830B6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F4275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Номер лота – 1, договор купли-продажи № б/н; дата заключения </w:t>
      </w:r>
      <w:r w:rsidR="004866F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</w:t>
      </w:r>
      <w:r w:rsidRPr="00F4275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оговора – </w:t>
      </w:r>
      <w:r w:rsidR="006B73A0">
        <w:rPr>
          <w:rFonts w:ascii="Times New Roman" w:eastAsia="Times New Roman" w:hAnsi="Times New Roman" w:cs="Times New Roman"/>
          <w:shd w:val="clear" w:color="auto" w:fill="FFFFFF"/>
          <w:lang w:eastAsia="ru-RU"/>
        </w:rPr>
        <w:t>31.01</w:t>
      </w:r>
      <w:r w:rsidRPr="00F4275F">
        <w:rPr>
          <w:rFonts w:ascii="Times New Roman" w:eastAsia="Times New Roman" w:hAnsi="Times New Roman" w:cs="Times New Roman"/>
          <w:shd w:val="clear" w:color="auto" w:fill="FFFFFF"/>
          <w:lang w:eastAsia="ru-RU"/>
        </w:rPr>
        <w:t>.202</w:t>
      </w:r>
      <w:r w:rsidR="006B73A0">
        <w:rPr>
          <w:rFonts w:ascii="Times New Roman" w:eastAsia="Times New Roman" w:hAnsi="Times New Roman" w:cs="Times New Roman"/>
          <w:shd w:val="clear" w:color="auto" w:fill="FFFFFF"/>
          <w:lang w:eastAsia="ru-RU"/>
        </w:rPr>
        <w:t>2</w:t>
      </w:r>
      <w:r w:rsidR="004866F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4866F4" w:rsidRPr="004866F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подписанный Договор Конкурсный управляющий получил от покупателя </w:t>
      </w:r>
      <w:r w:rsidR="004866F4">
        <w:rPr>
          <w:rFonts w:ascii="Times New Roman" w:eastAsia="Times New Roman" w:hAnsi="Times New Roman" w:cs="Times New Roman"/>
          <w:shd w:val="clear" w:color="auto" w:fill="FFFFFF"/>
          <w:lang w:eastAsia="ru-RU"/>
        </w:rPr>
        <w:t>03.02.2022</w:t>
      </w:r>
      <w:r w:rsidR="004866F4" w:rsidRPr="004866F4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Pr="00F4275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; цена приобретения имущества – </w:t>
      </w:r>
      <w:r w:rsidR="006830B6" w:rsidRPr="006830B6">
        <w:rPr>
          <w:rFonts w:ascii="Times New Roman" w:eastAsia="Times New Roman" w:hAnsi="Times New Roman" w:cs="Times New Roman"/>
          <w:shd w:val="clear" w:color="auto" w:fill="FFFFFF"/>
          <w:lang w:eastAsia="ru-RU"/>
        </w:rPr>
        <w:t>1 310 400.00</w:t>
      </w:r>
      <w:r w:rsidR="006830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F4275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руб.; покупатель - </w:t>
      </w:r>
      <w:r w:rsidR="006830B6" w:rsidRPr="006830B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ОБЩЕСТВО С ОГРАНИЧЕННОЙ ОТВЕТСТВЕННОСТЬЮ "РАДИАЛ"</w:t>
      </w:r>
      <w:r w:rsidR="006830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6830B6" w:rsidRPr="006830B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ИНН: 0104015562,</w:t>
      </w:r>
      <w:r w:rsidR="006830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6830B6" w:rsidRPr="006830B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ОГРН: 1180105000382</w:t>
      </w:r>
      <w:r w:rsidR="006830B6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Pr="00F4275F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14:paraId="1C3A0A1C" w14:textId="79A2888B" w:rsidR="00F4275F" w:rsidRDefault="00F4275F" w:rsidP="00466879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6B5D3B6C" w14:textId="77777777" w:rsidR="00F4275F" w:rsidRDefault="00F4275F" w:rsidP="00466879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51C3906A" w14:textId="77777777" w:rsidR="00025DF7" w:rsidRDefault="00025DF7" w:rsidP="00466879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28A3CE2B" w14:textId="77777777" w:rsidR="00281388" w:rsidRDefault="00281388" w:rsidP="00386D2A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4C9A3179" w14:textId="77777777" w:rsidR="000E75CF" w:rsidRDefault="000E75CF"/>
    <w:sectPr w:rsidR="000E7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B3E"/>
    <w:rsid w:val="00025DF7"/>
    <w:rsid w:val="000E75CF"/>
    <w:rsid w:val="00201C13"/>
    <w:rsid w:val="00214276"/>
    <w:rsid w:val="00281388"/>
    <w:rsid w:val="002D30E5"/>
    <w:rsid w:val="00386D2A"/>
    <w:rsid w:val="00466879"/>
    <w:rsid w:val="004866F4"/>
    <w:rsid w:val="006505BB"/>
    <w:rsid w:val="00681B3E"/>
    <w:rsid w:val="006830B6"/>
    <w:rsid w:val="006B73A0"/>
    <w:rsid w:val="00A24771"/>
    <w:rsid w:val="00B610A2"/>
    <w:rsid w:val="00C26210"/>
    <w:rsid w:val="00DB5310"/>
    <w:rsid w:val="00F4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0F1B"/>
  <w15:chartTrackingRefBased/>
  <w15:docId w15:val="{57FA2783-606B-4FDD-BE61-DCFB8DFE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24</cp:revision>
  <dcterms:created xsi:type="dcterms:W3CDTF">2021-09-24T10:12:00Z</dcterms:created>
  <dcterms:modified xsi:type="dcterms:W3CDTF">2022-02-08T12:14:00Z</dcterms:modified>
</cp:coreProperties>
</file>